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9" w:rsidRPr="000B4F12" w:rsidRDefault="00711569" w:rsidP="00042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569" w:rsidRPr="000B4F12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1569" w:rsidRPr="00B755F9" w:rsidRDefault="0071156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B755F9">
        <w:rPr>
          <w:rFonts w:ascii="Arial" w:hAnsi="Arial" w:cs="Arial"/>
          <w:b w:val="0"/>
          <w:szCs w:val="24"/>
        </w:rPr>
        <w:t xml:space="preserve">АДМИНИСТРАЦИЯ </w:t>
      </w:r>
      <w:r w:rsidR="00042509" w:rsidRPr="00B755F9">
        <w:rPr>
          <w:rFonts w:ascii="Arial" w:hAnsi="Arial" w:cs="Arial"/>
          <w:b w:val="0"/>
          <w:szCs w:val="24"/>
        </w:rPr>
        <w:t>МАНЗЕНСКОГО</w:t>
      </w:r>
      <w:r w:rsidRPr="00B755F9">
        <w:rPr>
          <w:rFonts w:ascii="Arial" w:hAnsi="Arial" w:cs="Arial"/>
          <w:b w:val="0"/>
          <w:szCs w:val="24"/>
        </w:rPr>
        <w:t xml:space="preserve"> СЕЛЬСОВЕТА</w:t>
      </w:r>
    </w:p>
    <w:p w:rsidR="00042509" w:rsidRPr="00B755F9" w:rsidRDefault="0004250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B755F9">
        <w:rPr>
          <w:rFonts w:ascii="Arial" w:hAnsi="Arial" w:cs="Arial"/>
          <w:b w:val="0"/>
          <w:szCs w:val="24"/>
        </w:rPr>
        <w:t>БОГУЧАНСКОГО  РАЙОНА</w:t>
      </w:r>
    </w:p>
    <w:p w:rsidR="0060334B" w:rsidRPr="00B755F9" w:rsidRDefault="0060334B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B755F9">
        <w:rPr>
          <w:rFonts w:ascii="Arial" w:hAnsi="Arial" w:cs="Arial"/>
          <w:b w:val="0"/>
          <w:szCs w:val="24"/>
        </w:rPr>
        <w:t>КРАСНОЯРСКОГО  КРАЯ</w:t>
      </w:r>
    </w:p>
    <w:p w:rsidR="00711569" w:rsidRPr="00B755F9" w:rsidRDefault="0071156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711569" w:rsidRPr="00B755F9" w:rsidRDefault="0071156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711569" w:rsidRPr="00B755F9" w:rsidRDefault="00711569" w:rsidP="00711569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B755F9">
        <w:rPr>
          <w:rFonts w:ascii="Arial" w:hAnsi="Arial" w:cs="Arial"/>
          <w:b w:val="0"/>
          <w:szCs w:val="24"/>
        </w:rPr>
        <w:t>ПОСТАНОВЛЕНИЕ</w:t>
      </w:r>
    </w:p>
    <w:p w:rsidR="00711569" w:rsidRPr="00B755F9" w:rsidRDefault="00711569" w:rsidP="00711569">
      <w:pPr>
        <w:pStyle w:val="ConsPlusTitle"/>
        <w:widowControl/>
        <w:jc w:val="both"/>
        <w:rPr>
          <w:rFonts w:ascii="Arial" w:hAnsi="Arial" w:cs="Arial"/>
          <w:szCs w:val="24"/>
        </w:rPr>
      </w:pPr>
    </w:p>
    <w:p w:rsidR="00711569" w:rsidRPr="00B755F9" w:rsidRDefault="00743F30" w:rsidP="00711569">
      <w:pPr>
        <w:pStyle w:val="ConsPlusTitle"/>
        <w:widowControl/>
        <w:jc w:val="both"/>
        <w:rPr>
          <w:rFonts w:ascii="Arial" w:hAnsi="Arial" w:cs="Arial"/>
          <w:b w:val="0"/>
          <w:szCs w:val="24"/>
        </w:rPr>
      </w:pPr>
      <w:r w:rsidRPr="00B755F9">
        <w:rPr>
          <w:rFonts w:ascii="Arial" w:hAnsi="Arial" w:cs="Arial"/>
          <w:b w:val="0"/>
          <w:szCs w:val="24"/>
        </w:rPr>
        <w:t xml:space="preserve">  </w:t>
      </w:r>
      <w:r w:rsidR="0060334B" w:rsidRPr="00B755F9">
        <w:rPr>
          <w:rFonts w:ascii="Arial" w:hAnsi="Arial" w:cs="Arial"/>
          <w:b w:val="0"/>
          <w:szCs w:val="24"/>
        </w:rPr>
        <w:t>27.07</w:t>
      </w:r>
      <w:r w:rsidR="00711569" w:rsidRPr="00B755F9">
        <w:rPr>
          <w:rFonts w:ascii="Arial" w:hAnsi="Arial" w:cs="Arial"/>
          <w:b w:val="0"/>
          <w:szCs w:val="24"/>
        </w:rPr>
        <w:t>.20</w:t>
      </w:r>
      <w:r w:rsidR="00FC740B" w:rsidRPr="00B755F9">
        <w:rPr>
          <w:rFonts w:ascii="Arial" w:hAnsi="Arial" w:cs="Arial"/>
          <w:b w:val="0"/>
          <w:szCs w:val="24"/>
        </w:rPr>
        <w:t>22</w:t>
      </w:r>
      <w:r w:rsidR="00711569" w:rsidRPr="00B755F9">
        <w:rPr>
          <w:rFonts w:ascii="Arial" w:hAnsi="Arial" w:cs="Arial"/>
          <w:b w:val="0"/>
          <w:szCs w:val="24"/>
        </w:rPr>
        <w:t xml:space="preserve">                                   </w:t>
      </w:r>
      <w:proofErr w:type="spellStart"/>
      <w:r w:rsidR="00042509" w:rsidRPr="00B755F9">
        <w:rPr>
          <w:rFonts w:ascii="Arial" w:hAnsi="Arial" w:cs="Arial"/>
          <w:b w:val="0"/>
          <w:szCs w:val="24"/>
        </w:rPr>
        <w:t>п</w:t>
      </w:r>
      <w:proofErr w:type="gramStart"/>
      <w:r w:rsidR="00042509" w:rsidRPr="00B755F9">
        <w:rPr>
          <w:rFonts w:ascii="Arial" w:hAnsi="Arial" w:cs="Arial"/>
          <w:b w:val="0"/>
          <w:szCs w:val="24"/>
        </w:rPr>
        <w:t>.М</w:t>
      </w:r>
      <w:proofErr w:type="gramEnd"/>
      <w:r w:rsidR="00042509" w:rsidRPr="00B755F9">
        <w:rPr>
          <w:rFonts w:ascii="Arial" w:hAnsi="Arial" w:cs="Arial"/>
          <w:b w:val="0"/>
          <w:szCs w:val="24"/>
        </w:rPr>
        <w:t>анзя</w:t>
      </w:r>
      <w:proofErr w:type="spellEnd"/>
      <w:r w:rsidR="00711569" w:rsidRPr="00B755F9">
        <w:rPr>
          <w:rFonts w:ascii="Arial" w:hAnsi="Arial" w:cs="Arial"/>
          <w:b w:val="0"/>
          <w:szCs w:val="24"/>
        </w:rPr>
        <w:tab/>
      </w:r>
      <w:r w:rsidR="00711569" w:rsidRPr="00B755F9">
        <w:rPr>
          <w:rFonts w:ascii="Arial" w:hAnsi="Arial" w:cs="Arial"/>
          <w:b w:val="0"/>
          <w:szCs w:val="24"/>
        </w:rPr>
        <w:tab/>
      </w:r>
      <w:r w:rsidR="00711569" w:rsidRPr="00B755F9">
        <w:rPr>
          <w:rFonts w:ascii="Arial" w:hAnsi="Arial" w:cs="Arial"/>
          <w:b w:val="0"/>
          <w:szCs w:val="24"/>
        </w:rPr>
        <w:tab/>
      </w:r>
      <w:r w:rsidR="00711569" w:rsidRPr="00B755F9">
        <w:rPr>
          <w:rFonts w:ascii="Arial" w:hAnsi="Arial" w:cs="Arial"/>
          <w:b w:val="0"/>
          <w:szCs w:val="24"/>
        </w:rPr>
        <w:tab/>
        <w:t>№</w:t>
      </w:r>
      <w:r w:rsidRPr="00B755F9">
        <w:rPr>
          <w:rFonts w:ascii="Arial" w:hAnsi="Arial" w:cs="Arial"/>
          <w:b w:val="0"/>
          <w:szCs w:val="24"/>
        </w:rPr>
        <w:t xml:space="preserve"> 4</w:t>
      </w:r>
      <w:r w:rsidR="0060334B" w:rsidRPr="00B755F9">
        <w:rPr>
          <w:rFonts w:ascii="Arial" w:hAnsi="Arial" w:cs="Arial"/>
          <w:b w:val="0"/>
          <w:szCs w:val="24"/>
        </w:rPr>
        <w:t>7</w:t>
      </w:r>
      <w:r w:rsidRPr="00B755F9">
        <w:rPr>
          <w:rFonts w:ascii="Arial" w:hAnsi="Arial" w:cs="Arial"/>
          <w:b w:val="0"/>
          <w:szCs w:val="24"/>
        </w:rPr>
        <w:t>-П</w:t>
      </w:r>
    </w:p>
    <w:p w:rsidR="00711569" w:rsidRPr="00B755F9" w:rsidRDefault="00711569">
      <w:pPr>
        <w:pStyle w:val="ConsPlusTitle"/>
        <w:jc w:val="center"/>
        <w:rPr>
          <w:rFonts w:ascii="Arial" w:hAnsi="Arial" w:cs="Arial"/>
          <w:szCs w:val="24"/>
        </w:rPr>
      </w:pPr>
    </w:p>
    <w:p w:rsidR="00711569" w:rsidRPr="00B755F9" w:rsidRDefault="00711569">
      <w:pPr>
        <w:pStyle w:val="ConsPlusTitle"/>
        <w:jc w:val="center"/>
        <w:rPr>
          <w:rFonts w:ascii="Arial" w:hAnsi="Arial" w:cs="Arial"/>
          <w:szCs w:val="24"/>
        </w:rPr>
      </w:pPr>
    </w:p>
    <w:p w:rsidR="00490F81" w:rsidRPr="00B755F9" w:rsidRDefault="00711569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B755F9">
        <w:rPr>
          <w:rFonts w:ascii="Arial" w:hAnsi="Arial" w:cs="Arial"/>
          <w:b w:val="0"/>
          <w:szCs w:val="24"/>
        </w:rPr>
        <w:t xml:space="preserve">Об определении специальных мест для размещения печатных агитационных материалов при проведении выборов депутатов </w:t>
      </w:r>
      <w:proofErr w:type="spellStart"/>
      <w:r w:rsidR="00FC740B" w:rsidRPr="00B755F9">
        <w:rPr>
          <w:rFonts w:ascii="Arial" w:hAnsi="Arial" w:cs="Arial"/>
          <w:b w:val="0"/>
          <w:szCs w:val="24"/>
        </w:rPr>
        <w:t>Манзенского</w:t>
      </w:r>
      <w:proofErr w:type="spellEnd"/>
      <w:r w:rsidR="00FC740B" w:rsidRPr="00B755F9">
        <w:rPr>
          <w:rFonts w:ascii="Arial" w:hAnsi="Arial" w:cs="Arial"/>
          <w:b w:val="0"/>
          <w:szCs w:val="24"/>
        </w:rPr>
        <w:t xml:space="preserve"> сельского Совета депутатов пятого  созыва</w:t>
      </w:r>
      <w:r w:rsidRPr="00B755F9">
        <w:rPr>
          <w:rFonts w:ascii="Arial" w:hAnsi="Arial" w:cs="Arial"/>
          <w:b w:val="0"/>
          <w:szCs w:val="24"/>
        </w:rPr>
        <w:t xml:space="preserve"> </w:t>
      </w:r>
    </w:p>
    <w:p w:rsidR="00711569" w:rsidRPr="00B755F9" w:rsidRDefault="00711569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B755F9">
        <w:rPr>
          <w:rFonts w:ascii="Arial" w:hAnsi="Arial" w:cs="Arial"/>
          <w:b w:val="0"/>
          <w:szCs w:val="24"/>
        </w:rPr>
        <w:t>1</w:t>
      </w:r>
      <w:r w:rsidR="00FC740B" w:rsidRPr="00B755F9">
        <w:rPr>
          <w:rFonts w:ascii="Arial" w:hAnsi="Arial" w:cs="Arial"/>
          <w:b w:val="0"/>
          <w:szCs w:val="24"/>
        </w:rPr>
        <w:t>1</w:t>
      </w:r>
      <w:r w:rsidRPr="00B755F9">
        <w:rPr>
          <w:rFonts w:ascii="Arial" w:hAnsi="Arial" w:cs="Arial"/>
          <w:b w:val="0"/>
          <w:szCs w:val="24"/>
        </w:rPr>
        <w:t xml:space="preserve"> сентября 20</w:t>
      </w:r>
      <w:r w:rsidR="0024111F" w:rsidRPr="00B755F9">
        <w:rPr>
          <w:rFonts w:ascii="Arial" w:hAnsi="Arial" w:cs="Arial"/>
          <w:b w:val="0"/>
          <w:szCs w:val="24"/>
        </w:rPr>
        <w:t>2</w:t>
      </w:r>
      <w:r w:rsidR="00FC740B" w:rsidRPr="00B755F9">
        <w:rPr>
          <w:rFonts w:ascii="Arial" w:hAnsi="Arial" w:cs="Arial"/>
          <w:b w:val="0"/>
          <w:szCs w:val="24"/>
        </w:rPr>
        <w:t>2</w:t>
      </w:r>
      <w:r w:rsidR="0024111F" w:rsidRPr="00B755F9">
        <w:rPr>
          <w:rFonts w:ascii="Arial" w:hAnsi="Arial" w:cs="Arial"/>
          <w:b w:val="0"/>
          <w:szCs w:val="24"/>
        </w:rPr>
        <w:t xml:space="preserve"> </w:t>
      </w:r>
      <w:r w:rsidRPr="00B755F9">
        <w:rPr>
          <w:rFonts w:ascii="Arial" w:hAnsi="Arial" w:cs="Arial"/>
          <w:b w:val="0"/>
          <w:szCs w:val="24"/>
        </w:rPr>
        <w:t>года</w:t>
      </w:r>
    </w:p>
    <w:p w:rsidR="00711569" w:rsidRPr="00B755F9" w:rsidRDefault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11569" w:rsidRPr="00B755F9" w:rsidRDefault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11569" w:rsidRPr="00B755F9" w:rsidRDefault="00711569" w:rsidP="0004250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B755F9">
        <w:rPr>
          <w:rFonts w:ascii="Arial" w:hAnsi="Arial" w:cs="Arial"/>
          <w:szCs w:val="24"/>
        </w:rPr>
        <w:t xml:space="preserve">В соответствии с </w:t>
      </w:r>
      <w:hyperlink r:id="rId4" w:history="1">
        <w:r w:rsidRPr="00B755F9">
          <w:rPr>
            <w:rFonts w:ascii="Arial" w:hAnsi="Arial" w:cs="Arial"/>
            <w:szCs w:val="24"/>
          </w:rPr>
          <w:t>ч. 7 ст. 54</w:t>
        </w:r>
      </w:hyperlink>
      <w:r w:rsidRPr="00B755F9">
        <w:rPr>
          <w:rFonts w:ascii="Arial" w:hAnsi="Arial" w:cs="Arial"/>
          <w:szCs w:val="24"/>
        </w:rPr>
        <w:t xml:space="preserve"> Федерального закона от 12.06.2002 N 67-ФЗ </w:t>
      </w:r>
      <w:r w:rsidR="0085675B" w:rsidRPr="00B755F9">
        <w:rPr>
          <w:rFonts w:ascii="Arial" w:hAnsi="Arial" w:cs="Arial"/>
          <w:szCs w:val="24"/>
        </w:rPr>
        <w:t>«</w:t>
      </w:r>
      <w:r w:rsidRPr="00B755F9">
        <w:rPr>
          <w:rFonts w:ascii="Arial" w:hAnsi="Arial" w:cs="Arial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85675B" w:rsidRPr="00B755F9">
        <w:rPr>
          <w:rFonts w:ascii="Arial" w:hAnsi="Arial" w:cs="Arial"/>
          <w:szCs w:val="24"/>
        </w:rPr>
        <w:t>»</w:t>
      </w:r>
      <w:r w:rsidRPr="00B755F9">
        <w:rPr>
          <w:rFonts w:ascii="Arial" w:hAnsi="Arial" w:cs="Arial"/>
          <w:szCs w:val="24"/>
        </w:rPr>
        <w:t>, ч. 9 ст. 68 Федерального закона 22.02.2014 N 20-ФЗ</w:t>
      </w:r>
      <w:r w:rsidR="0085675B" w:rsidRPr="00B755F9">
        <w:rPr>
          <w:rFonts w:ascii="Arial" w:hAnsi="Arial" w:cs="Arial"/>
          <w:szCs w:val="24"/>
        </w:rPr>
        <w:t xml:space="preserve"> «</w:t>
      </w:r>
      <w:r w:rsidRPr="00B755F9">
        <w:rPr>
          <w:rFonts w:ascii="Arial" w:hAnsi="Arial" w:cs="Arial"/>
          <w:szCs w:val="24"/>
        </w:rPr>
        <w:t>О выборах депутатов Государственной Думы Федерального Собрания Российской Федерации</w:t>
      </w:r>
      <w:r w:rsidR="0085675B" w:rsidRPr="00B755F9">
        <w:rPr>
          <w:rFonts w:ascii="Arial" w:hAnsi="Arial" w:cs="Arial"/>
          <w:szCs w:val="24"/>
        </w:rPr>
        <w:t>»</w:t>
      </w:r>
      <w:r w:rsidRPr="00B755F9">
        <w:rPr>
          <w:rFonts w:ascii="Arial" w:hAnsi="Arial" w:cs="Arial"/>
          <w:szCs w:val="24"/>
        </w:rPr>
        <w:t xml:space="preserve">, </w:t>
      </w:r>
      <w:r w:rsidR="0085675B" w:rsidRPr="00B755F9">
        <w:rPr>
          <w:rFonts w:ascii="Arial" w:hAnsi="Arial" w:cs="Arial"/>
          <w:szCs w:val="24"/>
        </w:rPr>
        <w:t xml:space="preserve">п. 17 ст. 39 </w:t>
      </w:r>
      <w:r w:rsidRPr="00B755F9">
        <w:rPr>
          <w:rFonts w:ascii="Arial" w:hAnsi="Arial" w:cs="Arial"/>
          <w:szCs w:val="24"/>
        </w:rPr>
        <w:t>Уставн</w:t>
      </w:r>
      <w:r w:rsidR="0085675B" w:rsidRPr="00B755F9">
        <w:rPr>
          <w:rFonts w:ascii="Arial" w:hAnsi="Arial" w:cs="Arial"/>
          <w:szCs w:val="24"/>
        </w:rPr>
        <w:t>ого</w:t>
      </w:r>
      <w:r w:rsidRPr="00B755F9">
        <w:rPr>
          <w:rFonts w:ascii="Arial" w:hAnsi="Arial" w:cs="Arial"/>
          <w:szCs w:val="24"/>
        </w:rPr>
        <w:t xml:space="preserve"> закон</w:t>
      </w:r>
      <w:r w:rsidR="0085675B" w:rsidRPr="00B755F9">
        <w:rPr>
          <w:rFonts w:ascii="Arial" w:hAnsi="Arial" w:cs="Arial"/>
          <w:szCs w:val="24"/>
        </w:rPr>
        <w:t>а</w:t>
      </w:r>
      <w:r w:rsidRPr="00B755F9">
        <w:rPr>
          <w:rFonts w:ascii="Arial" w:hAnsi="Arial" w:cs="Arial"/>
          <w:szCs w:val="24"/>
        </w:rPr>
        <w:t xml:space="preserve"> Красноярского края от 21.04.2016 N 10-4435</w:t>
      </w:r>
      <w:r w:rsidR="0085675B" w:rsidRPr="00B755F9">
        <w:rPr>
          <w:rFonts w:ascii="Arial" w:hAnsi="Arial" w:cs="Arial"/>
          <w:szCs w:val="24"/>
        </w:rPr>
        <w:t xml:space="preserve"> </w:t>
      </w:r>
      <w:r w:rsidR="0063575E" w:rsidRPr="00B755F9">
        <w:rPr>
          <w:rFonts w:ascii="Arial" w:hAnsi="Arial" w:cs="Arial"/>
          <w:szCs w:val="24"/>
        </w:rPr>
        <w:t>«</w:t>
      </w:r>
      <w:r w:rsidRPr="00B755F9">
        <w:rPr>
          <w:rFonts w:ascii="Arial" w:hAnsi="Arial" w:cs="Arial"/>
          <w:szCs w:val="24"/>
        </w:rPr>
        <w:t>О выборах депутатов</w:t>
      </w:r>
      <w:proofErr w:type="gramEnd"/>
      <w:r w:rsidRPr="00B755F9">
        <w:rPr>
          <w:rFonts w:ascii="Arial" w:hAnsi="Arial" w:cs="Arial"/>
          <w:szCs w:val="24"/>
        </w:rPr>
        <w:t xml:space="preserve"> Законодательного Собрания</w:t>
      </w:r>
      <w:r w:rsidR="0063575E" w:rsidRPr="00B755F9">
        <w:rPr>
          <w:rFonts w:ascii="Arial" w:hAnsi="Arial" w:cs="Arial"/>
          <w:szCs w:val="24"/>
        </w:rPr>
        <w:t xml:space="preserve"> Красноярского края»</w:t>
      </w:r>
      <w:r w:rsidR="00042509" w:rsidRPr="00B755F9">
        <w:rPr>
          <w:rFonts w:ascii="Arial" w:hAnsi="Arial" w:cs="Arial"/>
          <w:szCs w:val="24"/>
        </w:rPr>
        <w:t xml:space="preserve">   </w:t>
      </w:r>
      <w:r w:rsidR="0085675B" w:rsidRPr="00B755F9">
        <w:rPr>
          <w:rFonts w:ascii="Arial" w:hAnsi="Arial" w:cs="Arial"/>
          <w:szCs w:val="24"/>
        </w:rPr>
        <w:t>ПОСТАНОВЛЯЮ</w:t>
      </w:r>
      <w:r w:rsidRPr="00B755F9">
        <w:rPr>
          <w:rFonts w:ascii="Arial" w:hAnsi="Arial" w:cs="Arial"/>
          <w:szCs w:val="24"/>
        </w:rPr>
        <w:t>:</w:t>
      </w:r>
    </w:p>
    <w:p w:rsidR="00711569" w:rsidRPr="00B755F9" w:rsidRDefault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755F9">
        <w:rPr>
          <w:rFonts w:ascii="Arial" w:hAnsi="Arial" w:cs="Arial"/>
          <w:szCs w:val="24"/>
        </w:rPr>
        <w:t xml:space="preserve">1. </w:t>
      </w:r>
      <w:r w:rsidR="0085675B" w:rsidRPr="00B755F9">
        <w:rPr>
          <w:rFonts w:ascii="Arial" w:hAnsi="Arial" w:cs="Arial"/>
          <w:szCs w:val="24"/>
        </w:rPr>
        <w:t>Утвердить перечень специальных</w:t>
      </w:r>
      <w:r w:rsidRPr="00B755F9">
        <w:rPr>
          <w:rFonts w:ascii="Arial" w:hAnsi="Arial" w:cs="Arial"/>
          <w:szCs w:val="24"/>
        </w:rPr>
        <w:t xml:space="preserve"> мест для размещения на территории </w:t>
      </w:r>
      <w:r w:rsidR="0085675B" w:rsidRPr="00B755F9">
        <w:rPr>
          <w:rFonts w:ascii="Arial" w:hAnsi="Arial" w:cs="Arial"/>
          <w:szCs w:val="24"/>
        </w:rPr>
        <w:t xml:space="preserve">муниципального образования </w:t>
      </w:r>
      <w:proofErr w:type="spellStart"/>
      <w:r w:rsidR="00042509" w:rsidRPr="00B755F9">
        <w:rPr>
          <w:rFonts w:ascii="Arial" w:hAnsi="Arial" w:cs="Arial"/>
          <w:szCs w:val="24"/>
        </w:rPr>
        <w:t>Манзенский</w:t>
      </w:r>
      <w:proofErr w:type="spellEnd"/>
      <w:r w:rsidR="00042509" w:rsidRPr="00B755F9">
        <w:rPr>
          <w:rFonts w:ascii="Arial" w:hAnsi="Arial" w:cs="Arial"/>
          <w:szCs w:val="24"/>
        </w:rPr>
        <w:t xml:space="preserve"> </w:t>
      </w:r>
      <w:r w:rsidR="0085675B" w:rsidRPr="00B755F9">
        <w:rPr>
          <w:rFonts w:ascii="Arial" w:hAnsi="Arial" w:cs="Arial"/>
          <w:szCs w:val="24"/>
        </w:rPr>
        <w:t xml:space="preserve"> сельсовет </w:t>
      </w:r>
      <w:r w:rsidRPr="00B755F9">
        <w:rPr>
          <w:rFonts w:ascii="Arial" w:hAnsi="Arial" w:cs="Arial"/>
          <w:szCs w:val="24"/>
        </w:rPr>
        <w:t xml:space="preserve"> печатных агитационных материалов при проведении выборов депутатов </w:t>
      </w:r>
      <w:proofErr w:type="spellStart"/>
      <w:r w:rsidR="00FC740B" w:rsidRPr="00B755F9">
        <w:rPr>
          <w:rFonts w:ascii="Arial" w:hAnsi="Arial" w:cs="Arial"/>
          <w:szCs w:val="24"/>
        </w:rPr>
        <w:t>Манзенского</w:t>
      </w:r>
      <w:proofErr w:type="spellEnd"/>
      <w:r w:rsidR="00FC740B" w:rsidRPr="00B755F9">
        <w:rPr>
          <w:rFonts w:ascii="Arial" w:hAnsi="Arial" w:cs="Arial"/>
          <w:szCs w:val="24"/>
        </w:rPr>
        <w:t xml:space="preserve"> сельского Совета депутатов  пятого созыва</w:t>
      </w:r>
      <w:r w:rsidRPr="00B755F9">
        <w:rPr>
          <w:rFonts w:ascii="Arial" w:hAnsi="Arial" w:cs="Arial"/>
          <w:szCs w:val="24"/>
        </w:rPr>
        <w:t xml:space="preserve"> </w:t>
      </w:r>
      <w:r w:rsidR="0024111F" w:rsidRPr="00B755F9">
        <w:rPr>
          <w:rFonts w:ascii="Arial" w:hAnsi="Arial" w:cs="Arial"/>
          <w:szCs w:val="24"/>
        </w:rPr>
        <w:t>1</w:t>
      </w:r>
      <w:r w:rsidR="00FC740B" w:rsidRPr="00B755F9">
        <w:rPr>
          <w:rFonts w:ascii="Arial" w:hAnsi="Arial" w:cs="Arial"/>
          <w:szCs w:val="24"/>
        </w:rPr>
        <w:t>1</w:t>
      </w:r>
      <w:r w:rsidR="0085675B" w:rsidRPr="00B755F9">
        <w:rPr>
          <w:rFonts w:ascii="Arial" w:hAnsi="Arial" w:cs="Arial"/>
          <w:szCs w:val="24"/>
        </w:rPr>
        <w:t xml:space="preserve"> сентября</w:t>
      </w:r>
      <w:r w:rsidRPr="00B755F9">
        <w:rPr>
          <w:rFonts w:ascii="Arial" w:hAnsi="Arial" w:cs="Arial"/>
          <w:szCs w:val="24"/>
        </w:rPr>
        <w:t xml:space="preserve"> 20</w:t>
      </w:r>
      <w:r w:rsidR="0024111F" w:rsidRPr="00B755F9">
        <w:rPr>
          <w:rFonts w:ascii="Arial" w:hAnsi="Arial" w:cs="Arial"/>
          <w:szCs w:val="24"/>
        </w:rPr>
        <w:t>2</w:t>
      </w:r>
      <w:r w:rsidR="00FC740B" w:rsidRPr="00B755F9">
        <w:rPr>
          <w:rFonts w:ascii="Arial" w:hAnsi="Arial" w:cs="Arial"/>
          <w:szCs w:val="24"/>
        </w:rPr>
        <w:t>2</w:t>
      </w:r>
      <w:r w:rsidRPr="00B755F9">
        <w:rPr>
          <w:rFonts w:ascii="Arial" w:hAnsi="Arial" w:cs="Arial"/>
          <w:szCs w:val="24"/>
        </w:rPr>
        <w:t xml:space="preserve"> года </w:t>
      </w:r>
      <w:r w:rsidR="0085675B" w:rsidRPr="00B755F9">
        <w:rPr>
          <w:rFonts w:ascii="Arial" w:hAnsi="Arial" w:cs="Arial"/>
          <w:szCs w:val="24"/>
        </w:rPr>
        <w:t>согласно приложению</w:t>
      </w:r>
      <w:hyperlink w:anchor="P30" w:history="1"/>
      <w:r w:rsidRPr="00B755F9">
        <w:rPr>
          <w:rFonts w:ascii="Arial" w:hAnsi="Arial" w:cs="Arial"/>
          <w:szCs w:val="24"/>
        </w:rPr>
        <w:t>.</w:t>
      </w:r>
    </w:p>
    <w:p w:rsidR="00711569" w:rsidRPr="00B755F9" w:rsidRDefault="0085675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755F9">
        <w:rPr>
          <w:rFonts w:ascii="Arial" w:hAnsi="Arial" w:cs="Arial"/>
          <w:szCs w:val="24"/>
        </w:rPr>
        <w:t xml:space="preserve">2. </w:t>
      </w:r>
      <w:r w:rsidR="00711569" w:rsidRPr="00B755F9">
        <w:rPr>
          <w:rFonts w:ascii="Arial" w:hAnsi="Arial" w:cs="Arial"/>
          <w:szCs w:val="24"/>
        </w:rPr>
        <w:t>Контроль над исполнением настоящего постановления оставляю за собой.</w:t>
      </w:r>
    </w:p>
    <w:p w:rsidR="00711569" w:rsidRPr="00B755F9" w:rsidRDefault="0085675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755F9">
        <w:rPr>
          <w:rFonts w:ascii="Arial" w:hAnsi="Arial" w:cs="Arial"/>
          <w:szCs w:val="24"/>
        </w:rPr>
        <w:t>3</w:t>
      </w:r>
      <w:r w:rsidR="00711569" w:rsidRPr="00B755F9">
        <w:rPr>
          <w:rFonts w:ascii="Arial" w:hAnsi="Arial" w:cs="Arial"/>
          <w:szCs w:val="24"/>
        </w:rPr>
        <w:t xml:space="preserve">. Постановление вступает в силу </w:t>
      </w:r>
      <w:r w:rsidRPr="00B755F9">
        <w:rPr>
          <w:rFonts w:ascii="Arial" w:hAnsi="Arial" w:cs="Arial"/>
          <w:szCs w:val="24"/>
        </w:rPr>
        <w:t xml:space="preserve">со дня, следующего за днем </w:t>
      </w:r>
      <w:r w:rsidR="00711569" w:rsidRPr="00B755F9">
        <w:rPr>
          <w:rFonts w:ascii="Arial" w:hAnsi="Arial" w:cs="Arial"/>
          <w:szCs w:val="24"/>
        </w:rPr>
        <w:t xml:space="preserve"> официального опубликования</w:t>
      </w:r>
      <w:r w:rsidRPr="00B755F9">
        <w:rPr>
          <w:rFonts w:ascii="Arial" w:hAnsi="Arial" w:cs="Arial"/>
          <w:szCs w:val="24"/>
        </w:rPr>
        <w:t xml:space="preserve"> в </w:t>
      </w:r>
      <w:r w:rsidR="00F50A70" w:rsidRPr="00B755F9">
        <w:rPr>
          <w:rFonts w:ascii="Arial" w:hAnsi="Arial" w:cs="Arial"/>
          <w:szCs w:val="24"/>
        </w:rPr>
        <w:t>периодическом печатном издании «</w:t>
      </w:r>
      <w:proofErr w:type="spellStart"/>
      <w:r w:rsidR="00F50A70" w:rsidRPr="00B755F9">
        <w:rPr>
          <w:rFonts w:ascii="Arial" w:hAnsi="Arial" w:cs="Arial"/>
          <w:szCs w:val="24"/>
        </w:rPr>
        <w:t>Манзенский</w:t>
      </w:r>
      <w:proofErr w:type="spellEnd"/>
      <w:r w:rsidR="00F50A70" w:rsidRPr="00B755F9">
        <w:rPr>
          <w:rFonts w:ascii="Arial" w:hAnsi="Arial" w:cs="Arial"/>
          <w:szCs w:val="24"/>
        </w:rPr>
        <w:t xml:space="preserve"> вестник»</w:t>
      </w:r>
      <w:r w:rsidRPr="00B755F9">
        <w:rPr>
          <w:rFonts w:ascii="Arial" w:hAnsi="Arial" w:cs="Arial"/>
          <w:szCs w:val="24"/>
        </w:rPr>
        <w:t>, и подлежит размещению на официальном с</w:t>
      </w:r>
      <w:r w:rsidR="00F50A70" w:rsidRPr="00B755F9">
        <w:rPr>
          <w:rFonts w:ascii="Arial" w:hAnsi="Arial" w:cs="Arial"/>
          <w:szCs w:val="24"/>
        </w:rPr>
        <w:t xml:space="preserve">айте муниципального образования </w:t>
      </w:r>
      <w:proofErr w:type="spellStart"/>
      <w:r w:rsidR="00F50A70" w:rsidRPr="00B755F9">
        <w:rPr>
          <w:rFonts w:ascii="Arial" w:hAnsi="Arial" w:cs="Arial"/>
          <w:szCs w:val="24"/>
        </w:rPr>
        <w:t>Манзенский</w:t>
      </w:r>
      <w:proofErr w:type="spellEnd"/>
      <w:r w:rsidRPr="00B755F9">
        <w:rPr>
          <w:rFonts w:ascii="Arial" w:hAnsi="Arial" w:cs="Arial"/>
          <w:szCs w:val="24"/>
        </w:rPr>
        <w:t xml:space="preserve"> сельсовет в сети Интернет</w:t>
      </w:r>
      <w:r w:rsidR="00711569" w:rsidRPr="00B755F9">
        <w:rPr>
          <w:rFonts w:ascii="Arial" w:hAnsi="Arial" w:cs="Arial"/>
          <w:szCs w:val="24"/>
        </w:rPr>
        <w:t>.</w:t>
      </w:r>
    </w:p>
    <w:p w:rsidR="00711569" w:rsidRPr="00B755F9" w:rsidRDefault="00711569">
      <w:pPr>
        <w:pStyle w:val="ConsPlusNormal"/>
        <w:jc w:val="right"/>
        <w:rPr>
          <w:rFonts w:ascii="Arial" w:hAnsi="Arial" w:cs="Arial"/>
          <w:szCs w:val="24"/>
        </w:rPr>
      </w:pPr>
    </w:p>
    <w:p w:rsidR="00F50A70" w:rsidRPr="00B755F9" w:rsidRDefault="00F50A70">
      <w:pPr>
        <w:pStyle w:val="ConsPlusNormal"/>
        <w:jc w:val="right"/>
        <w:rPr>
          <w:rFonts w:ascii="Arial" w:hAnsi="Arial" w:cs="Arial"/>
          <w:szCs w:val="24"/>
        </w:rPr>
      </w:pPr>
    </w:p>
    <w:p w:rsidR="00FC740B" w:rsidRPr="00B755F9" w:rsidRDefault="00FC740B">
      <w:pPr>
        <w:pStyle w:val="ConsPlusNormal"/>
        <w:jc w:val="right"/>
        <w:rPr>
          <w:rFonts w:ascii="Arial" w:hAnsi="Arial" w:cs="Arial"/>
          <w:szCs w:val="24"/>
        </w:rPr>
      </w:pPr>
    </w:p>
    <w:p w:rsidR="00711569" w:rsidRPr="00B755F9" w:rsidRDefault="00711569" w:rsidP="0085675B">
      <w:pPr>
        <w:pStyle w:val="ConsPlusNormal"/>
        <w:jc w:val="both"/>
        <w:rPr>
          <w:rFonts w:ascii="Arial" w:hAnsi="Arial" w:cs="Arial"/>
          <w:szCs w:val="24"/>
        </w:rPr>
      </w:pPr>
    </w:p>
    <w:p w:rsidR="0085675B" w:rsidRPr="00B755F9" w:rsidRDefault="00F50A70" w:rsidP="00F50A70">
      <w:pPr>
        <w:pStyle w:val="ConsPlusNormal"/>
        <w:jc w:val="both"/>
        <w:rPr>
          <w:rFonts w:ascii="Arial" w:hAnsi="Arial" w:cs="Arial"/>
          <w:szCs w:val="24"/>
        </w:rPr>
      </w:pPr>
      <w:r w:rsidRPr="00B755F9">
        <w:rPr>
          <w:rFonts w:ascii="Arial" w:hAnsi="Arial" w:cs="Arial"/>
          <w:szCs w:val="24"/>
        </w:rPr>
        <w:t>И.о</w:t>
      </w:r>
      <w:proofErr w:type="gramStart"/>
      <w:r w:rsidRPr="00B755F9">
        <w:rPr>
          <w:rFonts w:ascii="Arial" w:hAnsi="Arial" w:cs="Arial"/>
          <w:szCs w:val="24"/>
        </w:rPr>
        <w:t>.Г</w:t>
      </w:r>
      <w:proofErr w:type="gramEnd"/>
      <w:r w:rsidRPr="00B755F9">
        <w:rPr>
          <w:rFonts w:ascii="Arial" w:hAnsi="Arial" w:cs="Arial"/>
          <w:szCs w:val="24"/>
        </w:rPr>
        <w:t xml:space="preserve">лавы </w:t>
      </w:r>
      <w:proofErr w:type="spellStart"/>
      <w:r w:rsidRPr="00B755F9">
        <w:rPr>
          <w:rFonts w:ascii="Arial" w:hAnsi="Arial" w:cs="Arial"/>
          <w:szCs w:val="24"/>
        </w:rPr>
        <w:t>Манзенского</w:t>
      </w:r>
      <w:proofErr w:type="spellEnd"/>
      <w:r w:rsidRPr="00B755F9">
        <w:rPr>
          <w:rFonts w:ascii="Arial" w:hAnsi="Arial" w:cs="Arial"/>
          <w:szCs w:val="24"/>
        </w:rPr>
        <w:t xml:space="preserve"> </w:t>
      </w:r>
      <w:r w:rsidR="0085675B" w:rsidRPr="00B755F9">
        <w:rPr>
          <w:rFonts w:ascii="Arial" w:hAnsi="Arial" w:cs="Arial"/>
          <w:szCs w:val="24"/>
        </w:rPr>
        <w:t xml:space="preserve"> сельсовета                       </w:t>
      </w:r>
      <w:r w:rsidRPr="00B755F9">
        <w:rPr>
          <w:rFonts w:ascii="Arial" w:hAnsi="Arial" w:cs="Arial"/>
          <w:szCs w:val="24"/>
        </w:rPr>
        <w:t xml:space="preserve">                Е.Н.Безруких   </w:t>
      </w:r>
    </w:p>
    <w:p w:rsidR="00710E74" w:rsidRPr="00B755F9" w:rsidRDefault="00710E74" w:rsidP="00F50A70">
      <w:pPr>
        <w:pStyle w:val="ConsPlusNormal"/>
        <w:jc w:val="both"/>
        <w:rPr>
          <w:rFonts w:ascii="Arial" w:hAnsi="Arial" w:cs="Arial"/>
          <w:szCs w:val="24"/>
        </w:rPr>
      </w:pPr>
    </w:p>
    <w:p w:rsidR="00710E74" w:rsidRPr="00B755F9" w:rsidRDefault="00710E74" w:rsidP="00F50A70">
      <w:pPr>
        <w:pStyle w:val="ConsPlusNormal"/>
        <w:jc w:val="both"/>
        <w:rPr>
          <w:rFonts w:ascii="Arial" w:hAnsi="Arial" w:cs="Arial"/>
          <w:szCs w:val="24"/>
        </w:rPr>
      </w:pPr>
    </w:p>
    <w:p w:rsidR="00F50A70" w:rsidRPr="00B755F9" w:rsidRDefault="00F50A70" w:rsidP="00F50A70">
      <w:pPr>
        <w:pStyle w:val="ConsPlusNormal"/>
        <w:jc w:val="both"/>
        <w:rPr>
          <w:rFonts w:ascii="Arial" w:hAnsi="Arial" w:cs="Arial"/>
          <w:szCs w:val="24"/>
        </w:rPr>
      </w:pPr>
    </w:p>
    <w:p w:rsidR="00711569" w:rsidRPr="00B755F9" w:rsidRDefault="00711569">
      <w:pPr>
        <w:pStyle w:val="ConsPlusNormal"/>
        <w:jc w:val="right"/>
        <w:rPr>
          <w:rFonts w:ascii="Arial" w:hAnsi="Arial" w:cs="Arial"/>
          <w:szCs w:val="24"/>
        </w:rPr>
      </w:pPr>
    </w:p>
    <w:p w:rsidR="00711569" w:rsidRPr="00B755F9" w:rsidRDefault="00711569">
      <w:pPr>
        <w:pStyle w:val="ConsPlusNormal"/>
        <w:jc w:val="right"/>
        <w:rPr>
          <w:rFonts w:ascii="Arial" w:hAnsi="Arial" w:cs="Arial"/>
          <w:szCs w:val="24"/>
        </w:rPr>
      </w:pPr>
      <w:r w:rsidRPr="00B755F9">
        <w:rPr>
          <w:rFonts w:ascii="Arial" w:hAnsi="Arial" w:cs="Arial"/>
          <w:szCs w:val="24"/>
        </w:rPr>
        <w:t xml:space="preserve">Приложение </w:t>
      </w:r>
    </w:p>
    <w:p w:rsidR="0085675B" w:rsidRPr="00B755F9" w:rsidRDefault="00711569">
      <w:pPr>
        <w:pStyle w:val="ConsPlusNormal"/>
        <w:jc w:val="right"/>
        <w:rPr>
          <w:rFonts w:ascii="Arial" w:hAnsi="Arial" w:cs="Arial"/>
          <w:szCs w:val="24"/>
        </w:rPr>
      </w:pPr>
      <w:r w:rsidRPr="00B755F9">
        <w:rPr>
          <w:rFonts w:ascii="Arial" w:hAnsi="Arial" w:cs="Arial"/>
          <w:szCs w:val="24"/>
        </w:rPr>
        <w:t>к постановлению Администрации</w:t>
      </w:r>
      <w:r w:rsidR="00F50A70" w:rsidRPr="00B755F9">
        <w:rPr>
          <w:rFonts w:ascii="Arial" w:hAnsi="Arial" w:cs="Arial"/>
          <w:szCs w:val="24"/>
        </w:rPr>
        <w:t xml:space="preserve">  </w:t>
      </w:r>
      <w:proofErr w:type="spellStart"/>
      <w:r w:rsidR="00F50A70" w:rsidRPr="00B755F9">
        <w:rPr>
          <w:rFonts w:ascii="Arial" w:hAnsi="Arial" w:cs="Arial"/>
          <w:szCs w:val="24"/>
        </w:rPr>
        <w:t>Манзенского</w:t>
      </w:r>
      <w:proofErr w:type="spellEnd"/>
      <w:r w:rsidR="0085675B" w:rsidRPr="00B755F9">
        <w:rPr>
          <w:rFonts w:ascii="Arial" w:hAnsi="Arial" w:cs="Arial"/>
          <w:szCs w:val="24"/>
        </w:rPr>
        <w:t xml:space="preserve"> сельсовета </w:t>
      </w:r>
    </w:p>
    <w:p w:rsidR="00711569" w:rsidRPr="00B755F9" w:rsidRDefault="00F50A70">
      <w:pPr>
        <w:pStyle w:val="ConsPlusNormal"/>
        <w:jc w:val="right"/>
        <w:rPr>
          <w:rFonts w:ascii="Arial" w:hAnsi="Arial" w:cs="Arial"/>
          <w:szCs w:val="24"/>
        </w:rPr>
      </w:pPr>
      <w:r w:rsidRPr="00B755F9">
        <w:rPr>
          <w:rFonts w:ascii="Arial" w:hAnsi="Arial" w:cs="Arial"/>
          <w:szCs w:val="24"/>
        </w:rPr>
        <w:t>от «</w:t>
      </w:r>
      <w:r w:rsidR="00FC740B" w:rsidRPr="00B755F9">
        <w:rPr>
          <w:rFonts w:ascii="Arial" w:hAnsi="Arial" w:cs="Arial"/>
          <w:szCs w:val="24"/>
        </w:rPr>
        <w:t>27</w:t>
      </w:r>
      <w:r w:rsidRPr="00B755F9">
        <w:rPr>
          <w:rFonts w:ascii="Arial" w:hAnsi="Arial" w:cs="Arial"/>
          <w:szCs w:val="24"/>
        </w:rPr>
        <w:t xml:space="preserve">»  </w:t>
      </w:r>
      <w:r w:rsidR="00FC740B" w:rsidRPr="00B755F9">
        <w:rPr>
          <w:rFonts w:ascii="Arial" w:hAnsi="Arial" w:cs="Arial"/>
          <w:szCs w:val="24"/>
        </w:rPr>
        <w:t xml:space="preserve">июля </w:t>
      </w:r>
      <w:r w:rsidR="0085675B" w:rsidRPr="00B755F9">
        <w:rPr>
          <w:rFonts w:ascii="Arial" w:hAnsi="Arial" w:cs="Arial"/>
          <w:szCs w:val="24"/>
        </w:rPr>
        <w:t>20</w:t>
      </w:r>
      <w:r w:rsidR="0024111F" w:rsidRPr="00B755F9">
        <w:rPr>
          <w:rFonts w:ascii="Arial" w:hAnsi="Arial" w:cs="Arial"/>
          <w:szCs w:val="24"/>
        </w:rPr>
        <w:t>2</w:t>
      </w:r>
      <w:r w:rsidR="00FC740B" w:rsidRPr="00B755F9">
        <w:rPr>
          <w:rFonts w:ascii="Arial" w:hAnsi="Arial" w:cs="Arial"/>
          <w:szCs w:val="24"/>
        </w:rPr>
        <w:t>2</w:t>
      </w:r>
      <w:r w:rsidRPr="00B755F9">
        <w:rPr>
          <w:rFonts w:ascii="Arial" w:hAnsi="Arial" w:cs="Arial"/>
          <w:szCs w:val="24"/>
        </w:rPr>
        <w:t xml:space="preserve"> года № 47-П</w:t>
      </w:r>
    </w:p>
    <w:p w:rsidR="00711569" w:rsidRPr="00B755F9" w:rsidRDefault="0071156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11569" w:rsidRPr="00B755F9" w:rsidRDefault="0085675B">
      <w:pPr>
        <w:pStyle w:val="ConsPlusNormal"/>
        <w:jc w:val="center"/>
        <w:rPr>
          <w:rFonts w:ascii="Arial" w:hAnsi="Arial" w:cs="Arial"/>
          <w:szCs w:val="24"/>
        </w:rPr>
      </w:pPr>
      <w:bookmarkStart w:id="0" w:name="P30"/>
      <w:bookmarkEnd w:id="0"/>
      <w:r w:rsidRPr="00B755F9">
        <w:rPr>
          <w:rFonts w:ascii="Arial" w:hAnsi="Arial" w:cs="Arial"/>
          <w:szCs w:val="24"/>
        </w:rPr>
        <w:t xml:space="preserve">Перечень специальных мест для размещения на территории муниципального образования </w:t>
      </w:r>
      <w:proofErr w:type="spellStart"/>
      <w:r w:rsidR="00F50A70" w:rsidRPr="00B755F9">
        <w:rPr>
          <w:rFonts w:ascii="Arial" w:hAnsi="Arial" w:cs="Arial"/>
          <w:szCs w:val="24"/>
        </w:rPr>
        <w:t>Манзенский</w:t>
      </w:r>
      <w:proofErr w:type="spellEnd"/>
      <w:r w:rsidR="00F50A70" w:rsidRPr="00B755F9">
        <w:rPr>
          <w:rFonts w:ascii="Arial" w:hAnsi="Arial" w:cs="Arial"/>
          <w:szCs w:val="24"/>
        </w:rPr>
        <w:t xml:space="preserve"> </w:t>
      </w:r>
      <w:r w:rsidRPr="00B755F9">
        <w:rPr>
          <w:rFonts w:ascii="Arial" w:hAnsi="Arial" w:cs="Arial"/>
          <w:szCs w:val="24"/>
        </w:rPr>
        <w:t xml:space="preserve"> сельсовет  печатных агитационных материалов при проведении выборов депутатов </w:t>
      </w:r>
      <w:proofErr w:type="spellStart"/>
      <w:r w:rsidR="00FC740B" w:rsidRPr="00B755F9">
        <w:rPr>
          <w:rFonts w:ascii="Arial" w:hAnsi="Arial" w:cs="Arial"/>
          <w:szCs w:val="24"/>
        </w:rPr>
        <w:t>Манзенского</w:t>
      </w:r>
      <w:proofErr w:type="spellEnd"/>
      <w:r w:rsidR="00FC740B" w:rsidRPr="00B755F9">
        <w:rPr>
          <w:rFonts w:ascii="Arial" w:hAnsi="Arial" w:cs="Arial"/>
          <w:szCs w:val="24"/>
        </w:rPr>
        <w:t xml:space="preserve"> сельского Совета депутатов  пятого  созыва  </w:t>
      </w:r>
      <w:r w:rsidR="0024111F" w:rsidRPr="00B755F9">
        <w:rPr>
          <w:rFonts w:ascii="Arial" w:hAnsi="Arial" w:cs="Arial"/>
          <w:szCs w:val="24"/>
        </w:rPr>
        <w:t>1</w:t>
      </w:r>
      <w:r w:rsidR="00FC740B" w:rsidRPr="00B755F9">
        <w:rPr>
          <w:rFonts w:ascii="Arial" w:hAnsi="Arial" w:cs="Arial"/>
          <w:szCs w:val="24"/>
        </w:rPr>
        <w:t>1</w:t>
      </w:r>
      <w:r w:rsidRPr="00B755F9">
        <w:rPr>
          <w:rFonts w:ascii="Arial" w:hAnsi="Arial" w:cs="Arial"/>
          <w:szCs w:val="24"/>
        </w:rPr>
        <w:t xml:space="preserve"> сентября 20</w:t>
      </w:r>
      <w:r w:rsidR="0024111F" w:rsidRPr="00B755F9">
        <w:rPr>
          <w:rFonts w:ascii="Arial" w:hAnsi="Arial" w:cs="Arial"/>
          <w:szCs w:val="24"/>
        </w:rPr>
        <w:t>2</w:t>
      </w:r>
      <w:r w:rsidR="00FC740B" w:rsidRPr="00B755F9">
        <w:rPr>
          <w:rFonts w:ascii="Arial" w:hAnsi="Arial" w:cs="Arial"/>
          <w:szCs w:val="24"/>
        </w:rPr>
        <w:t>2</w:t>
      </w:r>
      <w:r w:rsidRPr="00B755F9">
        <w:rPr>
          <w:rFonts w:ascii="Arial" w:hAnsi="Arial" w:cs="Arial"/>
          <w:szCs w:val="24"/>
        </w:rPr>
        <w:t xml:space="preserve"> года</w:t>
      </w:r>
    </w:p>
    <w:p w:rsidR="0085675B" w:rsidRPr="00B755F9" w:rsidRDefault="0085675B">
      <w:pPr>
        <w:pStyle w:val="ConsPlusNormal"/>
        <w:jc w:val="center"/>
        <w:rPr>
          <w:rFonts w:ascii="Arial" w:hAnsi="Arial" w:cs="Arial"/>
          <w:szCs w:val="24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80"/>
        <w:gridCol w:w="3880"/>
      </w:tblGrid>
      <w:tr w:rsidR="00C80EEC" w:rsidRPr="00B755F9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lastRenderedPageBreak/>
              <w:t>N</w:t>
            </w:r>
          </w:p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755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755F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proofErr w:type="gramStart"/>
            <w:r w:rsidRPr="00B755F9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размещения</w:t>
            </w:r>
          </w:p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материалов</w:t>
            </w:r>
          </w:p>
        </w:tc>
      </w:tr>
      <w:tr w:rsidR="00C80EEC" w:rsidRPr="00B755F9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B755F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755F9">
              <w:rPr>
                <w:rFonts w:ascii="Arial" w:hAnsi="Arial" w:cs="Arial"/>
                <w:sz w:val="24"/>
                <w:szCs w:val="24"/>
              </w:rPr>
              <w:t>анзя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Богучанского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района ул.Ленина  49  администрация  </w:t>
            </w: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Манзенского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Стенд для размещения объявлений</w:t>
            </w:r>
          </w:p>
        </w:tc>
      </w:tr>
      <w:tr w:rsidR="00C80EEC" w:rsidRPr="00B755F9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B755F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755F9">
              <w:rPr>
                <w:rFonts w:ascii="Arial" w:hAnsi="Arial" w:cs="Arial"/>
                <w:sz w:val="24"/>
                <w:szCs w:val="24"/>
              </w:rPr>
              <w:t>анзя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Богучанского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района ул.Ленина  26 А  библиотека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Стенд для размещения объявлений</w:t>
            </w:r>
          </w:p>
        </w:tc>
      </w:tr>
      <w:tr w:rsidR="00C80EEC" w:rsidRPr="00B755F9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B755F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755F9">
              <w:rPr>
                <w:rFonts w:ascii="Arial" w:hAnsi="Arial" w:cs="Arial"/>
                <w:sz w:val="24"/>
                <w:szCs w:val="24"/>
              </w:rPr>
              <w:t>анзя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Богучанского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района ул.Ленина  25 А  амбулатория  </w:t>
            </w: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Манзенской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 участковой  больницы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Стенд для размещения объявлений</w:t>
            </w:r>
          </w:p>
        </w:tc>
      </w:tr>
      <w:tr w:rsidR="00C80EEC" w:rsidRPr="00B755F9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B755F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755F9">
              <w:rPr>
                <w:rFonts w:ascii="Arial" w:hAnsi="Arial" w:cs="Arial"/>
                <w:sz w:val="24"/>
                <w:szCs w:val="24"/>
              </w:rPr>
              <w:t>анзя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55F9">
              <w:rPr>
                <w:rFonts w:ascii="Arial" w:hAnsi="Arial" w:cs="Arial"/>
                <w:sz w:val="24"/>
                <w:szCs w:val="24"/>
              </w:rPr>
              <w:t>Богучанского</w:t>
            </w:r>
            <w:proofErr w:type="spellEnd"/>
            <w:r w:rsidRPr="00B755F9">
              <w:rPr>
                <w:rFonts w:ascii="Arial" w:hAnsi="Arial" w:cs="Arial"/>
                <w:sz w:val="24"/>
                <w:szCs w:val="24"/>
              </w:rPr>
              <w:t xml:space="preserve"> района ул.Ленина  11 А  магазин «Лада»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Pr="00B755F9" w:rsidRDefault="00C80EEC" w:rsidP="00E5048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5F9">
              <w:rPr>
                <w:rFonts w:ascii="Arial" w:hAnsi="Arial" w:cs="Arial"/>
                <w:sz w:val="24"/>
                <w:szCs w:val="24"/>
              </w:rPr>
              <w:t>Стенд для размещения объявлений</w:t>
            </w:r>
          </w:p>
        </w:tc>
      </w:tr>
    </w:tbl>
    <w:p w:rsidR="00C80EEC" w:rsidRPr="00B755F9" w:rsidRDefault="00C80EEC" w:rsidP="00C80EEC">
      <w:pPr>
        <w:rPr>
          <w:rFonts w:ascii="Arial" w:hAnsi="Arial" w:cs="Arial"/>
          <w:sz w:val="24"/>
          <w:szCs w:val="24"/>
        </w:rPr>
      </w:pPr>
    </w:p>
    <w:p w:rsidR="003256CC" w:rsidRPr="00B755F9" w:rsidRDefault="003256CC" w:rsidP="0085675B">
      <w:pPr>
        <w:rPr>
          <w:rFonts w:ascii="Arial" w:hAnsi="Arial" w:cs="Arial"/>
          <w:sz w:val="24"/>
          <w:szCs w:val="24"/>
        </w:rPr>
      </w:pPr>
    </w:p>
    <w:sectPr w:rsidR="003256CC" w:rsidRPr="00B755F9" w:rsidSect="007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11569"/>
    <w:rsid w:val="00042509"/>
    <w:rsid w:val="0024111F"/>
    <w:rsid w:val="002C52C1"/>
    <w:rsid w:val="003256CC"/>
    <w:rsid w:val="00354B40"/>
    <w:rsid w:val="00490F81"/>
    <w:rsid w:val="0060334B"/>
    <w:rsid w:val="00616DFE"/>
    <w:rsid w:val="0063575E"/>
    <w:rsid w:val="00710E74"/>
    <w:rsid w:val="00711569"/>
    <w:rsid w:val="00743F30"/>
    <w:rsid w:val="0085675B"/>
    <w:rsid w:val="00B73AFA"/>
    <w:rsid w:val="00B755F9"/>
    <w:rsid w:val="00C23D24"/>
    <w:rsid w:val="00C80EEC"/>
    <w:rsid w:val="00C854DE"/>
    <w:rsid w:val="00D37BAA"/>
    <w:rsid w:val="00F321C0"/>
    <w:rsid w:val="00F50A70"/>
    <w:rsid w:val="00F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9AD279EF665F147CBD28ABCAE68AB0348449F2B625EA4A494B2C58623846027BC5A5932B6010CCe0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12</cp:revision>
  <cp:lastPrinted>2022-07-29T02:50:00Z</cp:lastPrinted>
  <dcterms:created xsi:type="dcterms:W3CDTF">2016-06-22T07:59:00Z</dcterms:created>
  <dcterms:modified xsi:type="dcterms:W3CDTF">2022-07-29T03:34:00Z</dcterms:modified>
</cp:coreProperties>
</file>