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B2A" w:rsidRDefault="00EB5B2A" w:rsidP="00EB5B2A">
      <w:pPr>
        <w:spacing w:after="100" w:afterAutospacing="1"/>
        <w:contextualSpacing/>
        <w:jc w:val="center"/>
        <w:rPr>
          <w:rFonts w:ascii="Times New Roman" w:hAnsi="Times New Roman" w:cs="Times New Roman"/>
          <w:sz w:val="28"/>
          <w:szCs w:val="28"/>
        </w:rPr>
      </w:pPr>
    </w:p>
    <w:p w:rsidR="00EB5B2A" w:rsidRPr="00FA7C37" w:rsidRDefault="00EB5B2A" w:rsidP="00EB5B2A">
      <w:pPr>
        <w:spacing w:after="100" w:afterAutospacing="1"/>
        <w:contextualSpacing/>
        <w:jc w:val="center"/>
        <w:rPr>
          <w:rFonts w:ascii="Arial" w:hAnsi="Arial" w:cs="Arial"/>
          <w:sz w:val="24"/>
          <w:szCs w:val="24"/>
        </w:rPr>
      </w:pPr>
      <w:r w:rsidRPr="00FA7C37">
        <w:rPr>
          <w:rFonts w:ascii="Arial" w:hAnsi="Arial" w:cs="Arial"/>
          <w:sz w:val="24"/>
          <w:szCs w:val="24"/>
        </w:rPr>
        <w:t>МАНЗЕНСКИЙ СЕЛЬСКИЙ СОВЕТ ДЕПУТАТОВ</w:t>
      </w:r>
    </w:p>
    <w:p w:rsidR="00EB5B2A" w:rsidRPr="00FA7C37" w:rsidRDefault="00EB5B2A" w:rsidP="00EB5B2A">
      <w:pPr>
        <w:jc w:val="center"/>
        <w:rPr>
          <w:rFonts w:ascii="Arial" w:hAnsi="Arial" w:cs="Arial"/>
          <w:sz w:val="24"/>
          <w:szCs w:val="24"/>
        </w:rPr>
      </w:pPr>
      <w:r w:rsidRPr="00FA7C37">
        <w:rPr>
          <w:rFonts w:ascii="Arial" w:hAnsi="Arial" w:cs="Arial"/>
          <w:sz w:val="24"/>
          <w:szCs w:val="24"/>
        </w:rPr>
        <w:t>БОГУЧАНСКОГО РАЙОНА  КРАСНОЯРСКОГО КРАЯ</w:t>
      </w:r>
    </w:p>
    <w:p w:rsidR="00EB5B2A" w:rsidRPr="00FA7C37" w:rsidRDefault="00EB5B2A" w:rsidP="00EB5B2A">
      <w:pPr>
        <w:jc w:val="center"/>
        <w:rPr>
          <w:rFonts w:ascii="Arial" w:hAnsi="Arial" w:cs="Arial"/>
          <w:sz w:val="24"/>
          <w:szCs w:val="24"/>
        </w:rPr>
      </w:pPr>
    </w:p>
    <w:p w:rsidR="00EB5B2A" w:rsidRPr="00FA7C37" w:rsidRDefault="00EB5B2A" w:rsidP="00EB5B2A">
      <w:pPr>
        <w:jc w:val="center"/>
        <w:rPr>
          <w:rFonts w:ascii="Arial" w:hAnsi="Arial" w:cs="Arial"/>
          <w:sz w:val="24"/>
          <w:szCs w:val="24"/>
        </w:rPr>
      </w:pPr>
      <w:r w:rsidRPr="00FA7C37">
        <w:rPr>
          <w:rFonts w:ascii="Arial" w:hAnsi="Arial" w:cs="Arial"/>
          <w:sz w:val="24"/>
          <w:szCs w:val="24"/>
        </w:rPr>
        <w:t>РЕШЕНИЕ</w:t>
      </w:r>
    </w:p>
    <w:p w:rsidR="00EB5B2A" w:rsidRPr="00FA7C37" w:rsidRDefault="00BE0BB5" w:rsidP="00EB5B2A">
      <w:pPr>
        <w:pStyle w:val="formattext"/>
        <w:rPr>
          <w:rFonts w:ascii="Arial" w:hAnsi="Arial" w:cs="Arial"/>
        </w:rPr>
      </w:pPr>
      <w:r w:rsidRPr="00FA7C37">
        <w:rPr>
          <w:rFonts w:ascii="Arial" w:hAnsi="Arial" w:cs="Arial"/>
        </w:rPr>
        <w:t>09.09.</w:t>
      </w:r>
      <w:r w:rsidR="00EB5B2A" w:rsidRPr="00FA7C37">
        <w:rPr>
          <w:rFonts w:ascii="Arial" w:hAnsi="Arial" w:cs="Arial"/>
        </w:rPr>
        <w:t xml:space="preserve">2022                                       п. Манзя                                 № </w:t>
      </w:r>
      <w:r w:rsidR="004E5F14" w:rsidRPr="00FA7C37">
        <w:rPr>
          <w:rFonts w:ascii="Arial" w:hAnsi="Arial" w:cs="Arial"/>
        </w:rPr>
        <w:pict>
          <v:rect id="_x0000_s1026" style="position:absolute;margin-left:589.8pt;margin-top:.9pt;width:175.05pt;height:96.7pt;z-index:251660288;mso-position-horizontal-relative:text;mso-position-vertical-relative:text">
            <v:textbox>
              <w:txbxContent>
                <w:p w:rsidR="004967BC" w:rsidRDefault="004967BC" w:rsidP="00EB5B2A">
                  <w:pPr>
                    <w:jc w:val="center"/>
                    <w:rPr>
                      <w:sz w:val="28"/>
                      <w:szCs w:val="28"/>
                    </w:rPr>
                  </w:pPr>
                  <w:r>
                    <w:rPr>
                      <w:sz w:val="28"/>
                      <w:szCs w:val="28"/>
                    </w:rPr>
                    <w:t xml:space="preserve">Герб муниципального образования </w:t>
                  </w:r>
                </w:p>
                <w:p w:rsidR="004967BC" w:rsidRDefault="004967BC" w:rsidP="00EB5B2A">
                  <w:pPr>
                    <w:jc w:val="center"/>
                    <w:rPr>
                      <w:sz w:val="28"/>
                      <w:szCs w:val="28"/>
                    </w:rPr>
                  </w:pPr>
                  <w:r>
                    <w:rPr>
                      <w:sz w:val="28"/>
                      <w:szCs w:val="28"/>
                    </w:rPr>
                    <w:t xml:space="preserve">или </w:t>
                  </w:r>
                </w:p>
                <w:p w:rsidR="004967BC" w:rsidRDefault="004967BC" w:rsidP="00EB5B2A">
                  <w:pPr>
                    <w:pStyle w:val="a3"/>
                    <w:ind w:right="-1"/>
                    <w:rPr>
                      <w:sz w:val="24"/>
                      <w:szCs w:val="24"/>
                    </w:rPr>
                  </w:pPr>
                  <w:r>
                    <w:rPr>
                      <w:szCs w:val="28"/>
                    </w:rPr>
                    <w:t>Красноярского к</w:t>
                  </w:r>
                </w:p>
                <w:p w:rsidR="004967BC" w:rsidRDefault="004967BC" w:rsidP="00EB5B2A">
                  <w:pPr>
                    <w:pStyle w:val="a3"/>
                    <w:ind w:right="-1"/>
                    <w:rPr>
                      <w:sz w:val="24"/>
                      <w:szCs w:val="24"/>
                    </w:rPr>
                  </w:pPr>
                </w:p>
                <w:p w:rsidR="004967BC" w:rsidRDefault="004967BC" w:rsidP="00EB5B2A">
                  <w:pPr>
                    <w:pStyle w:val="a3"/>
                    <w:ind w:right="-1"/>
                    <w:rPr>
                      <w:sz w:val="24"/>
                      <w:szCs w:val="24"/>
                    </w:rPr>
                  </w:pPr>
                </w:p>
                <w:p w:rsidR="004967BC" w:rsidRDefault="004967BC" w:rsidP="00EB5B2A">
                  <w:pPr>
                    <w:pStyle w:val="a3"/>
                    <w:ind w:right="-1"/>
                    <w:rPr>
                      <w:sz w:val="24"/>
                      <w:szCs w:val="24"/>
                    </w:rPr>
                  </w:pPr>
                </w:p>
                <w:p w:rsidR="004967BC" w:rsidRDefault="004967BC" w:rsidP="00EB5B2A">
                  <w:pPr>
                    <w:pStyle w:val="a3"/>
                    <w:ind w:right="-1"/>
                    <w:rPr>
                      <w:sz w:val="24"/>
                      <w:szCs w:val="24"/>
                    </w:rPr>
                  </w:pPr>
                </w:p>
                <w:p w:rsidR="004967BC" w:rsidRDefault="004967BC" w:rsidP="00EB5B2A">
                  <w:pPr>
                    <w:jc w:val="center"/>
                    <w:rPr>
                      <w:sz w:val="28"/>
                      <w:szCs w:val="28"/>
                    </w:rPr>
                  </w:pPr>
                  <w:r>
                    <w:rPr>
                      <w:sz w:val="28"/>
                      <w:szCs w:val="28"/>
                    </w:rPr>
                    <w:t>рая</w:t>
                  </w:r>
                </w:p>
              </w:txbxContent>
            </v:textbox>
          </v:rect>
        </w:pict>
      </w:r>
      <w:r w:rsidRPr="00FA7C37">
        <w:rPr>
          <w:rFonts w:ascii="Arial" w:hAnsi="Arial" w:cs="Arial"/>
        </w:rPr>
        <w:t xml:space="preserve"> 70/235</w:t>
      </w:r>
    </w:p>
    <w:p w:rsidR="00EB5B2A" w:rsidRPr="00FA7C37" w:rsidRDefault="00EB5B2A" w:rsidP="00EB5B2A">
      <w:pPr>
        <w:pStyle w:val="p3"/>
        <w:spacing w:before="0" w:beforeAutospacing="0" w:after="0" w:afterAutospacing="0"/>
        <w:jc w:val="both"/>
        <w:rPr>
          <w:rFonts w:ascii="Arial" w:hAnsi="Arial" w:cs="Arial"/>
        </w:rPr>
      </w:pPr>
      <w:r w:rsidRPr="00FA7C37">
        <w:rPr>
          <w:rFonts w:ascii="Arial" w:hAnsi="Arial" w:cs="Arial"/>
        </w:rPr>
        <w:t xml:space="preserve">Об утверждении Положения о порядке и условиях </w:t>
      </w:r>
    </w:p>
    <w:p w:rsidR="00EB5B2A" w:rsidRPr="00FA7C37" w:rsidRDefault="00EB5B2A" w:rsidP="00EB5B2A">
      <w:pPr>
        <w:pStyle w:val="p3"/>
        <w:spacing w:before="0" w:beforeAutospacing="0" w:after="0" w:afterAutospacing="0"/>
        <w:jc w:val="both"/>
        <w:rPr>
          <w:rFonts w:ascii="Arial" w:hAnsi="Arial" w:cs="Arial"/>
        </w:rPr>
      </w:pPr>
      <w:r w:rsidRPr="00FA7C37">
        <w:rPr>
          <w:rFonts w:ascii="Arial" w:hAnsi="Arial" w:cs="Arial"/>
        </w:rPr>
        <w:t xml:space="preserve">приватизации муниципального имущества муниципального </w:t>
      </w:r>
    </w:p>
    <w:p w:rsidR="00EB5B2A" w:rsidRPr="00FA7C37" w:rsidRDefault="00EB5B2A" w:rsidP="00EB5B2A">
      <w:pPr>
        <w:pStyle w:val="p3"/>
        <w:spacing w:before="0" w:beforeAutospacing="0" w:after="0" w:afterAutospacing="0"/>
        <w:jc w:val="both"/>
        <w:rPr>
          <w:rFonts w:ascii="Arial" w:hAnsi="Arial" w:cs="Arial"/>
        </w:rPr>
      </w:pPr>
      <w:r w:rsidRPr="00FA7C37">
        <w:rPr>
          <w:rFonts w:ascii="Arial" w:hAnsi="Arial" w:cs="Arial"/>
        </w:rPr>
        <w:t>образования Манзенский сельсовет</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pStyle w:val="p3"/>
        <w:jc w:val="both"/>
        <w:rPr>
          <w:rStyle w:val="s2"/>
          <w:rFonts w:ascii="Arial" w:hAnsi="Arial" w:cs="Arial"/>
        </w:rPr>
      </w:pPr>
      <w:r w:rsidRPr="00FA7C37">
        <w:rPr>
          <w:rFonts w:ascii="Arial" w:hAnsi="Arial" w:cs="Arial"/>
          <w:color w:val="000000"/>
        </w:rPr>
        <w:t>В соответствии с Федеральным законом Российской Федерации от 22.07.2008 № 178-ФЗ «О приватизации государственного и муниципального имущества», статьей 15 Федерального закона </w:t>
      </w:r>
      <w:hyperlink r:id="rId4" w:tgtFrame="_blank" w:history="1">
        <w:r w:rsidRPr="00FA7C37">
          <w:rPr>
            <w:rFonts w:ascii="Arial" w:hAnsi="Arial" w:cs="Arial"/>
            <w:color w:val="0000FF"/>
          </w:rPr>
          <w:t>от 06.10.2003 № 131-ФЗ</w:t>
        </w:r>
      </w:hyperlink>
      <w:r w:rsidRPr="00FA7C37">
        <w:rPr>
          <w:rFonts w:ascii="Arial" w:hAnsi="Arial" w:cs="Arial"/>
          <w:color w:val="000000"/>
        </w:rPr>
        <w:t> «Об общих принципах организации местного самоуправления в Российской Федерации», </w:t>
      </w:r>
      <w:r w:rsidRPr="00FA7C37">
        <w:rPr>
          <w:rFonts w:ascii="Arial" w:hAnsi="Arial" w:cs="Arial"/>
        </w:rPr>
        <w:t xml:space="preserve">  Федеральным законом от 21.12.2001 года №178-ФЗ «О приватизации государственного и муниципального имущества», статьями 7,  22 Устава   Манзенского сельсовета Богучанского района Красноярского края, </w:t>
      </w:r>
      <w:r w:rsidRPr="00FA7C37">
        <w:rPr>
          <w:rStyle w:val="s2"/>
          <w:rFonts w:ascii="Arial" w:hAnsi="Arial" w:cs="Arial"/>
        </w:rPr>
        <w:t xml:space="preserve">  Манзенский сельский Совет депутатов РЕШИЛ:</w:t>
      </w:r>
    </w:p>
    <w:p w:rsidR="00EB5B2A" w:rsidRPr="00FA7C37" w:rsidRDefault="00EB5B2A" w:rsidP="00EB5B2A">
      <w:pPr>
        <w:pStyle w:val="a8"/>
        <w:ind w:firstLine="708"/>
        <w:jc w:val="both"/>
        <w:rPr>
          <w:rFonts w:ascii="Arial" w:hAnsi="Arial" w:cs="Arial"/>
        </w:rPr>
      </w:pPr>
      <w:r w:rsidRPr="00FA7C37">
        <w:rPr>
          <w:rFonts w:ascii="Arial" w:hAnsi="Arial" w:cs="Arial"/>
        </w:rPr>
        <w:t>1. Утвердить    Положение о порядке и условиях приватизации муниципального имущества муниципального образования Манзенский   сельсовет, согласно приложению.</w:t>
      </w:r>
    </w:p>
    <w:p w:rsidR="00EB5B2A" w:rsidRPr="00FA7C37" w:rsidRDefault="00EB5B2A" w:rsidP="00EB5B2A">
      <w:pPr>
        <w:pStyle w:val="a8"/>
        <w:ind w:firstLine="708"/>
        <w:jc w:val="both"/>
        <w:rPr>
          <w:rFonts w:ascii="Arial" w:hAnsi="Arial" w:cs="Arial"/>
        </w:rPr>
      </w:pPr>
      <w:r w:rsidRPr="00FA7C37">
        <w:rPr>
          <w:rFonts w:ascii="Arial" w:hAnsi="Arial" w:cs="Arial"/>
        </w:rPr>
        <w:t>2. Решение  Манзенского сельского  Совета  депутатов  №6/30 от 06.03.2018 г. «Об утверждении Положения о порядке и условиях приватизации муниципального имущества муниципального образования Манзенский сельсовет  считать утратившим силу.</w:t>
      </w:r>
    </w:p>
    <w:p w:rsidR="00EB5B2A" w:rsidRPr="00FA7C37" w:rsidRDefault="00EB5B2A" w:rsidP="00EB5B2A">
      <w:pPr>
        <w:suppressAutoHyphens/>
        <w:ind w:firstLine="708"/>
        <w:jc w:val="both"/>
        <w:rPr>
          <w:rFonts w:ascii="Arial" w:hAnsi="Arial" w:cs="Arial"/>
          <w:sz w:val="24"/>
          <w:szCs w:val="24"/>
        </w:rPr>
      </w:pPr>
      <w:r w:rsidRPr="00FA7C37">
        <w:rPr>
          <w:rFonts w:ascii="Arial" w:hAnsi="Arial" w:cs="Arial"/>
          <w:bCs/>
          <w:sz w:val="24"/>
          <w:szCs w:val="24"/>
        </w:rPr>
        <w:t>3. Решение вступает в силу со дня, следующего за днем официального опубликования в периодическом печатном издании «Манзенский вестник».</w:t>
      </w:r>
    </w:p>
    <w:p w:rsidR="00EB5B2A" w:rsidRPr="00FA7C37" w:rsidRDefault="00EB5B2A" w:rsidP="00EB5B2A">
      <w:pPr>
        <w:pStyle w:val="a8"/>
        <w:shd w:val="clear" w:color="auto" w:fill="FFFFFF"/>
        <w:ind w:firstLine="708"/>
        <w:jc w:val="both"/>
        <w:rPr>
          <w:rFonts w:ascii="Arial" w:hAnsi="Arial" w:cs="Arial"/>
        </w:rPr>
      </w:pPr>
      <w:r w:rsidRPr="00FA7C37">
        <w:rPr>
          <w:rFonts w:ascii="Arial" w:hAnsi="Arial" w:cs="Arial"/>
        </w:rPr>
        <w:t>4. Контроль за исполнением настоящего  решения возложить на комиссию по  бюджету.</w:t>
      </w:r>
      <w:r w:rsidRPr="00FA7C37">
        <w:rPr>
          <w:rFonts w:ascii="Arial" w:hAnsi="Arial" w:cs="Arial"/>
        </w:rPr>
        <w:tab/>
      </w:r>
    </w:p>
    <w:p w:rsidR="00EB5B2A" w:rsidRPr="00FA7C37" w:rsidRDefault="00EB5B2A" w:rsidP="00EB5B2A">
      <w:pPr>
        <w:pStyle w:val="p4"/>
        <w:spacing w:before="0" w:beforeAutospacing="0" w:after="0" w:afterAutospacing="0"/>
        <w:rPr>
          <w:rFonts w:ascii="Arial" w:hAnsi="Arial" w:cs="Arial"/>
        </w:rPr>
      </w:pPr>
      <w:r w:rsidRPr="00FA7C37">
        <w:rPr>
          <w:rFonts w:ascii="Arial" w:hAnsi="Arial" w:cs="Arial"/>
        </w:rPr>
        <w:br/>
        <w:t xml:space="preserve">Председатель Манзенского сельского </w:t>
      </w:r>
    </w:p>
    <w:p w:rsidR="00EB5B2A" w:rsidRPr="00FA7C37" w:rsidRDefault="00EB5B2A" w:rsidP="00EB5B2A">
      <w:pPr>
        <w:pStyle w:val="p4"/>
        <w:spacing w:before="0" w:beforeAutospacing="0" w:after="0" w:afterAutospacing="0"/>
        <w:rPr>
          <w:rFonts w:ascii="Arial" w:hAnsi="Arial" w:cs="Arial"/>
        </w:rPr>
      </w:pPr>
      <w:r w:rsidRPr="00FA7C37">
        <w:rPr>
          <w:rFonts w:ascii="Arial" w:hAnsi="Arial" w:cs="Arial"/>
        </w:rPr>
        <w:t>Совета депутатов                                                                   С.В.Едрихинская  Глава  Манзенского сельсовета                                           Т.Т.Мацур   «___»________________2022 г</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right"/>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Приложение к</w:t>
      </w:r>
    </w:p>
    <w:p w:rsidR="00EB5B2A" w:rsidRPr="00FA7C37" w:rsidRDefault="00EB5B2A" w:rsidP="00EB5B2A">
      <w:pPr>
        <w:spacing w:after="0" w:line="240" w:lineRule="auto"/>
        <w:ind w:firstLine="709"/>
        <w:jc w:val="right"/>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решению Манзенского сельского </w:t>
      </w:r>
    </w:p>
    <w:p w:rsidR="00EB5B2A" w:rsidRPr="00FA7C37" w:rsidRDefault="00EB5B2A" w:rsidP="00EB5B2A">
      <w:pPr>
        <w:spacing w:after="0" w:line="240" w:lineRule="auto"/>
        <w:ind w:firstLine="709"/>
        <w:jc w:val="right"/>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Совета депутатов</w:t>
      </w:r>
    </w:p>
    <w:p w:rsidR="00EB5B2A" w:rsidRPr="00FA7C37" w:rsidRDefault="00BE0BB5" w:rsidP="00BE0BB5">
      <w:pPr>
        <w:spacing w:after="0" w:line="240" w:lineRule="auto"/>
        <w:ind w:firstLine="709"/>
        <w:jc w:val="right"/>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от  09.09.2022 г № 70/235</w:t>
      </w:r>
      <w:r w:rsidR="00EB5B2A"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lastRenderedPageBreak/>
        <w:t xml:space="preserve">Положение о порядке и условиях приватизации муниципального имущества на территории муниципального образования </w:t>
      </w:r>
      <w:r w:rsidR="009D313E" w:rsidRPr="00FA7C37">
        <w:rPr>
          <w:rFonts w:ascii="Arial" w:eastAsia="Times New Roman" w:hAnsi="Arial" w:cs="Arial"/>
          <w:b/>
          <w:bCs/>
          <w:color w:val="000000"/>
          <w:sz w:val="24"/>
          <w:szCs w:val="24"/>
          <w:lang w:eastAsia="ru-RU"/>
        </w:rPr>
        <w:t>Манзенский сельсовет</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t> </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t>1. ОБЩИЕ ПОЛОЖЕНИЯ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1.1. Настоящее Положение разработано в соответствии с Гражданским </w:t>
      </w:r>
      <w:hyperlink r:id="rId5" w:history="1">
        <w:r w:rsidRPr="00FA7C37">
          <w:rPr>
            <w:rFonts w:ascii="Arial" w:eastAsia="Times New Roman" w:hAnsi="Arial" w:cs="Arial"/>
            <w:color w:val="000000"/>
            <w:sz w:val="24"/>
            <w:szCs w:val="24"/>
            <w:u w:val="single"/>
            <w:lang w:eastAsia="ru-RU"/>
          </w:rPr>
          <w:t>кодексом</w:t>
        </w:r>
      </w:hyperlink>
      <w:r w:rsidRPr="00FA7C37">
        <w:rPr>
          <w:rFonts w:ascii="Arial" w:eastAsia="Times New Roman" w:hAnsi="Arial" w:cs="Arial"/>
          <w:color w:val="000000"/>
          <w:sz w:val="24"/>
          <w:szCs w:val="24"/>
          <w:lang w:eastAsia="ru-RU"/>
        </w:rPr>
        <w:t> Российской Федерации и Федеральным </w:t>
      </w:r>
      <w:hyperlink r:id="rId6" w:history="1">
        <w:r w:rsidRPr="00FA7C37">
          <w:rPr>
            <w:rFonts w:ascii="Arial" w:eastAsia="Times New Roman" w:hAnsi="Arial" w:cs="Arial"/>
            <w:color w:val="000000"/>
            <w:sz w:val="24"/>
            <w:szCs w:val="24"/>
            <w:u w:val="single"/>
            <w:lang w:eastAsia="ru-RU"/>
          </w:rPr>
          <w:t>законом</w:t>
        </w:r>
      </w:hyperlink>
      <w:r w:rsidRPr="00FA7C37">
        <w:rPr>
          <w:rFonts w:ascii="Arial" w:eastAsia="Times New Roman" w:hAnsi="Arial" w:cs="Arial"/>
          <w:color w:val="000000"/>
          <w:sz w:val="24"/>
          <w:szCs w:val="24"/>
          <w:lang w:eastAsia="ru-RU"/>
        </w:rPr>
        <w:t> от 21 декабря 2001 года №178-ФЗ "О приватизации государственного и муниципального имущества" (далее - Закон о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муниципального образования </w:t>
      </w:r>
      <w:r w:rsidR="009D313E" w:rsidRPr="00FA7C37">
        <w:rPr>
          <w:rFonts w:ascii="Arial" w:eastAsia="Times New Roman" w:hAnsi="Arial" w:cs="Arial"/>
          <w:color w:val="000000"/>
          <w:sz w:val="24"/>
          <w:szCs w:val="24"/>
          <w:lang w:eastAsia="ru-RU"/>
        </w:rPr>
        <w:t>Манзенский сельсовет</w:t>
      </w:r>
      <w:r w:rsidRPr="00FA7C37">
        <w:rPr>
          <w:rFonts w:ascii="Arial" w:eastAsia="Times New Roman" w:hAnsi="Arial" w:cs="Arial"/>
          <w:color w:val="000000"/>
          <w:sz w:val="24"/>
          <w:szCs w:val="24"/>
          <w:lang w:eastAsia="ru-RU"/>
        </w:rPr>
        <w:t xml:space="preserve"> (далее - муниципальное имущество).</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7" w:history="1">
        <w:r w:rsidRPr="00FA7C37">
          <w:rPr>
            <w:rFonts w:ascii="Arial" w:eastAsia="Times New Roman" w:hAnsi="Arial" w:cs="Arial"/>
            <w:color w:val="000000"/>
            <w:sz w:val="24"/>
            <w:szCs w:val="24"/>
            <w:u w:val="single"/>
            <w:lang w:eastAsia="ru-RU"/>
          </w:rPr>
          <w:t>законом</w:t>
        </w:r>
      </w:hyperlink>
      <w:r w:rsidRPr="00FA7C37">
        <w:rPr>
          <w:rFonts w:ascii="Arial" w:eastAsia="Times New Roman" w:hAnsi="Arial" w:cs="Arial"/>
          <w:color w:val="000000"/>
          <w:sz w:val="24"/>
          <w:szCs w:val="24"/>
          <w:lang w:eastAsia="ru-RU"/>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1.2. Действие настоящего Положения не распространяется на отношения, возникающие при отчуждении: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б) природных ресурсов;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муниципального жилищного фонда;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муниципального образования </w:t>
      </w:r>
      <w:r w:rsidR="009D313E" w:rsidRPr="00FA7C37">
        <w:rPr>
          <w:rFonts w:ascii="Arial" w:eastAsia="Times New Roman" w:hAnsi="Arial" w:cs="Arial"/>
          <w:color w:val="000000"/>
          <w:sz w:val="24"/>
          <w:szCs w:val="24"/>
          <w:lang w:eastAsia="ru-RU"/>
        </w:rPr>
        <w:t>Манзенский сельсовет</w:t>
      </w:r>
      <w:r w:rsidRPr="00FA7C37">
        <w:rPr>
          <w:rFonts w:ascii="Arial" w:eastAsia="Times New Roman" w:hAnsi="Arial" w:cs="Arial"/>
          <w:color w:val="000000"/>
          <w:sz w:val="24"/>
          <w:szCs w:val="24"/>
          <w:lang w:eastAsia="ru-RU"/>
        </w:rPr>
        <w:t>;</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е) муниципального имущества на основании судебного решения;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з) муниципального имущества, находящегося за пределами территории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и) муниципального имущества в случаях, предусмотренных международными договорами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w:t>
      </w:r>
      <w:r w:rsidRPr="00FA7C37">
        <w:rPr>
          <w:rFonts w:ascii="Arial" w:eastAsia="Times New Roman" w:hAnsi="Arial" w:cs="Arial"/>
          <w:color w:val="000000"/>
          <w:sz w:val="24"/>
          <w:szCs w:val="24"/>
          <w:lang w:eastAsia="ru-RU"/>
        </w:rPr>
        <w:lastRenderedPageBreak/>
        <w:t>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л) акций акционерного общества, а также ценных бумаг, конвертируемых в акции акционерного общества, в случае их выкупа в порядке, установленном </w:t>
      </w:r>
      <w:hyperlink r:id="rId8" w:history="1">
        <w:r w:rsidRPr="00FA7C37">
          <w:rPr>
            <w:rFonts w:ascii="Arial" w:eastAsia="Times New Roman" w:hAnsi="Arial" w:cs="Arial"/>
            <w:color w:val="000000"/>
            <w:sz w:val="24"/>
            <w:szCs w:val="24"/>
            <w:u w:val="single"/>
            <w:lang w:eastAsia="ru-RU"/>
          </w:rPr>
          <w:t>статьями 84.2</w:t>
        </w:r>
      </w:hyperlink>
      <w:r w:rsidRPr="00FA7C37">
        <w:rPr>
          <w:rFonts w:ascii="Arial" w:eastAsia="Times New Roman" w:hAnsi="Arial" w:cs="Arial"/>
          <w:color w:val="000000"/>
          <w:sz w:val="24"/>
          <w:szCs w:val="24"/>
          <w:lang w:eastAsia="ru-RU"/>
        </w:rPr>
        <w:t>, </w:t>
      </w:r>
      <w:hyperlink r:id="rId9" w:history="1">
        <w:r w:rsidRPr="00FA7C37">
          <w:rPr>
            <w:rFonts w:ascii="Arial" w:eastAsia="Times New Roman" w:hAnsi="Arial" w:cs="Arial"/>
            <w:color w:val="000000"/>
            <w:sz w:val="24"/>
            <w:szCs w:val="24"/>
            <w:u w:val="single"/>
            <w:lang w:eastAsia="ru-RU"/>
          </w:rPr>
          <w:t>84.7</w:t>
        </w:r>
      </w:hyperlink>
      <w:r w:rsidRPr="00FA7C37">
        <w:rPr>
          <w:rFonts w:ascii="Arial" w:eastAsia="Times New Roman" w:hAnsi="Arial" w:cs="Arial"/>
          <w:color w:val="000000"/>
          <w:sz w:val="24"/>
          <w:szCs w:val="24"/>
          <w:lang w:eastAsia="ru-RU"/>
        </w:rPr>
        <w:t> и </w:t>
      </w:r>
      <w:hyperlink r:id="rId10" w:history="1">
        <w:r w:rsidRPr="00FA7C37">
          <w:rPr>
            <w:rFonts w:ascii="Arial" w:eastAsia="Times New Roman" w:hAnsi="Arial" w:cs="Arial"/>
            <w:color w:val="000000"/>
            <w:sz w:val="24"/>
            <w:szCs w:val="24"/>
            <w:u w:val="single"/>
            <w:lang w:eastAsia="ru-RU"/>
          </w:rPr>
          <w:t>84.8</w:t>
        </w:r>
      </w:hyperlink>
      <w:r w:rsidRPr="00FA7C37">
        <w:rPr>
          <w:rFonts w:ascii="Arial" w:eastAsia="Times New Roman" w:hAnsi="Arial" w:cs="Arial"/>
          <w:color w:val="000000"/>
          <w:sz w:val="24"/>
          <w:szCs w:val="24"/>
          <w:lang w:eastAsia="ru-RU"/>
        </w:rPr>
        <w:t> Федерального закона от 26 декабря 1995 года N 208-ФЗ "Об акционерных обществах";</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11" w:history="1">
        <w:r w:rsidRPr="00FA7C37">
          <w:rPr>
            <w:rFonts w:ascii="Arial" w:eastAsia="Times New Roman" w:hAnsi="Arial" w:cs="Arial"/>
            <w:color w:val="000000"/>
            <w:sz w:val="24"/>
            <w:szCs w:val="24"/>
            <w:u w:val="single"/>
            <w:lang w:eastAsia="ru-RU"/>
          </w:rPr>
          <w:t>закона</w:t>
        </w:r>
      </w:hyperlink>
      <w:r w:rsidRPr="00FA7C37">
        <w:rPr>
          <w:rFonts w:ascii="Arial" w:eastAsia="Times New Roman" w:hAnsi="Arial" w:cs="Arial"/>
          <w:color w:val="000000"/>
          <w:sz w:val="24"/>
          <w:szCs w:val="24"/>
          <w:lang w:eastAsia="ru-RU"/>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1.3.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9D313E" w:rsidRPr="00FA7C37">
        <w:rPr>
          <w:rFonts w:ascii="Arial" w:eastAsia="Times New Roman" w:hAnsi="Arial" w:cs="Arial"/>
          <w:color w:val="000000"/>
          <w:sz w:val="24"/>
          <w:szCs w:val="24"/>
          <w:lang w:eastAsia="ru-RU"/>
        </w:rPr>
        <w:t>Манзенский сельсовет</w:t>
      </w:r>
      <w:r w:rsidRPr="00FA7C37">
        <w:rPr>
          <w:rFonts w:ascii="Arial" w:eastAsia="Times New Roman" w:hAnsi="Arial" w:cs="Arial"/>
          <w:color w:val="000000"/>
          <w:sz w:val="24"/>
          <w:szCs w:val="24"/>
          <w:lang w:eastAsia="ru-RU"/>
        </w:rPr>
        <w:t>, в собственность физических и (или) юридических лиц.</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w:t>
      </w:r>
      <w:hyperlink r:id="rId12" w:history="1">
        <w:r w:rsidRPr="00FA7C37">
          <w:rPr>
            <w:rFonts w:ascii="Arial" w:eastAsia="Times New Roman" w:hAnsi="Arial" w:cs="Arial"/>
            <w:color w:val="000000"/>
            <w:sz w:val="24"/>
            <w:szCs w:val="24"/>
            <w:u w:val="single"/>
            <w:lang w:eastAsia="ru-RU"/>
          </w:rPr>
          <w:t>Законом</w:t>
        </w:r>
      </w:hyperlink>
      <w:r w:rsidRPr="00FA7C37">
        <w:rPr>
          <w:rFonts w:ascii="Arial" w:eastAsia="Times New Roman" w:hAnsi="Arial" w:cs="Arial"/>
          <w:color w:val="000000"/>
          <w:sz w:val="24"/>
          <w:szCs w:val="24"/>
          <w:lang w:eastAsia="ru-RU"/>
        </w:rPr>
        <w:t> о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1.4. Основными целями приватизации являются: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совершенствование управления муниципальной собственностью;</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 обеспечение доходной части бюджета муниципального образования </w:t>
      </w:r>
      <w:r w:rsidR="009D313E" w:rsidRPr="00FA7C37">
        <w:rPr>
          <w:rFonts w:ascii="Arial" w:eastAsia="Times New Roman" w:hAnsi="Arial" w:cs="Arial"/>
          <w:color w:val="000000"/>
          <w:sz w:val="24"/>
          <w:szCs w:val="24"/>
          <w:lang w:eastAsia="ru-RU"/>
        </w:rPr>
        <w:t>Манзенский сельсовет</w:t>
      </w:r>
      <w:r w:rsidRPr="00FA7C37">
        <w:rPr>
          <w:rFonts w:ascii="Arial" w:eastAsia="Times New Roman" w:hAnsi="Arial" w:cs="Arial"/>
          <w:color w:val="000000"/>
          <w:sz w:val="24"/>
          <w:szCs w:val="24"/>
          <w:lang w:eastAsia="ru-RU"/>
        </w:rPr>
        <w:t>;</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привлечение инвестиций.</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1.6. Объектами приватизац</w:t>
      </w:r>
      <w:r w:rsidR="009D313E" w:rsidRPr="00FA7C37">
        <w:rPr>
          <w:rFonts w:ascii="Arial" w:eastAsia="Times New Roman" w:hAnsi="Arial" w:cs="Arial"/>
          <w:color w:val="000000"/>
          <w:sz w:val="24"/>
          <w:szCs w:val="24"/>
          <w:lang w:eastAsia="ru-RU"/>
        </w:rPr>
        <w:t>ии муниципальной собственности м</w:t>
      </w:r>
      <w:r w:rsidRPr="00FA7C37">
        <w:rPr>
          <w:rFonts w:ascii="Arial" w:eastAsia="Times New Roman" w:hAnsi="Arial" w:cs="Arial"/>
          <w:color w:val="000000"/>
          <w:sz w:val="24"/>
          <w:szCs w:val="24"/>
          <w:lang w:eastAsia="ru-RU"/>
        </w:rPr>
        <w:t xml:space="preserve">униципального образования </w:t>
      </w:r>
      <w:r w:rsidR="009D313E" w:rsidRPr="00FA7C37">
        <w:rPr>
          <w:rFonts w:ascii="Arial" w:eastAsia="Times New Roman" w:hAnsi="Arial" w:cs="Arial"/>
          <w:color w:val="000000"/>
          <w:sz w:val="24"/>
          <w:szCs w:val="24"/>
          <w:lang w:eastAsia="ru-RU"/>
        </w:rPr>
        <w:t xml:space="preserve">Манзенский сельсовет </w:t>
      </w:r>
      <w:r w:rsidRPr="00FA7C37">
        <w:rPr>
          <w:rFonts w:ascii="Arial" w:eastAsia="Times New Roman" w:hAnsi="Arial" w:cs="Arial"/>
          <w:color w:val="000000"/>
          <w:sz w:val="24"/>
          <w:szCs w:val="24"/>
          <w:lang w:eastAsia="ru-RU"/>
        </w:rPr>
        <w:t>являются: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муниципальные унитарные предприятия;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объекты муниципальной собственности, не используемые для реализации полномочий органов местного самоуправления;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незавершенные строительством объекты;</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находящиеся в муниципальной собственности акции акционерных обществ;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находящиеся в муниципальной собственности доли в уставных капиталах обществ с ограниченной ответственностью;</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движимое муниципальное имущество.</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1.7. Покупателями муниципального имущества могут быть любые физические и юридические лица, за исключением: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lastRenderedPageBreak/>
        <w:t>государственных и муниципальных унитарных предприятий, государственных и муниципальных учреждений;</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sidRPr="00FA7C37">
          <w:rPr>
            <w:rFonts w:ascii="Arial" w:eastAsia="Times New Roman" w:hAnsi="Arial" w:cs="Arial"/>
            <w:color w:val="000000"/>
            <w:sz w:val="24"/>
            <w:szCs w:val="24"/>
            <w:u w:val="single"/>
            <w:lang w:eastAsia="ru-RU"/>
          </w:rPr>
          <w:t>статьей 25</w:t>
        </w:r>
      </w:hyperlink>
      <w:r w:rsidRPr="00FA7C37">
        <w:rPr>
          <w:rFonts w:ascii="Arial" w:eastAsia="Times New Roman" w:hAnsi="Arial" w:cs="Arial"/>
          <w:color w:val="000000"/>
          <w:sz w:val="24"/>
          <w:szCs w:val="24"/>
          <w:lang w:eastAsia="ru-RU"/>
        </w:rPr>
        <w:t> Закона о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Pr="00FA7C37">
          <w:rPr>
            <w:rFonts w:ascii="Arial" w:eastAsia="Times New Roman" w:hAnsi="Arial" w:cs="Arial"/>
            <w:color w:val="000000"/>
            <w:sz w:val="24"/>
            <w:szCs w:val="24"/>
            <w:u w:val="single"/>
            <w:lang w:eastAsia="ru-RU"/>
          </w:rPr>
          <w:t>перечень</w:t>
        </w:r>
      </w:hyperlink>
      <w:r w:rsidRPr="00FA7C37">
        <w:rPr>
          <w:rFonts w:ascii="Arial" w:eastAsia="Times New Roman" w:hAnsi="Arial" w:cs="Arial"/>
          <w:color w:val="000000"/>
          <w:sz w:val="24"/>
          <w:szCs w:val="24"/>
          <w:lang w:eastAsia="ru-RU"/>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9D313E" w:rsidRPr="00FA7C37">
        <w:rPr>
          <w:rFonts w:ascii="Arial" w:eastAsia="Times New Roman" w:hAnsi="Arial" w:cs="Arial"/>
          <w:color w:val="000000"/>
          <w:sz w:val="24"/>
          <w:szCs w:val="24"/>
          <w:lang w:eastAsia="ru-RU"/>
        </w:rPr>
        <w:t xml:space="preserve">Манзенского сельсовета </w:t>
      </w:r>
      <w:r w:rsidRPr="00FA7C37">
        <w:rPr>
          <w:rFonts w:ascii="Arial" w:eastAsia="Times New Roman" w:hAnsi="Arial" w:cs="Arial"/>
          <w:color w:val="000000"/>
          <w:sz w:val="24"/>
          <w:szCs w:val="24"/>
          <w:lang w:eastAsia="ru-RU"/>
        </w:rPr>
        <w:t>(далее - Продавец).</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1.9. Цена продажи приватизируемого имущества определяется в соответствии с требованиями </w:t>
      </w:r>
      <w:hyperlink r:id="rId15" w:history="1">
        <w:r w:rsidRPr="00FA7C37">
          <w:rPr>
            <w:rFonts w:ascii="Arial" w:eastAsia="Times New Roman" w:hAnsi="Arial" w:cs="Arial"/>
            <w:color w:val="000000"/>
            <w:sz w:val="24"/>
            <w:szCs w:val="24"/>
            <w:u w:val="single"/>
            <w:lang w:eastAsia="ru-RU"/>
          </w:rPr>
          <w:t>Закона</w:t>
        </w:r>
      </w:hyperlink>
      <w:r w:rsidRPr="00FA7C37">
        <w:rPr>
          <w:rFonts w:ascii="Arial" w:eastAsia="Times New Roman" w:hAnsi="Arial" w:cs="Arial"/>
          <w:color w:val="000000"/>
          <w:sz w:val="24"/>
          <w:szCs w:val="24"/>
          <w:lang w:eastAsia="ru-RU"/>
        </w:rPr>
        <w:t> о приватизации, с учетом положений о формировании начальной цены (независимая оценка).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1.10. Отношения по отчуждению муниципального имущества, не урегулированные настоящим Положением и </w:t>
      </w:r>
      <w:hyperlink r:id="rId16" w:history="1">
        <w:r w:rsidRPr="00FA7C37">
          <w:rPr>
            <w:rFonts w:ascii="Arial" w:eastAsia="Times New Roman" w:hAnsi="Arial" w:cs="Arial"/>
            <w:color w:val="000000"/>
            <w:sz w:val="24"/>
            <w:szCs w:val="24"/>
            <w:u w:val="single"/>
            <w:lang w:eastAsia="ru-RU"/>
          </w:rPr>
          <w:t>Законом</w:t>
        </w:r>
      </w:hyperlink>
      <w:r w:rsidRPr="00FA7C37">
        <w:rPr>
          <w:rFonts w:ascii="Arial" w:eastAsia="Times New Roman" w:hAnsi="Arial" w:cs="Arial"/>
          <w:color w:val="000000"/>
          <w:sz w:val="24"/>
          <w:szCs w:val="24"/>
          <w:lang w:eastAsia="ru-RU"/>
        </w:rPr>
        <w:t> о приватизации, регулируются гражданским законодательством и нормативными правовыми актами органа местного самоуправления.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1.11. В соответствии с ч.3 ст.3 Закона о приватизации, приватизации не подлежит имущество, отнесенное федеральными </w:t>
      </w:r>
      <w:hyperlink r:id="rId17" w:history="1">
        <w:r w:rsidRPr="00FA7C37">
          <w:rPr>
            <w:rFonts w:ascii="Arial" w:eastAsia="Times New Roman" w:hAnsi="Arial" w:cs="Arial"/>
            <w:color w:val="000000"/>
            <w:sz w:val="24"/>
            <w:szCs w:val="24"/>
            <w:u w:val="single"/>
            <w:lang w:eastAsia="ru-RU"/>
          </w:rPr>
          <w:t>законами</w:t>
        </w:r>
      </w:hyperlink>
      <w:r w:rsidRPr="00FA7C37">
        <w:rPr>
          <w:rFonts w:ascii="Arial" w:eastAsia="Times New Roman" w:hAnsi="Arial" w:cs="Arial"/>
          <w:color w:val="000000"/>
          <w:sz w:val="24"/>
          <w:szCs w:val="24"/>
          <w:lang w:eastAsia="ru-RU"/>
        </w:rPr>
        <w:t>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t>2. КОМПЕТЕНЦИЯ ОРГАНОВ МЕСТНОГО САМОУПРАВЛЕНИЯ В СФЕРЕ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w:t>
      </w:r>
      <w:hyperlink r:id="rId18" w:anchor="P149" w:history="1">
        <w:r w:rsidRPr="00FA7C37">
          <w:rPr>
            <w:rFonts w:ascii="Arial" w:eastAsia="Times New Roman" w:hAnsi="Arial" w:cs="Arial"/>
            <w:color w:val="000000"/>
            <w:sz w:val="24"/>
            <w:szCs w:val="24"/>
            <w:u w:val="single"/>
            <w:lang w:eastAsia="ru-RU"/>
          </w:rPr>
          <w:t>подпункте 8.1 пункта 1</w:t>
        </w:r>
      </w:hyperlink>
      <w:r w:rsidRPr="00FA7C37">
        <w:rPr>
          <w:rFonts w:ascii="Arial" w:eastAsia="Times New Roman" w:hAnsi="Arial" w:cs="Arial"/>
          <w:color w:val="000000"/>
          <w:sz w:val="24"/>
          <w:szCs w:val="24"/>
          <w:lang w:eastAsia="ru-RU"/>
        </w:rPr>
        <w:t>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2.3 Муниципальное имущество, приватизация которого запрещена: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2.3.1. Муниципальные дороги, мосты и предприятия, осуществляющие их содержание, ремонт и реконструкцию.</w:t>
      </w:r>
    </w:p>
    <w:p w:rsidR="00EB5B2A" w:rsidRPr="00FA7C37" w:rsidRDefault="00EB5B2A" w:rsidP="009D313E">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lastRenderedPageBreak/>
        <w:t>2.3.2. Иное имущество, не подлежащее приватизации в соответствии с федеральным законодательством.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0" w:name="P146"/>
      <w:bookmarkEnd w:id="0"/>
      <w:r w:rsidRPr="00FA7C37">
        <w:rPr>
          <w:rFonts w:ascii="Arial" w:eastAsia="Times New Roman" w:hAnsi="Arial" w:cs="Arial"/>
          <w:color w:val="000000"/>
          <w:sz w:val="24"/>
          <w:szCs w:val="24"/>
          <w:lang w:eastAsia="ru-RU"/>
        </w:rPr>
        <w:t>2.4. Муниципальное имущество, приватизация которого осущес</w:t>
      </w:r>
      <w:r w:rsidR="009D313E" w:rsidRPr="00FA7C37">
        <w:rPr>
          <w:rFonts w:ascii="Arial" w:eastAsia="Times New Roman" w:hAnsi="Arial" w:cs="Arial"/>
          <w:color w:val="000000"/>
          <w:sz w:val="24"/>
          <w:szCs w:val="24"/>
          <w:lang w:eastAsia="ru-RU"/>
        </w:rPr>
        <w:t>твляется по решению Главы сельсовета</w:t>
      </w:r>
      <w:r w:rsidRPr="00FA7C37">
        <w:rPr>
          <w:rFonts w:ascii="Arial" w:eastAsia="Times New Roman" w:hAnsi="Arial" w:cs="Arial"/>
          <w:color w:val="000000"/>
          <w:sz w:val="24"/>
          <w:szCs w:val="24"/>
          <w:lang w:eastAsia="ru-RU"/>
        </w:rPr>
        <w:t>, согласовывается с Советом депутатов, оформленному в виде решения Совета депутатов: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2.4.2. Муниципальное имущество, приватизация которого осуществляется путем продажи его на конкурсе</w:t>
      </w:r>
      <w:bookmarkStart w:id="1" w:name="P151"/>
      <w:bookmarkEnd w:id="1"/>
      <w:r w:rsidRPr="00FA7C37">
        <w:rPr>
          <w:rFonts w:ascii="Arial" w:eastAsia="Times New Roman" w:hAnsi="Arial" w:cs="Arial"/>
          <w:color w:val="000000"/>
          <w:sz w:val="24"/>
          <w:szCs w:val="24"/>
          <w:lang w:eastAsia="ru-RU"/>
        </w:rPr>
        <w:t>.</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2.4.6. Муниципальные унитарные предприятия.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2.4.7. Находящиеся в муниципальной собственности акции акционерных обществ.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2.4.8. Находящиеся в муниципальной собственности доли в уставных капиталах обществ с ограниченной ответственностью.</w:t>
      </w:r>
      <w:bookmarkStart w:id="2" w:name="P161"/>
      <w:bookmarkEnd w:id="2"/>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2.4.9. Движимое муниципальное имущество балансовой стоимостью более 300 000 рублей.</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3" w:name="P163"/>
      <w:bookmarkEnd w:id="3"/>
      <w:r w:rsidRPr="00FA7C37">
        <w:rPr>
          <w:rFonts w:ascii="Arial" w:eastAsia="Times New Roman" w:hAnsi="Arial" w:cs="Arial"/>
          <w:color w:val="000000"/>
          <w:sz w:val="24"/>
          <w:szCs w:val="24"/>
          <w:lang w:eastAsia="ru-RU"/>
        </w:rPr>
        <w:t xml:space="preserve">2.5. Муниципальное имущество, приватизация которого осуществляется по решению администрации </w:t>
      </w:r>
      <w:r w:rsidR="009D313E" w:rsidRPr="00FA7C37">
        <w:rPr>
          <w:rFonts w:ascii="Arial" w:eastAsia="Times New Roman" w:hAnsi="Arial" w:cs="Arial"/>
          <w:color w:val="000000"/>
          <w:sz w:val="24"/>
          <w:szCs w:val="24"/>
          <w:lang w:eastAsia="ru-RU"/>
        </w:rPr>
        <w:t>Манзенского сельсовета</w:t>
      </w:r>
      <w:r w:rsidRPr="00FA7C37">
        <w:rPr>
          <w:rFonts w:ascii="Arial" w:eastAsia="Times New Roman" w:hAnsi="Arial" w:cs="Arial"/>
          <w:color w:val="000000"/>
          <w:sz w:val="24"/>
          <w:szCs w:val="24"/>
          <w:lang w:eastAsia="ru-RU"/>
        </w:rPr>
        <w:t>:</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2.5.1. Муниципальное имущество, не указанное в пунктах </w:t>
      </w:r>
      <w:hyperlink r:id="rId19" w:anchor="P146" w:history="1">
        <w:r w:rsidRPr="00FA7C37">
          <w:rPr>
            <w:rFonts w:ascii="Arial" w:eastAsia="Times New Roman" w:hAnsi="Arial" w:cs="Arial"/>
            <w:color w:val="000000"/>
            <w:sz w:val="24"/>
            <w:szCs w:val="24"/>
            <w:u w:val="single"/>
            <w:lang w:eastAsia="ru-RU"/>
          </w:rPr>
          <w:t>3.1</w:t>
        </w:r>
      </w:hyperlink>
      <w:r w:rsidRPr="00FA7C37">
        <w:rPr>
          <w:rFonts w:ascii="Arial" w:eastAsia="Times New Roman" w:hAnsi="Arial" w:cs="Arial"/>
          <w:color w:val="000000"/>
          <w:sz w:val="24"/>
          <w:szCs w:val="24"/>
          <w:lang w:eastAsia="ru-RU"/>
        </w:rPr>
        <w:t>,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4" w:name="P166"/>
      <w:bookmarkEnd w:id="4"/>
      <w:r w:rsidRPr="00FA7C37">
        <w:rPr>
          <w:rFonts w:ascii="Arial" w:eastAsia="Times New Roman" w:hAnsi="Arial" w:cs="Arial"/>
          <w:color w:val="000000"/>
          <w:sz w:val="24"/>
          <w:szCs w:val="24"/>
          <w:lang w:eastAsia="ru-RU"/>
        </w:rPr>
        <w:t>2.5.2. Движимое муниципальное имущество, не указанное в пунктах 3.1, 3.2 настоящего Положения, балансовой стоимостью до 300 000 рублей.</w:t>
      </w:r>
      <w:bookmarkStart w:id="5" w:name="P168"/>
      <w:bookmarkEnd w:id="5"/>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2.5.3. Недвижимое муниципальное имущество, арендуемое субъектами малого и среднего предпринимательства, приватизируемое на основании </w:t>
      </w:r>
      <w:hyperlink r:id="rId20" w:history="1">
        <w:r w:rsidRPr="00FA7C37">
          <w:rPr>
            <w:rFonts w:ascii="Arial" w:eastAsia="Times New Roman" w:hAnsi="Arial" w:cs="Arial"/>
            <w:color w:val="000000"/>
            <w:sz w:val="24"/>
            <w:szCs w:val="24"/>
            <w:u w:val="single"/>
            <w:lang w:eastAsia="ru-RU"/>
          </w:rPr>
          <w:t>части 2 статьи 9</w:t>
        </w:r>
      </w:hyperlink>
      <w:r w:rsidRPr="00FA7C37">
        <w:rPr>
          <w:rFonts w:ascii="Arial" w:eastAsia="Times New Roman" w:hAnsi="Arial" w:cs="Arial"/>
          <w:color w:val="000000"/>
          <w:sz w:val="24"/>
          <w:szCs w:val="24"/>
          <w:lang w:eastAsia="ru-RU"/>
        </w:rPr>
        <w:t>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9D313E" w:rsidRPr="00FA7C37" w:rsidRDefault="009D313E" w:rsidP="00EB5B2A">
      <w:pPr>
        <w:spacing w:after="0" w:line="240" w:lineRule="auto"/>
        <w:ind w:firstLine="709"/>
        <w:jc w:val="center"/>
        <w:rPr>
          <w:rFonts w:ascii="Arial" w:eastAsia="Times New Roman" w:hAnsi="Arial" w:cs="Arial"/>
          <w:b/>
          <w:bCs/>
          <w:color w:val="000000"/>
          <w:sz w:val="24"/>
          <w:szCs w:val="24"/>
          <w:lang w:eastAsia="ru-RU"/>
        </w:rPr>
      </w:pPr>
      <w:r w:rsidRPr="00FA7C37">
        <w:rPr>
          <w:rFonts w:ascii="Arial" w:eastAsia="Times New Roman" w:hAnsi="Arial" w:cs="Arial"/>
          <w:b/>
          <w:bCs/>
          <w:color w:val="000000"/>
          <w:sz w:val="24"/>
          <w:szCs w:val="24"/>
          <w:lang w:eastAsia="ru-RU"/>
        </w:rPr>
        <w:t xml:space="preserve">3. </w:t>
      </w:r>
      <w:r w:rsidR="00EB5B2A" w:rsidRPr="00FA7C37">
        <w:rPr>
          <w:rFonts w:ascii="Arial" w:eastAsia="Times New Roman" w:hAnsi="Arial" w:cs="Arial"/>
          <w:b/>
          <w:bCs/>
          <w:color w:val="000000"/>
          <w:sz w:val="24"/>
          <w:szCs w:val="24"/>
          <w:lang w:eastAsia="ru-RU"/>
        </w:rPr>
        <w:t>ПЛАНИРОВАНИЕ ПРИВАТИЗАЦИИ МУНИЦИПАЛЬНОГО </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t>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lastRenderedPageBreak/>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w:t>
      </w:r>
      <w:hyperlink r:id="rId21" w:anchor="P161" w:history="1">
        <w:r w:rsidRPr="00FA7C37">
          <w:rPr>
            <w:rFonts w:ascii="Arial" w:eastAsia="Times New Roman" w:hAnsi="Arial" w:cs="Arial"/>
            <w:color w:val="000000"/>
            <w:sz w:val="24"/>
            <w:szCs w:val="24"/>
            <w:u w:val="single"/>
            <w:lang w:eastAsia="ru-RU"/>
          </w:rPr>
          <w:t>2.5.1</w:t>
        </w:r>
      </w:hyperlink>
      <w:r w:rsidRPr="00FA7C37">
        <w:rPr>
          <w:rFonts w:ascii="Arial" w:eastAsia="Times New Roman" w:hAnsi="Arial" w:cs="Arial"/>
          <w:color w:val="000000"/>
          <w:sz w:val="24"/>
          <w:szCs w:val="24"/>
          <w:lang w:eastAsia="ru-RU"/>
        </w:rPr>
        <w:t>, </w:t>
      </w:r>
      <w:hyperlink r:id="rId22" w:anchor="P166" w:history="1">
        <w:r w:rsidRPr="00FA7C37">
          <w:rPr>
            <w:rFonts w:ascii="Arial" w:eastAsia="Times New Roman" w:hAnsi="Arial" w:cs="Arial"/>
            <w:color w:val="000000"/>
            <w:sz w:val="24"/>
            <w:szCs w:val="24"/>
            <w:u w:val="single"/>
            <w:lang w:eastAsia="ru-RU"/>
          </w:rPr>
          <w:t>2.5.2</w:t>
        </w:r>
      </w:hyperlink>
      <w:r w:rsidRPr="00FA7C37">
        <w:rPr>
          <w:rFonts w:ascii="Arial" w:eastAsia="Times New Roman" w:hAnsi="Arial" w:cs="Arial"/>
          <w:color w:val="000000"/>
          <w:sz w:val="24"/>
          <w:szCs w:val="24"/>
          <w:lang w:eastAsia="ru-RU"/>
        </w:rPr>
        <w:t> и </w:t>
      </w:r>
      <w:hyperlink r:id="rId23" w:anchor="P168" w:history="1">
        <w:r w:rsidRPr="00FA7C37">
          <w:rPr>
            <w:rFonts w:ascii="Arial" w:eastAsia="Times New Roman" w:hAnsi="Arial" w:cs="Arial"/>
            <w:color w:val="000000"/>
            <w:sz w:val="24"/>
            <w:szCs w:val="24"/>
            <w:u w:val="single"/>
            <w:lang w:eastAsia="ru-RU"/>
          </w:rPr>
          <w:t>2.5.3</w:t>
        </w:r>
      </w:hyperlink>
      <w:r w:rsidRPr="00FA7C37">
        <w:rPr>
          <w:rFonts w:ascii="Arial" w:eastAsia="Times New Roman" w:hAnsi="Arial" w:cs="Arial"/>
          <w:color w:val="000000"/>
          <w:sz w:val="24"/>
          <w:szCs w:val="24"/>
          <w:lang w:eastAsia="ru-RU"/>
        </w:rPr>
        <w:t> настоящего Положения.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9D313E" w:rsidRPr="00FA7C37">
        <w:rPr>
          <w:rFonts w:ascii="Arial" w:eastAsia="Times New Roman" w:hAnsi="Arial" w:cs="Arial"/>
          <w:color w:val="000000"/>
          <w:sz w:val="24"/>
          <w:szCs w:val="24"/>
          <w:lang w:eastAsia="ru-RU"/>
        </w:rPr>
        <w:t>Манзенского сельсовета</w:t>
      </w:r>
      <w:r w:rsidRPr="00FA7C37">
        <w:rPr>
          <w:rFonts w:ascii="Arial" w:eastAsia="Times New Roman" w:hAnsi="Arial" w:cs="Arial"/>
          <w:color w:val="000000"/>
          <w:sz w:val="24"/>
          <w:szCs w:val="24"/>
          <w:lang w:eastAsia="ru-RU"/>
        </w:rPr>
        <w:t>.</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w:t>
      </w:r>
      <w:hyperlink r:id="rId24" w:anchor="P161" w:history="1">
        <w:r w:rsidRPr="00FA7C37">
          <w:rPr>
            <w:rFonts w:ascii="Arial" w:eastAsia="Times New Roman" w:hAnsi="Arial" w:cs="Arial"/>
            <w:color w:val="000000"/>
            <w:sz w:val="24"/>
            <w:szCs w:val="24"/>
            <w:u w:val="single"/>
            <w:lang w:eastAsia="ru-RU"/>
          </w:rPr>
          <w:t>2.5.1</w:t>
        </w:r>
      </w:hyperlink>
      <w:r w:rsidRPr="00FA7C37">
        <w:rPr>
          <w:rFonts w:ascii="Arial" w:eastAsia="Times New Roman" w:hAnsi="Arial" w:cs="Arial"/>
          <w:color w:val="000000"/>
          <w:sz w:val="24"/>
          <w:szCs w:val="24"/>
          <w:lang w:eastAsia="ru-RU"/>
        </w:rPr>
        <w:t>, </w:t>
      </w:r>
      <w:hyperlink r:id="rId25" w:anchor="P166" w:history="1">
        <w:r w:rsidRPr="00FA7C37">
          <w:rPr>
            <w:rFonts w:ascii="Arial" w:eastAsia="Times New Roman" w:hAnsi="Arial" w:cs="Arial"/>
            <w:color w:val="000000"/>
            <w:sz w:val="24"/>
            <w:szCs w:val="24"/>
            <w:u w:val="single"/>
            <w:lang w:eastAsia="ru-RU"/>
          </w:rPr>
          <w:t>2.5.2</w:t>
        </w:r>
      </w:hyperlink>
      <w:r w:rsidRPr="00FA7C37">
        <w:rPr>
          <w:rFonts w:ascii="Arial" w:eastAsia="Times New Roman" w:hAnsi="Arial" w:cs="Arial"/>
          <w:color w:val="000000"/>
          <w:sz w:val="24"/>
          <w:szCs w:val="24"/>
          <w:lang w:eastAsia="ru-RU"/>
        </w:rPr>
        <w:t> и </w:t>
      </w:r>
      <w:hyperlink r:id="rId26" w:anchor="P168" w:history="1">
        <w:r w:rsidRPr="00FA7C37">
          <w:rPr>
            <w:rFonts w:ascii="Arial" w:eastAsia="Times New Roman" w:hAnsi="Arial" w:cs="Arial"/>
            <w:color w:val="000000"/>
            <w:sz w:val="24"/>
            <w:szCs w:val="24"/>
            <w:u w:val="single"/>
            <w:lang w:eastAsia="ru-RU"/>
          </w:rPr>
          <w:t>2.5.3</w:t>
        </w:r>
      </w:hyperlink>
      <w:r w:rsidRPr="00FA7C37">
        <w:rPr>
          <w:rFonts w:ascii="Arial" w:eastAsia="Times New Roman" w:hAnsi="Arial" w:cs="Arial"/>
          <w:color w:val="000000"/>
          <w:sz w:val="24"/>
          <w:szCs w:val="24"/>
          <w:lang w:eastAsia="ru-RU"/>
        </w:rPr>
        <w:t> настоящего Положения.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прогнозном плане приватизации муниципального имущества указываются следующие сведения: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а) в отношении муниципального унитарного предприятии: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наименование и местоположение муниципального унитарного предприятия;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способ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б) в отношении акций, находящихся в муниципальной собственности и подлежащих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наименование и местонахождение акционерного общества;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количество акций, подлежащих приватизации, с указанием доли этих акций в общем количестве акций акционерного общества;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в) в отношении доли в уставном капитале общества с ограниченной ответственностью, принадлежащей муниципальному образования </w:t>
      </w:r>
      <w:r w:rsidR="009D313E" w:rsidRPr="00FA7C37">
        <w:rPr>
          <w:rFonts w:ascii="Arial" w:eastAsia="Times New Roman" w:hAnsi="Arial" w:cs="Arial"/>
          <w:color w:val="000000"/>
          <w:sz w:val="24"/>
          <w:szCs w:val="24"/>
          <w:lang w:eastAsia="ru-RU"/>
        </w:rPr>
        <w:t xml:space="preserve">Манзенский сельсовет </w:t>
      </w:r>
      <w:r w:rsidRPr="00FA7C37">
        <w:rPr>
          <w:rFonts w:ascii="Arial" w:eastAsia="Times New Roman" w:hAnsi="Arial" w:cs="Arial"/>
          <w:color w:val="000000"/>
          <w:sz w:val="24"/>
          <w:szCs w:val="24"/>
          <w:lang w:eastAsia="ru-RU"/>
        </w:rPr>
        <w:t>и подлежащей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наименование и местонахождение общества с ограниченной ответственностью;</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г) в отношении иного имущества, подлежащего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его наименование и место расположения;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способ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иные данные, позволяющие идентифицировать муниципальное имущество (характеристика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3.4. Прогнозный план приватизации муниципального имущества вносится на рассмотрение в </w:t>
      </w:r>
      <w:r w:rsidR="009D313E" w:rsidRPr="00FA7C37">
        <w:rPr>
          <w:rFonts w:ascii="Arial" w:eastAsia="Times New Roman" w:hAnsi="Arial" w:cs="Arial"/>
          <w:color w:val="000000"/>
          <w:sz w:val="24"/>
          <w:szCs w:val="24"/>
          <w:lang w:eastAsia="ru-RU"/>
        </w:rPr>
        <w:t xml:space="preserve">Манзенский  сельский Совет </w:t>
      </w:r>
      <w:r w:rsidRPr="00FA7C37">
        <w:rPr>
          <w:rFonts w:ascii="Arial" w:eastAsia="Times New Roman" w:hAnsi="Arial" w:cs="Arial"/>
          <w:color w:val="000000"/>
          <w:sz w:val="24"/>
          <w:szCs w:val="24"/>
          <w:lang w:eastAsia="ru-RU"/>
        </w:rPr>
        <w:t xml:space="preserve">депутатов (далее – Совет депутатов) Главой </w:t>
      </w:r>
      <w:r w:rsidR="009D313E" w:rsidRPr="00FA7C37">
        <w:rPr>
          <w:rFonts w:ascii="Arial" w:eastAsia="Times New Roman" w:hAnsi="Arial" w:cs="Arial"/>
          <w:color w:val="000000"/>
          <w:sz w:val="24"/>
          <w:szCs w:val="24"/>
          <w:lang w:eastAsia="ru-RU"/>
        </w:rPr>
        <w:t xml:space="preserve">сельсовета </w:t>
      </w:r>
      <w:r w:rsidRPr="00FA7C37">
        <w:rPr>
          <w:rFonts w:ascii="Arial" w:eastAsia="Times New Roman" w:hAnsi="Arial" w:cs="Arial"/>
          <w:color w:val="000000"/>
          <w:sz w:val="24"/>
          <w:szCs w:val="24"/>
          <w:lang w:eastAsia="ru-RU"/>
        </w:rPr>
        <w:t xml:space="preserve">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w:t>
      </w:r>
      <w:r w:rsidR="009D313E" w:rsidRPr="00FA7C37">
        <w:rPr>
          <w:rFonts w:ascii="Arial" w:eastAsia="Times New Roman" w:hAnsi="Arial" w:cs="Arial"/>
          <w:color w:val="000000"/>
          <w:sz w:val="24"/>
          <w:szCs w:val="24"/>
          <w:lang w:eastAsia="ru-RU"/>
        </w:rPr>
        <w:t>сельсовета</w:t>
      </w:r>
      <w:r w:rsidRPr="00FA7C37">
        <w:rPr>
          <w:rFonts w:ascii="Arial" w:eastAsia="Times New Roman" w:hAnsi="Arial" w:cs="Arial"/>
          <w:color w:val="000000"/>
          <w:sz w:val="24"/>
          <w:szCs w:val="24"/>
          <w:lang w:eastAsia="ru-RU"/>
        </w:rPr>
        <w:t>.</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w:t>
      </w:r>
      <w:hyperlink r:id="rId27" w:history="1">
        <w:r w:rsidRPr="00FA7C37">
          <w:rPr>
            <w:rFonts w:ascii="Arial" w:eastAsia="Times New Roman" w:hAnsi="Arial" w:cs="Arial"/>
            <w:color w:val="000000"/>
            <w:sz w:val="24"/>
            <w:szCs w:val="24"/>
            <w:u w:val="single"/>
            <w:lang w:eastAsia="ru-RU"/>
          </w:rPr>
          <w:t>Законом</w:t>
        </w:r>
      </w:hyperlink>
      <w:r w:rsidRPr="00FA7C37">
        <w:rPr>
          <w:rFonts w:ascii="Arial" w:eastAsia="Times New Roman" w:hAnsi="Arial" w:cs="Arial"/>
          <w:color w:val="000000"/>
          <w:sz w:val="24"/>
          <w:szCs w:val="24"/>
          <w:lang w:eastAsia="ru-RU"/>
        </w:rPr>
        <w:t> о приватизации в отношении приватизируемых федеральных государственных предприятий.</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3.6. Прогнозный план приватизации муниципального имущества размещается на официальном сайте администрации </w:t>
      </w:r>
      <w:r w:rsidR="009D313E" w:rsidRPr="00FA7C37">
        <w:rPr>
          <w:rFonts w:ascii="Arial" w:eastAsia="Times New Roman" w:hAnsi="Arial" w:cs="Arial"/>
          <w:color w:val="000000"/>
          <w:sz w:val="24"/>
          <w:szCs w:val="24"/>
          <w:lang w:eastAsia="ru-RU"/>
        </w:rPr>
        <w:t>Манзенского сельсовета</w:t>
      </w:r>
      <w:r w:rsidRPr="00FA7C37">
        <w:rPr>
          <w:rFonts w:ascii="Arial" w:eastAsia="Times New Roman" w:hAnsi="Arial" w:cs="Arial"/>
          <w:color w:val="000000"/>
          <w:sz w:val="24"/>
          <w:szCs w:val="24"/>
          <w:lang w:eastAsia="ru-RU"/>
        </w:rPr>
        <w:t>.</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w:t>
      </w:r>
      <w:r w:rsidRPr="00FA7C37">
        <w:rPr>
          <w:rFonts w:ascii="Arial" w:eastAsia="Times New Roman" w:hAnsi="Arial" w:cs="Arial"/>
          <w:color w:val="000000"/>
          <w:sz w:val="24"/>
          <w:szCs w:val="24"/>
          <w:lang w:eastAsia="ru-RU"/>
        </w:rPr>
        <w:lastRenderedPageBreak/>
        <w:t>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t>4. ПОРЯДОК ПРИВАТИЗАЦИИ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6" w:name="P222"/>
      <w:bookmarkEnd w:id="6"/>
      <w:r w:rsidRPr="00FA7C37">
        <w:rPr>
          <w:rFonts w:ascii="Arial" w:eastAsia="Times New Roman" w:hAnsi="Arial" w:cs="Arial"/>
          <w:color w:val="000000"/>
          <w:sz w:val="24"/>
          <w:szCs w:val="24"/>
          <w:lang w:eastAsia="ru-RU"/>
        </w:rPr>
        <w:t>4.1. Определение состава подлежащего приватизации имущественного комплекса унитарного предприятия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Состав подлежащего приватизации имущественного комплекса унитарного предприятия определяется в передаточном акте.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7" w:name="P230"/>
      <w:bookmarkEnd w:id="7"/>
      <w:r w:rsidRPr="00FA7C37">
        <w:rPr>
          <w:rFonts w:ascii="Arial" w:eastAsia="Times New Roman" w:hAnsi="Arial" w:cs="Arial"/>
          <w:color w:val="000000"/>
          <w:sz w:val="24"/>
          <w:szCs w:val="24"/>
          <w:lang w:eastAsia="ru-RU"/>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8" w:name="P232"/>
      <w:bookmarkEnd w:id="8"/>
      <w:r w:rsidRPr="00FA7C37">
        <w:rPr>
          <w:rFonts w:ascii="Arial" w:eastAsia="Times New Roman" w:hAnsi="Arial" w:cs="Arial"/>
          <w:color w:val="000000"/>
          <w:sz w:val="24"/>
          <w:szCs w:val="24"/>
          <w:lang w:eastAsia="ru-RU"/>
        </w:rPr>
        <w:lastRenderedPageBreak/>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28" w:history="1">
        <w:r w:rsidRPr="00FA7C37">
          <w:rPr>
            <w:rFonts w:ascii="Arial" w:eastAsia="Times New Roman" w:hAnsi="Arial" w:cs="Arial"/>
            <w:color w:val="000000"/>
            <w:sz w:val="24"/>
            <w:szCs w:val="24"/>
            <w:u w:val="single"/>
            <w:lang w:eastAsia="ru-RU"/>
          </w:rPr>
          <w:t>законодательством</w:t>
        </w:r>
      </w:hyperlink>
      <w:r w:rsidRPr="00FA7C37">
        <w:rPr>
          <w:rFonts w:ascii="Arial" w:eastAsia="Times New Roman" w:hAnsi="Arial" w:cs="Arial"/>
          <w:color w:val="000000"/>
          <w:sz w:val="24"/>
          <w:szCs w:val="24"/>
          <w:lang w:eastAsia="ru-RU"/>
        </w:rPr>
        <w:t> Российской Федерации об оценочной деятельности.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4.2. Определение цены подлежащего приватизации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9" w:name="P249"/>
      <w:bookmarkEnd w:id="9"/>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4.3. Способы приватизации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 Используются следующие способы приватизации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 преобразование унитарного предприятия в акционерное общество;</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1.1) преобразование унитарного предприятия в общество с ограниченной ответственностью;</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 продажа муниципального имущества на аукционе;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3) продажа акций акционерных обществ на специализированном аукционе;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4) продажа муниципального имущества на конкурсе;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5) продажа муниципального имущества посредством публичного предложения;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 продажа муниципального имущества без объявления цены;</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7) внесение муниципального имущества в качестве вклада в уставные капиталы акционерных обществ;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8) продажа акций акционерных обществ по результатам доверительного управления.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 Приватизация имущественных комплексов унитарных предприятий осуществляется путем их преобразования в хозяйственные общества.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Приватизация имущественного комплекса унитарного предприятия в случае, если определенный в соответствии со </w:t>
      </w:r>
      <w:hyperlink r:id="rId29" w:anchor="P222" w:history="1">
        <w:r w:rsidRPr="00FA7C37">
          <w:rPr>
            <w:rFonts w:ascii="Arial" w:eastAsia="Times New Roman" w:hAnsi="Arial" w:cs="Arial"/>
            <w:color w:val="000000"/>
            <w:sz w:val="24"/>
            <w:szCs w:val="24"/>
            <w:u w:val="single"/>
            <w:lang w:eastAsia="ru-RU"/>
          </w:rPr>
          <w:t>статьей 11</w:t>
        </w:r>
      </w:hyperlink>
      <w:r w:rsidRPr="00FA7C37">
        <w:rPr>
          <w:rFonts w:ascii="Arial" w:eastAsia="Times New Roman" w:hAnsi="Arial" w:cs="Arial"/>
          <w:color w:val="000000"/>
          <w:sz w:val="24"/>
          <w:szCs w:val="24"/>
          <w:lang w:eastAsia="ru-RU"/>
        </w:rPr>
        <w:t>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30" w:history="1">
        <w:r w:rsidRPr="00FA7C37">
          <w:rPr>
            <w:rFonts w:ascii="Arial" w:eastAsia="Times New Roman" w:hAnsi="Arial" w:cs="Arial"/>
            <w:color w:val="000000"/>
            <w:sz w:val="24"/>
            <w:szCs w:val="24"/>
            <w:u w:val="single"/>
            <w:lang w:eastAsia="ru-RU"/>
          </w:rPr>
          <w:t>законодательством</w:t>
        </w:r>
      </w:hyperlink>
      <w:r w:rsidRPr="00FA7C37">
        <w:rPr>
          <w:rFonts w:ascii="Arial" w:eastAsia="Times New Roman" w:hAnsi="Arial" w:cs="Arial"/>
          <w:color w:val="000000"/>
          <w:sz w:val="24"/>
          <w:szCs w:val="24"/>
          <w:lang w:eastAsia="ru-RU"/>
        </w:rPr>
        <w:t xml:space="preserve"> Российской </w:t>
      </w:r>
      <w:r w:rsidRPr="00FA7C37">
        <w:rPr>
          <w:rFonts w:ascii="Arial" w:eastAsia="Times New Roman" w:hAnsi="Arial" w:cs="Arial"/>
          <w:color w:val="000000"/>
          <w:sz w:val="24"/>
          <w:szCs w:val="24"/>
          <w:lang w:eastAsia="ru-RU"/>
        </w:rPr>
        <w:lastRenderedPageBreak/>
        <w:t>Федерации, или превышает его, осуществляется путем преобразования унитарного предприятия в акционерное общество.</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31" w:history="1">
        <w:r w:rsidRPr="00FA7C37">
          <w:rPr>
            <w:rFonts w:ascii="Arial" w:eastAsia="Times New Roman" w:hAnsi="Arial" w:cs="Arial"/>
            <w:color w:val="000000"/>
            <w:sz w:val="24"/>
            <w:szCs w:val="24"/>
            <w:u w:val="single"/>
            <w:lang w:eastAsia="ru-RU"/>
          </w:rPr>
          <w:t>законом</w:t>
        </w:r>
      </w:hyperlink>
      <w:r w:rsidRPr="00FA7C37">
        <w:rPr>
          <w:rFonts w:ascii="Arial" w:eastAsia="Times New Roman" w:hAnsi="Arial" w:cs="Arial"/>
          <w:color w:val="000000"/>
          <w:sz w:val="24"/>
          <w:szCs w:val="24"/>
          <w:lang w:eastAsia="ru-RU"/>
        </w:rPr>
        <w:t>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случае, если определенный в соответствии со </w:t>
      </w:r>
      <w:hyperlink r:id="rId32" w:anchor="P222" w:history="1">
        <w:r w:rsidRPr="00FA7C37">
          <w:rPr>
            <w:rFonts w:ascii="Arial" w:eastAsia="Times New Roman" w:hAnsi="Arial" w:cs="Arial"/>
            <w:color w:val="000000"/>
            <w:sz w:val="24"/>
            <w:szCs w:val="24"/>
            <w:u w:val="single"/>
            <w:lang w:eastAsia="ru-RU"/>
          </w:rPr>
          <w:t>статьей 11</w:t>
        </w:r>
      </w:hyperlink>
      <w:r w:rsidRPr="00FA7C37">
        <w:rPr>
          <w:rFonts w:ascii="Arial" w:eastAsia="Times New Roman" w:hAnsi="Arial" w:cs="Arial"/>
          <w:color w:val="000000"/>
          <w:sz w:val="24"/>
          <w:szCs w:val="24"/>
          <w:lang w:eastAsia="ru-RU"/>
        </w:rPr>
        <w:t>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33" w:history="1">
        <w:r w:rsidRPr="00FA7C37">
          <w:rPr>
            <w:rFonts w:ascii="Arial" w:eastAsia="Times New Roman" w:hAnsi="Arial" w:cs="Arial"/>
            <w:color w:val="000000"/>
            <w:sz w:val="24"/>
            <w:szCs w:val="24"/>
            <w:u w:val="single"/>
            <w:lang w:eastAsia="ru-RU"/>
          </w:rPr>
          <w:t>законодательством</w:t>
        </w:r>
      </w:hyperlink>
      <w:r w:rsidRPr="00FA7C37">
        <w:rPr>
          <w:rFonts w:ascii="Arial" w:eastAsia="Times New Roman" w:hAnsi="Arial" w:cs="Arial"/>
          <w:color w:val="000000"/>
          <w:sz w:val="24"/>
          <w:szCs w:val="24"/>
          <w:lang w:eastAsia="ru-RU"/>
        </w:rPr>
        <w:t>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4.4. Приватизация муниципального имущества осуществляется только способами, предусмотренными настоящим Федеральным законом.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t>5. РЕШЕНИЕ ОБ УСЛОВИЯХ ПРИВАТИЗАЦИИ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Решение об условиях приватизации муниципального имущества, указанного в пунктах 2.4., 2.5. настоящего Положения, принимается </w:t>
      </w:r>
      <w:r w:rsidR="009D313E" w:rsidRPr="00FA7C37">
        <w:rPr>
          <w:rFonts w:ascii="Arial" w:eastAsia="Times New Roman" w:hAnsi="Arial" w:cs="Arial"/>
          <w:color w:val="000000"/>
          <w:sz w:val="24"/>
          <w:szCs w:val="24"/>
          <w:lang w:eastAsia="ru-RU"/>
        </w:rPr>
        <w:t>Главой Манзенского сельсовета</w:t>
      </w:r>
      <w:r w:rsidRPr="00FA7C37">
        <w:rPr>
          <w:rFonts w:ascii="Arial" w:eastAsia="Times New Roman" w:hAnsi="Arial" w:cs="Arial"/>
          <w:color w:val="000000"/>
          <w:sz w:val="24"/>
          <w:szCs w:val="24"/>
          <w:lang w:eastAsia="ru-RU"/>
        </w:rPr>
        <w:t>.</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w:t>
      </w:r>
      <w:hyperlink r:id="rId34" w:history="1">
        <w:r w:rsidRPr="00FA7C37">
          <w:rPr>
            <w:rFonts w:ascii="Arial" w:eastAsia="Times New Roman" w:hAnsi="Arial" w:cs="Arial"/>
            <w:color w:val="000000"/>
            <w:sz w:val="24"/>
            <w:szCs w:val="24"/>
            <w:u w:val="single"/>
            <w:lang w:eastAsia="ru-RU"/>
          </w:rPr>
          <w:t>части 2 статьи 9</w:t>
        </w:r>
      </w:hyperlink>
      <w:r w:rsidRPr="00FA7C37">
        <w:rPr>
          <w:rFonts w:ascii="Arial" w:eastAsia="Times New Roman" w:hAnsi="Arial" w:cs="Arial"/>
          <w:color w:val="000000"/>
          <w:sz w:val="24"/>
          <w:szCs w:val="24"/>
          <w:lang w:eastAsia="ru-RU"/>
        </w:rPr>
        <w:t>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4E5F14" w:rsidP="00EB5B2A">
      <w:pPr>
        <w:spacing w:after="0" w:line="240" w:lineRule="auto"/>
        <w:ind w:firstLine="709"/>
        <w:jc w:val="both"/>
        <w:rPr>
          <w:rFonts w:ascii="Arial" w:eastAsia="Times New Roman" w:hAnsi="Arial" w:cs="Arial"/>
          <w:color w:val="000000"/>
          <w:sz w:val="24"/>
          <w:szCs w:val="24"/>
          <w:lang w:eastAsia="ru-RU"/>
        </w:rPr>
      </w:pPr>
      <w:hyperlink r:id="rId35" w:history="1">
        <w:r w:rsidR="00EB5B2A" w:rsidRPr="00FA7C37">
          <w:rPr>
            <w:rFonts w:ascii="Arial" w:eastAsia="Times New Roman" w:hAnsi="Arial" w:cs="Arial"/>
            <w:color w:val="000000"/>
            <w:sz w:val="24"/>
            <w:szCs w:val="24"/>
            <w:lang w:eastAsia="ru-RU"/>
          </w:rPr>
          <w:t>5.3</w:t>
        </w:r>
      </w:hyperlink>
      <w:r w:rsidR="00EB5B2A" w:rsidRPr="00FA7C37">
        <w:rPr>
          <w:rFonts w:ascii="Arial" w:eastAsia="Times New Roman" w:hAnsi="Arial" w:cs="Arial"/>
          <w:color w:val="000000"/>
          <w:sz w:val="24"/>
          <w:szCs w:val="24"/>
          <w:lang w:eastAsia="ru-RU"/>
        </w:rPr>
        <w:t>. Решение об условиях приватизации муниципального имущества должно содержать следующие сведения: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наименование имущества и иные данные, позволяющие индивидуализировать указанное имущество;</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способ приватизации имущества;</w:t>
      </w:r>
      <w:bookmarkStart w:id="10" w:name="P185"/>
      <w:bookmarkEnd w:id="10"/>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 начальную цену имущества, определенную в соответствии с законодательством Российской Федерации, регулирующим оценочную </w:t>
      </w:r>
      <w:r w:rsidRPr="00FA7C37">
        <w:rPr>
          <w:rFonts w:ascii="Arial" w:eastAsia="Times New Roman" w:hAnsi="Arial" w:cs="Arial"/>
          <w:color w:val="000000"/>
          <w:sz w:val="24"/>
          <w:szCs w:val="24"/>
          <w:lang w:eastAsia="ru-RU"/>
        </w:rPr>
        <w:lastRenderedPageBreak/>
        <w:t xml:space="preserve">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9D313E" w:rsidRPr="00FA7C37">
        <w:rPr>
          <w:rFonts w:ascii="Arial" w:eastAsia="Times New Roman" w:hAnsi="Arial" w:cs="Arial"/>
          <w:color w:val="000000"/>
          <w:sz w:val="24"/>
          <w:szCs w:val="24"/>
          <w:lang w:eastAsia="ru-RU"/>
        </w:rPr>
        <w:t>Манзенского сельсовета</w:t>
      </w:r>
      <w:r w:rsidRPr="00FA7C37">
        <w:rPr>
          <w:rFonts w:ascii="Arial" w:eastAsia="Times New Roman" w:hAnsi="Arial" w:cs="Arial"/>
          <w:color w:val="000000"/>
          <w:sz w:val="24"/>
          <w:szCs w:val="24"/>
          <w:lang w:eastAsia="ru-RU"/>
        </w:rPr>
        <w:t>, информационного сообщения о продаже муниципального имущества прошло не более чем шесть месяцев;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условия рассрочки платежа (в случае ее предоставления);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условия конкурса (при продаже имущества на конкурсе);</w:t>
      </w:r>
      <w:bookmarkStart w:id="11" w:name="P189"/>
      <w:bookmarkEnd w:id="11"/>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случае приватизации имущественного комплекса муниципального унитарного предприятия указанным решением также утверждаются: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состав подлежащего приватизации имущественного комплекса муниципального унитарного предприятия, определенный в соответствии с </w:t>
      </w:r>
      <w:hyperlink r:id="rId36" w:history="1">
        <w:r w:rsidRPr="00FA7C37">
          <w:rPr>
            <w:rFonts w:ascii="Arial" w:eastAsia="Times New Roman" w:hAnsi="Arial" w:cs="Arial"/>
            <w:color w:val="000000"/>
            <w:sz w:val="24"/>
            <w:szCs w:val="24"/>
            <w:u w:val="single"/>
            <w:lang w:eastAsia="ru-RU"/>
          </w:rPr>
          <w:t>Законом</w:t>
        </w:r>
      </w:hyperlink>
      <w:r w:rsidRPr="00FA7C37">
        <w:rPr>
          <w:rFonts w:ascii="Arial" w:eastAsia="Times New Roman" w:hAnsi="Arial" w:cs="Arial"/>
          <w:color w:val="000000"/>
          <w:sz w:val="24"/>
          <w:szCs w:val="24"/>
          <w:lang w:eastAsia="ru-RU"/>
        </w:rPr>
        <w:t> о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5.4. Информационное обеспечение приватизации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9D313E" w:rsidRPr="00FA7C37">
        <w:rPr>
          <w:rFonts w:ascii="Arial" w:eastAsia="Times New Roman" w:hAnsi="Arial" w:cs="Arial"/>
          <w:color w:val="000000"/>
          <w:sz w:val="24"/>
          <w:szCs w:val="24"/>
          <w:lang w:eastAsia="ru-RU"/>
        </w:rPr>
        <w:t xml:space="preserve">Манзенского сельсовета </w:t>
      </w:r>
      <w:hyperlink r:id="rId37" w:history="1">
        <w:r w:rsidRPr="00FA7C37">
          <w:rPr>
            <w:rFonts w:ascii="Arial" w:eastAsia="Times New Roman" w:hAnsi="Arial" w:cs="Arial"/>
            <w:color w:val="000000"/>
            <w:sz w:val="24"/>
            <w:szCs w:val="24"/>
            <w:lang w:eastAsia="ru-RU"/>
          </w:rPr>
          <w:t>прогнозного плана</w:t>
        </w:r>
      </w:hyperlink>
      <w:r w:rsidRPr="00FA7C37">
        <w:rPr>
          <w:rFonts w:ascii="Arial" w:eastAsia="Times New Roman" w:hAnsi="Arial" w:cs="Arial"/>
          <w:color w:val="000000"/>
          <w:sz w:val="24"/>
          <w:szCs w:val="24"/>
          <w:lang w:eastAsia="ru-RU"/>
        </w:rPr>
        <w:t>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Решение об условиях приватизации муниципального имущества размещается в открытом доступе на официальном сайте администрации </w:t>
      </w:r>
      <w:r w:rsidR="009D313E" w:rsidRPr="00FA7C37">
        <w:rPr>
          <w:rFonts w:ascii="Arial" w:eastAsia="Times New Roman" w:hAnsi="Arial" w:cs="Arial"/>
          <w:color w:val="000000"/>
          <w:sz w:val="24"/>
          <w:szCs w:val="24"/>
          <w:lang w:eastAsia="ru-RU"/>
        </w:rPr>
        <w:t>Манзенского сельсовета</w:t>
      </w:r>
      <w:r w:rsidRPr="00FA7C37">
        <w:rPr>
          <w:rFonts w:ascii="Arial" w:eastAsia="Times New Roman" w:hAnsi="Arial" w:cs="Arial"/>
          <w:color w:val="000000"/>
          <w:sz w:val="24"/>
          <w:szCs w:val="24"/>
          <w:lang w:eastAsia="ru-RU"/>
        </w:rPr>
        <w:t>, в течение десяти дней со дня принятия этого решения.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Информационное сообщение о продаже муниципального имущества подлежит размещению на официальном сайте администрации </w:t>
      </w:r>
      <w:r w:rsidR="009D313E" w:rsidRPr="00FA7C37">
        <w:rPr>
          <w:rFonts w:ascii="Arial" w:eastAsia="Times New Roman" w:hAnsi="Arial" w:cs="Arial"/>
          <w:color w:val="000000"/>
          <w:sz w:val="24"/>
          <w:szCs w:val="24"/>
          <w:lang w:eastAsia="ru-RU"/>
        </w:rPr>
        <w:t xml:space="preserve">Манзенского сельсовета  </w:t>
      </w:r>
      <w:r w:rsidRPr="00FA7C37">
        <w:rPr>
          <w:rFonts w:ascii="Arial" w:eastAsia="Times New Roman" w:hAnsi="Arial" w:cs="Arial"/>
          <w:color w:val="000000"/>
          <w:sz w:val="24"/>
          <w:szCs w:val="24"/>
          <w:lang w:eastAsia="ru-RU"/>
        </w:rPr>
        <w:t>не менее чем за тридцать дней до дня осуществления продажи указанного имущества, если иное не предусмотрено </w:t>
      </w:r>
      <w:hyperlink r:id="rId38" w:history="1">
        <w:r w:rsidRPr="00FA7C37">
          <w:rPr>
            <w:rFonts w:ascii="Arial" w:eastAsia="Times New Roman" w:hAnsi="Arial" w:cs="Arial"/>
            <w:color w:val="000000"/>
            <w:sz w:val="24"/>
            <w:szCs w:val="24"/>
            <w:lang w:eastAsia="ru-RU"/>
          </w:rPr>
          <w:t>Законом</w:t>
        </w:r>
      </w:hyperlink>
      <w:r w:rsidRPr="00FA7C37">
        <w:rPr>
          <w:rFonts w:ascii="Arial" w:eastAsia="Times New Roman" w:hAnsi="Arial" w:cs="Arial"/>
          <w:color w:val="000000"/>
          <w:sz w:val="24"/>
          <w:szCs w:val="24"/>
          <w:lang w:eastAsia="ru-RU"/>
        </w:rPr>
        <w:t> о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12" w:name="P307"/>
      <w:bookmarkStart w:id="13" w:name="P371"/>
      <w:bookmarkEnd w:id="12"/>
      <w:bookmarkEnd w:id="13"/>
      <w:r w:rsidRPr="00FA7C37">
        <w:rPr>
          <w:rFonts w:ascii="Arial" w:eastAsia="Times New Roman" w:hAnsi="Arial" w:cs="Arial"/>
          <w:color w:val="000000"/>
          <w:sz w:val="24"/>
          <w:szCs w:val="24"/>
          <w:lang w:eastAsia="ru-RU"/>
        </w:rPr>
        <w:t xml:space="preserve">Информация о результатах сделок приватизации муниципального имущества подлежит размещению на официальном сайте Администрации </w:t>
      </w:r>
      <w:r w:rsidR="009D313E" w:rsidRPr="00FA7C37">
        <w:rPr>
          <w:rFonts w:ascii="Arial" w:eastAsia="Times New Roman" w:hAnsi="Arial" w:cs="Arial"/>
          <w:color w:val="000000"/>
          <w:sz w:val="24"/>
          <w:szCs w:val="24"/>
          <w:lang w:eastAsia="ru-RU"/>
        </w:rPr>
        <w:t xml:space="preserve">Манзенского сельсовета  </w:t>
      </w:r>
      <w:r w:rsidRPr="00FA7C37">
        <w:rPr>
          <w:rFonts w:ascii="Arial" w:eastAsia="Times New Roman" w:hAnsi="Arial" w:cs="Arial"/>
          <w:color w:val="000000"/>
          <w:sz w:val="24"/>
          <w:szCs w:val="24"/>
          <w:lang w:eastAsia="ru-RU"/>
        </w:rPr>
        <w:t>в течение десяти дней со дня совершения указанных сделок.</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14" w:name="P384"/>
      <w:bookmarkEnd w:id="14"/>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lastRenderedPageBreak/>
        <w:t>6. СПОСОБЫ ПРИВАТИЗАЦИИ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6.1. Продажа муниципального имущества на аукционе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6.1.2. Аукцион является открытым по составу участников.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6.1.3. Предложения о цене муниципального имущества заявляются участниками аукциона открыто в ходе проведения торгов.</w:t>
      </w:r>
      <w:r w:rsidR="009D313E" w:rsidRPr="00FA7C37">
        <w:rPr>
          <w:rFonts w:ascii="Arial" w:eastAsia="Times New Roman" w:hAnsi="Arial" w:cs="Arial"/>
          <w:color w:val="000000"/>
          <w:sz w:val="24"/>
          <w:szCs w:val="24"/>
          <w:lang w:eastAsia="ru-RU"/>
        </w:rPr>
        <w:t xml:space="preserve"> По итогам торгов с победителем аукциона заключается договор.</w:t>
      </w:r>
    </w:p>
    <w:p w:rsidR="00CD187E" w:rsidRPr="00FA7C37" w:rsidRDefault="00CD187E" w:rsidP="00CD187E">
      <w:pPr>
        <w:ind w:firstLine="709"/>
        <w:jc w:val="both"/>
        <w:rPr>
          <w:rFonts w:ascii="Arial" w:hAnsi="Arial" w:cs="Arial"/>
          <w:sz w:val="24"/>
          <w:szCs w:val="24"/>
        </w:rPr>
      </w:pPr>
      <w:r w:rsidRPr="00FA7C37">
        <w:rPr>
          <w:rFonts w:ascii="Arial" w:eastAsia="Calibri" w:hAnsi="Arial" w:cs="Arial"/>
          <w:sz w:val="24"/>
          <w:szCs w:val="24"/>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r w:rsidRPr="00FA7C37">
        <w:rPr>
          <w:rFonts w:ascii="Arial" w:hAnsi="Arial" w:cs="Arial"/>
          <w:sz w:val="24"/>
          <w:szCs w:val="24"/>
        </w:rPr>
        <w:t xml:space="preserve">                                                          </w:t>
      </w:r>
      <w:r w:rsidRPr="00FA7C37">
        <w:rPr>
          <w:rFonts w:ascii="Arial" w:eastAsia="Calibri" w:hAnsi="Arial" w:cs="Arial"/>
          <w:sz w:val="24"/>
          <w:szCs w:val="24"/>
        </w:rPr>
        <w:t>В случае отказа лица, признанного единственным участником аукциона, от заключения договора аукцион признается несостоявшимся</w:t>
      </w:r>
      <w:r w:rsidRPr="00FA7C37">
        <w:rPr>
          <w:rFonts w:ascii="Arial" w:hAnsi="Arial" w:cs="Arial"/>
          <w:sz w:val="24"/>
          <w:szCs w:val="24"/>
        </w:rPr>
        <w:t>.</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6.1.5. При проведении аукциона в информационном сообщении помимо сведений, указанных в </w:t>
      </w:r>
      <w:hyperlink r:id="rId39" w:anchor="P307" w:history="1">
        <w:r w:rsidRPr="00FA7C37">
          <w:rPr>
            <w:rFonts w:ascii="Arial" w:eastAsia="Times New Roman" w:hAnsi="Arial" w:cs="Arial"/>
            <w:color w:val="000000"/>
            <w:sz w:val="24"/>
            <w:szCs w:val="24"/>
            <w:u w:val="single"/>
            <w:lang w:eastAsia="ru-RU"/>
          </w:rPr>
          <w:t>статье 15</w:t>
        </w:r>
      </w:hyperlink>
      <w:r w:rsidRPr="00FA7C37">
        <w:rPr>
          <w:rFonts w:ascii="Arial" w:eastAsia="Times New Roman" w:hAnsi="Arial" w:cs="Arial"/>
          <w:color w:val="000000"/>
          <w:sz w:val="24"/>
          <w:szCs w:val="24"/>
          <w:lang w:eastAsia="ru-RU"/>
        </w:rPr>
        <w:t> Закона о приватизации, указывается величина повышения начальной цены ("шаг аукциона").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6.1.6.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6.1.7. Претендент не допускается к участию в аукционе по следующим основаниям: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заявка подана лицом, не уполномоченным претендентом на осуществление таких действий;</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не подтверждено поступление в установленный срок задатка на счета, указанные в информационном сообщении.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Перечень оснований отказа претенденту в участии в аукционе является исчерпывающим.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lastRenderedPageBreak/>
        <w:t>6.1.9. Одно лицо имеет право подать только одну заявку.</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6.1.10. Уведомление о признании участника аукциона победителем </w:t>
      </w:r>
      <w:r w:rsidR="00CD187E" w:rsidRPr="00FA7C37">
        <w:rPr>
          <w:rFonts w:ascii="Arial" w:eastAsia="Times New Roman" w:hAnsi="Arial" w:cs="Arial"/>
          <w:color w:val="000000"/>
          <w:sz w:val="24"/>
          <w:szCs w:val="24"/>
          <w:lang w:eastAsia="ru-RU"/>
        </w:rPr>
        <w:t>либо лицом, признанным единственным участником аукциона, в случае,</w:t>
      </w:r>
      <w:r w:rsidR="00CD187E" w:rsidRPr="00FA7C37">
        <w:rPr>
          <w:rFonts w:ascii="Arial" w:hAnsi="Arial" w:cs="Arial"/>
          <w:sz w:val="24"/>
          <w:szCs w:val="24"/>
        </w:rPr>
        <w:t xml:space="preserve"> </w:t>
      </w:r>
      <w:r w:rsidR="00CD187E" w:rsidRPr="00FA7C37">
        <w:rPr>
          <w:rFonts w:ascii="Arial" w:eastAsia="Calibri" w:hAnsi="Arial" w:cs="Arial"/>
          <w:sz w:val="24"/>
          <w:szCs w:val="24"/>
        </w:rPr>
        <w:t>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r w:rsidR="00CD187E" w:rsidRPr="00FA7C37">
        <w:rPr>
          <w:rFonts w:ascii="Arial" w:hAnsi="Arial" w:cs="Arial"/>
          <w:sz w:val="24"/>
          <w:szCs w:val="24"/>
        </w:rPr>
        <w:t>.</w:t>
      </w:r>
      <w:r w:rsidR="00CD187E" w:rsidRPr="00FA7C37">
        <w:rPr>
          <w:rFonts w:ascii="Arial" w:eastAsia="Times New Roman" w:hAnsi="Arial" w:cs="Arial"/>
          <w:color w:val="000000"/>
          <w:sz w:val="24"/>
          <w:szCs w:val="24"/>
          <w:lang w:eastAsia="ru-RU"/>
        </w:rPr>
        <w:t xml:space="preserve">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6.1.11. При уклонении или отказе победителя аукциона </w:t>
      </w:r>
      <w:r w:rsidR="00CD187E" w:rsidRPr="00FA7C37">
        <w:rPr>
          <w:rFonts w:ascii="Arial" w:eastAsia="Times New Roman" w:hAnsi="Arial" w:cs="Arial"/>
          <w:color w:val="000000"/>
          <w:sz w:val="24"/>
          <w:szCs w:val="24"/>
          <w:lang w:eastAsia="ru-RU"/>
        </w:rPr>
        <w:t>либо лица, признанного единственным участником аукциона, в случае,</w:t>
      </w:r>
      <w:r w:rsidR="00CD187E" w:rsidRPr="00FA7C37">
        <w:rPr>
          <w:rFonts w:ascii="Arial" w:hAnsi="Arial" w:cs="Arial"/>
          <w:sz w:val="24"/>
          <w:szCs w:val="24"/>
        </w:rPr>
        <w:t xml:space="preserve"> </w:t>
      </w:r>
      <w:r w:rsidR="00CD187E" w:rsidRPr="00FA7C37">
        <w:rPr>
          <w:rFonts w:ascii="Arial" w:eastAsia="Calibri" w:hAnsi="Arial" w:cs="Arial"/>
          <w:sz w:val="24"/>
          <w:szCs w:val="24"/>
        </w:rPr>
        <w:t>установленном в абзаце втором пункта 3 статьи 18 Федерального закона «О приватизации государственного и муниципального имущества» от 21.12.2001 № 178-ФЗ</w:t>
      </w:r>
      <w:r w:rsidR="00CD187E" w:rsidRPr="00FA7C37">
        <w:rPr>
          <w:rFonts w:ascii="Arial" w:hAnsi="Arial" w:cs="Arial"/>
          <w:sz w:val="24"/>
          <w:szCs w:val="24"/>
        </w:rPr>
        <w:t xml:space="preserve">, </w:t>
      </w:r>
      <w:r w:rsidRPr="00FA7C37">
        <w:rPr>
          <w:rFonts w:ascii="Arial" w:eastAsia="Times New Roman" w:hAnsi="Arial" w:cs="Arial"/>
          <w:color w:val="000000"/>
          <w:sz w:val="24"/>
          <w:szCs w:val="24"/>
          <w:lang w:eastAsia="ru-RU"/>
        </w:rPr>
        <w:t>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6.1.12. Суммы задатков возвращаются участникам аукциона</w:t>
      </w:r>
      <w:r w:rsidR="00CD187E" w:rsidRPr="00FA7C37">
        <w:rPr>
          <w:rFonts w:ascii="Arial" w:eastAsia="Times New Roman" w:hAnsi="Arial" w:cs="Arial"/>
          <w:color w:val="000000"/>
          <w:sz w:val="24"/>
          <w:szCs w:val="24"/>
          <w:lang w:eastAsia="ru-RU"/>
        </w:rPr>
        <w:t xml:space="preserve">, за исключением </w:t>
      </w:r>
      <w:r w:rsidRPr="00FA7C37">
        <w:rPr>
          <w:rFonts w:ascii="Arial" w:eastAsia="Times New Roman" w:hAnsi="Arial" w:cs="Arial"/>
          <w:color w:val="000000"/>
          <w:sz w:val="24"/>
          <w:szCs w:val="24"/>
          <w:lang w:eastAsia="ru-RU"/>
        </w:rPr>
        <w:t xml:space="preserve"> победителя</w:t>
      </w:r>
      <w:r w:rsidR="00CD187E" w:rsidRPr="00FA7C37">
        <w:rPr>
          <w:rFonts w:ascii="Arial" w:eastAsia="Times New Roman" w:hAnsi="Arial" w:cs="Arial"/>
          <w:color w:val="000000"/>
          <w:sz w:val="24"/>
          <w:szCs w:val="24"/>
          <w:lang w:eastAsia="ru-RU"/>
        </w:rPr>
        <w:t xml:space="preserve"> аукциона либо лица, признанного единственным участником аукциона, в случае,</w:t>
      </w:r>
      <w:r w:rsidR="00CD187E" w:rsidRPr="00FA7C37">
        <w:rPr>
          <w:rFonts w:ascii="Arial" w:hAnsi="Arial" w:cs="Arial"/>
          <w:sz w:val="24"/>
          <w:szCs w:val="24"/>
        </w:rPr>
        <w:t xml:space="preserve"> </w:t>
      </w:r>
      <w:r w:rsidR="00CD187E" w:rsidRPr="00FA7C37">
        <w:rPr>
          <w:rFonts w:ascii="Arial" w:eastAsia="Calibri" w:hAnsi="Arial" w:cs="Arial"/>
          <w:sz w:val="24"/>
          <w:szCs w:val="24"/>
        </w:rPr>
        <w:t>установленном в абзаце втором пункта 3 статьи 18 Федерального закона «О приватизации государственного и муниципального имущества» от 21.12.2001 № 178-ФЗ</w:t>
      </w:r>
      <w:r w:rsidRPr="00FA7C37">
        <w:rPr>
          <w:rFonts w:ascii="Arial" w:eastAsia="Times New Roman" w:hAnsi="Arial" w:cs="Arial"/>
          <w:color w:val="000000"/>
          <w:sz w:val="24"/>
          <w:szCs w:val="24"/>
          <w:lang w:eastAsia="ru-RU"/>
        </w:rPr>
        <w:t xml:space="preserve"> в течение пяти дней с даты подведения итогов аукциона.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6.1.13. В течение пяти рабочих дней с даты подведения итогов аукциона с победителем аукциона</w:t>
      </w:r>
      <w:r w:rsidR="00CD187E" w:rsidRPr="00FA7C37">
        <w:rPr>
          <w:rFonts w:ascii="Arial" w:eastAsia="Times New Roman" w:hAnsi="Arial" w:cs="Arial"/>
          <w:color w:val="000000"/>
          <w:sz w:val="24"/>
          <w:szCs w:val="24"/>
          <w:lang w:eastAsia="ru-RU"/>
        </w:rPr>
        <w:t xml:space="preserve"> либо лицом, признанным единственным участником аукциона, в случае,</w:t>
      </w:r>
      <w:r w:rsidR="00CD187E" w:rsidRPr="00FA7C37">
        <w:rPr>
          <w:rFonts w:ascii="Arial" w:hAnsi="Arial" w:cs="Arial"/>
          <w:sz w:val="24"/>
          <w:szCs w:val="24"/>
        </w:rPr>
        <w:t xml:space="preserve"> </w:t>
      </w:r>
      <w:r w:rsidR="00CD187E" w:rsidRPr="00FA7C37">
        <w:rPr>
          <w:rFonts w:ascii="Arial" w:eastAsia="Calibri" w:hAnsi="Arial" w:cs="Arial"/>
          <w:sz w:val="24"/>
          <w:szCs w:val="24"/>
        </w:rPr>
        <w:t>установленном в абзаце втором пункта 3 статьи 18 Федерального закона «О приватизации государственного и муниципального имущества» от 21.12.2001 № 178-ФЗ</w:t>
      </w:r>
      <w:r w:rsidR="00CD187E" w:rsidRPr="00FA7C37">
        <w:rPr>
          <w:rFonts w:ascii="Arial" w:hAnsi="Arial" w:cs="Arial"/>
          <w:sz w:val="24"/>
          <w:szCs w:val="24"/>
        </w:rPr>
        <w:t>,</w:t>
      </w:r>
      <w:r w:rsidRPr="00FA7C37">
        <w:rPr>
          <w:rFonts w:ascii="Arial" w:eastAsia="Times New Roman" w:hAnsi="Arial" w:cs="Arial"/>
          <w:color w:val="000000"/>
          <w:sz w:val="24"/>
          <w:szCs w:val="24"/>
          <w:lang w:eastAsia="ru-RU"/>
        </w:rPr>
        <w:t xml:space="preserve"> заключается договор купли-продажи.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6.2. Продажа муниципального имущества посредством публичного предложения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15" w:name="P604"/>
      <w:bookmarkEnd w:id="15"/>
      <w:r w:rsidRPr="00FA7C37">
        <w:rPr>
          <w:rFonts w:ascii="Arial" w:eastAsia="Times New Roman" w:hAnsi="Arial" w:cs="Arial"/>
          <w:color w:val="000000"/>
          <w:sz w:val="24"/>
          <w:szCs w:val="24"/>
          <w:lang w:eastAsia="ru-RU"/>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40" w:anchor="P307" w:history="1">
        <w:r w:rsidRPr="00FA7C37">
          <w:rPr>
            <w:rFonts w:ascii="Arial" w:eastAsia="Times New Roman" w:hAnsi="Arial" w:cs="Arial"/>
            <w:color w:val="000000"/>
            <w:sz w:val="24"/>
            <w:szCs w:val="24"/>
            <w:u w:val="single"/>
            <w:lang w:eastAsia="ru-RU"/>
          </w:rPr>
          <w:t>статьей 15</w:t>
        </w:r>
      </w:hyperlink>
      <w:r w:rsidRPr="00FA7C37">
        <w:rPr>
          <w:rFonts w:ascii="Arial" w:eastAsia="Times New Roman" w:hAnsi="Arial" w:cs="Arial"/>
          <w:color w:val="000000"/>
          <w:sz w:val="24"/>
          <w:szCs w:val="24"/>
          <w:lang w:eastAsia="ru-RU"/>
        </w:rPr>
        <w:t> Закона о приватизации порядке в срок не позднее трех месяцев со дня признания аукциона несостоявшимся.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6.2.2. Информационное сообщение о продаже посредством публичного предложения наряду со сведениями, предусмотренными </w:t>
      </w:r>
      <w:hyperlink r:id="rId41" w:anchor="P307" w:history="1">
        <w:r w:rsidRPr="00FA7C37">
          <w:rPr>
            <w:rFonts w:ascii="Arial" w:eastAsia="Times New Roman" w:hAnsi="Arial" w:cs="Arial"/>
            <w:color w:val="000000"/>
            <w:sz w:val="24"/>
            <w:szCs w:val="24"/>
            <w:u w:val="single"/>
            <w:lang w:eastAsia="ru-RU"/>
          </w:rPr>
          <w:t>статьей 15</w:t>
        </w:r>
      </w:hyperlink>
      <w:r w:rsidRPr="00FA7C37">
        <w:rPr>
          <w:rFonts w:ascii="Arial" w:eastAsia="Times New Roman" w:hAnsi="Arial" w:cs="Arial"/>
          <w:color w:val="000000"/>
          <w:sz w:val="24"/>
          <w:szCs w:val="24"/>
          <w:lang w:eastAsia="ru-RU"/>
        </w:rPr>
        <w:t> Закона о приватизации настоящего Федерального закона, должно содержать следующие сведения: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 дата, время и место проведения продажи посредством публичного предложения;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lastRenderedPageBreak/>
        <w:t>3) минимальная цена предложения, по которой может быть продано муниципальное имущество (цена отсечения).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6.2.6. Продажа посредством публичного предложения, в которой принял участие только один участник, признается несостоявшейся.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16" w:name="P623"/>
      <w:bookmarkEnd w:id="16"/>
      <w:r w:rsidRPr="00FA7C37">
        <w:rPr>
          <w:rFonts w:ascii="Arial" w:eastAsia="Times New Roman" w:hAnsi="Arial" w:cs="Arial"/>
          <w:color w:val="000000"/>
          <w:sz w:val="24"/>
          <w:szCs w:val="24"/>
          <w:lang w:eastAsia="ru-RU"/>
        </w:rPr>
        <w:t>6.2.7. Претендент не допускается к участию в продаже посредством публичного предложения по следующим основаниям: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2) представлены не все документы в соответствии с перечнем, указанным в информационном сообщении о продаже муниципального имущества, либо </w:t>
      </w:r>
      <w:r w:rsidRPr="00FA7C37">
        <w:rPr>
          <w:rFonts w:ascii="Arial" w:eastAsia="Times New Roman" w:hAnsi="Arial" w:cs="Arial"/>
          <w:color w:val="000000"/>
          <w:sz w:val="24"/>
          <w:szCs w:val="24"/>
          <w:lang w:eastAsia="ru-RU"/>
        </w:rPr>
        <w:lastRenderedPageBreak/>
        <w:t>оформление указанных документов не соответствует законодательству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4) поступление в установленный срок задатка на счета, указанные в информационном сообщении, не подтверждено.</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17" w:name="P640"/>
      <w:bookmarkEnd w:id="17"/>
      <w:r w:rsidRPr="00FA7C37">
        <w:rPr>
          <w:rFonts w:ascii="Arial" w:eastAsia="Times New Roman" w:hAnsi="Arial" w:cs="Arial"/>
          <w:color w:val="000000"/>
          <w:sz w:val="24"/>
          <w:szCs w:val="24"/>
          <w:lang w:eastAsia="ru-RU"/>
        </w:rPr>
        <w:t>6.3. Продажа муниципального имущества без объявления цены</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При продаже муниципального имущества без объявления цены его начальная цена не определяется.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6.3.2. Информационное сообщение о продаже муниципального имущества без объявления цены должно соответствовать требованиям, предусмотренным </w:t>
      </w:r>
      <w:hyperlink r:id="rId42" w:anchor="P307" w:history="1">
        <w:r w:rsidRPr="00FA7C37">
          <w:rPr>
            <w:rFonts w:ascii="Arial" w:eastAsia="Times New Roman" w:hAnsi="Arial" w:cs="Arial"/>
            <w:color w:val="000000"/>
            <w:sz w:val="24"/>
            <w:szCs w:val="24"/>
            <w:u w:val="single"/>
            <w:lang w:eastAsia="ru-RU"/>
          </w:rPr>
          <w:t>статьей 15</w:t>
        </w:r>
      </w:hyperlink>
      <w:r w:rsidRPr="00FA7C37">
        <w:rPr>
          <w:rFonts w:ascii="Arial" w:eastAsia="Times New Roman" w:hAnsi="Arial" w:cs="Arial"/>
          <w:color w:val="000000"/>
          <w:sz w:val="24"/>
          <w:szCs w:val="24"/>
          <w:lang w:eastAsia="ru-RU"/>
        </w:rPr>
        <w:t> Закона о приватизации, за исключением начальной цены.</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Претенденты направляют свои предложения о цене муниципального имущества в адрес, указанный в информационном сообщении.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Предложения о приобретении муниципального имущества заявляются претендентами открыто в ходе проведения продажи.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lastRenderedPageBreak/>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6.3.4 .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18" w:name="P655"/>
      <w:bookmarkEnd w:id="18"/>
      <w:r w:rsidRPr="00FA7C37">
        <w:rPr>
          <w:rFonts w:ascii="Arial" w:eastAsia="Times New Roman" w:hAnsi="Arial" w:cs="Arial"/>
          <w:color w:val="000000"/>
          <w:sz w:val="24"/>
          <w:szCs w:val="24"/>
          <w:lang w:eastAsia="ru-RU"/>
        </w:rPr>
        <w:t>6.4. Внесение муниципального имущества в качестве вклада в уставные капиталы акционерных обществ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19" w:name="P658"/>
      <w:bookmarkEnd w:id="19"/>
      <w:r w:rsidRPr="00FA7C37">
        <w:rPr>
          <w:rFonts w:ascii="Arial" w:eastAsia="Times New Roman" w:hAnsi="Arial" w:cs="Arial"/>
          <w:color w:val="000000"/>
          <w:sz w:val="24"/>
          <w:szCs w:val="24"/>
          <w:lang w:eastAsia="ru-RU"/>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6.4.2. Внесение муниципального имущества, а также исключительных прав в уставные капиталы акционерных обществ может осуществляться: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при учреждении акционерных обществ;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порядке оплаты размещаемых дополнительных акций при увеличении уставных капиталов акционерных обществ.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акционерное общество в соответствии с </w:t>
      </w:r>
      <w:hyperlink r:id="rId43" w:history="1">
        <w:r w:rsidRPr="00FA7C37">
          <w:rPr>
            <w:rFonts w:ascii="Arial" w:eastAsia="Times New Roman" w:hAnsi="Arial" w:cs="Arial"/>
            <w:color w:val="000000"/>
            <w:sz w:val="24"/>
            <w:szCs w:val="24"/>
            <w:u w:val="single"/>
            <w:lang w:eastAsia="ru-RU"/>
          </w:rPr>
          <w:t>законодательством</w:t>
        </w:r>
      </w:hyperlink>
      <w:r w:rsidRPr="00FA7C37">
        <w:rPr>
          <w:rFonts w:ascii="Arial" w:eastAsia="Times New Roman" w:hAnsi="Arial" w:cs="Arial"/>
          <w:color w:val="000000"/>
          <w:sz w:val="24"/>
          <w:szCs w:val="24"/>
          <w:lang w:eastAsia="ru-RU"/>
        </w:rPr>
        <w:t>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дополнительные акции, в оплату которых вносятся муниципальное имущество и (или) исключительные права, являются обыкновенными акциями;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оценка или муниципального имущества, вносимого в оплату дополнительных акций, проведена в соответствии с </w:t>
      </w:r>
      <w:hyperlink r:id="rId44" w:history="1">
        <w:r w:rsidRPr="00FA7C37">
          <w:rPr>
            <w:rFonts w:ascii="Arial" w:eastAsia="Times New Roman" w:hAnsi="Arial" w:cs="Arial"/>
            <w:color w:val="000000"/>
            <w:sz w:val="24"/>
            <w:szCs w:val="24"/>
            <w:u w:val="single"/>
            <w:lang w:eastAsia="ru-RU"/>
          </w:rPr>
          <w:t>законодательством</w:t>
        </w:r>
      </w:hyperlink>
      <w:r w:rsidRPr="00FA7C37">
        <w:rPr>
          <w:rFonts w:ascii="Arial" w:eastAsia="Times New Roman" w:hAnsi="Arial" w:cs="Arial"/>
          <w:color w:val="000000"/>
          <w:sz w:val="24"/>
          <w:szCs w:val="24"/>
          <w:lang w:eastAsia="ru-RU"/>
        </w:rPr>
        <w:t> Российской Федерации об оценочной деятельности.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t>7. ОСОБЕННОСТИ ПРИВАТИЗАЦИИ ОТДЕЛЬНЫХ ВИДОВ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7.1. Отчуждение земельных участков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w:t>
      </w:r>
      <w:hyperlink r:id="rId45" w:history="1">
        <w:r w:rsidRPr="00FA7C37">
          <w:rPr>
            <w:rFonts w:ascii="Arial" w:eastAsia="Times New Roman" w:hAnsi="Arial" w:cs="Arial"/>
            <w:color w:val="000000"/>
            <w:sz w:val="24"/>
            <w:szCs w:val="24"/>
            <w:u w:val="single"/>
            <w:lang w:eastAsia="ru-RU"/>
          </w:rPr>
          <w:t>Законом</w:t>
        </w:r>
      </w:hyperlink>
      <w:r w:rsidRPr="00FA7C37">
        <w:rPr>
          <w:rFonts w:ascii="Arial" w:eastAsia="Times New Roman" w:hAnsi="Arial" w:cs="Arial"/>
          <w:color w:val="000000"/>
          <w:sz w:val="24"/>
          <w:szCs w:val="24"/>
          <w:lang w:eastAsia="ru-RU"/>
        </w:rPr>
        <w:t> о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lastRenderedPageBreak/>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Договор аренды земельного участка не является препятствием для выкупа земельного участка.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Отказ в выкупе земельного участка или предоставлении его в аренду не допускается, за исключением случаев, предусмотренных законом.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Цена выкупа указанных земельных участков определяется в соответствии с действующим законодательством.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7.1.4. Отчуждению не подлежат земельные участки в составе земель:</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лесного фонда и водного фонда, особо охраняемых природных территорий и объектов;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зараженных опасными веществами и подвергшихся биогенному заражению;</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20" w:name="P736"/>
      <w:bookmarkEnd w:id="20"/>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7.2. Особенности приватизации объектов социально-культурного и коммунально-бытового назначения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lastRenderedPageBreak/>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п.7.2.1. не применяется при приватизации имущества организаций указанных в п.15 ст.43 Закона о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21" w:name="P764"/>
      <w:bookmarkEnd w:id="21"/>
      <w:r w:rsidRPr="00FA7C37">
        <w:rPr>
          <w:rFonts w:ascii="Arial" w:eastAsia="Times New Roman" w:hAnsi="Arial" w:cs="Arial"/>
          <w:color w:val="000000"/>
          <w:sz w:val="24"/>
          <w:szCs w:val="24"/>
          <w:lang w:eastAsia="ru-RU"/>
        </w:rPr>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объектов здравоохранения, культуры, предназначенных для обслуживания жителей соответствующего поселения;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объектов социальной инфраструктуры для детей;</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жилищного фонда и объектов его инфраструктуры;</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объектов транспорта и энергетики, предназначенных для обслуживания жителей соответствующего поселения.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6" w:history="1">
        <w:r w:rsidRPr="00FA7C37">
          <w:rPr>
            <w:rFonts w:ascii="Arial" w:eastAsia="Times New Roman" w:hAnsi="Arial" w:cs="Arial"/>
            <w:color w:val="000000"/>
            <w:sz w:val="24"/>
            <w:szCs w:val="24"/>
            <w:u w:val="single"/>
            <w:lang w:eastAsia="ru-RU"/>
          </w:rPr>
          <w:t>законом</w:t>
        </w:r>
      </w:hyperlink>
      <w:r w:rsidRPr="00FA7C37">
        <w:rPr>
          <w:rFonts w:ascii="Arial" w:eastAsia="Times New Roman" w:hAnsi="Arial" w:cs="Arial"/>
          <w:color w:val="000000"/>
          <w:sz w:val="24"/>
          <w:szCs w:val="24"/>
          <w:lang w:eastAsia="ru-RU"/>
        </w:rPr>
        <w:t> от 24 июля 1998 года N 124-ФЗ "Об основных гарантиях прав ребенка в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7.2.4. Обязательным условием приватизации объектов социально-культурного и коммунально-бытового назначения (за исключением объектов, указанных в </w:t>
      </w:r>
      <w:hyperlink r:id="rId47" w:anchor="P791" w:history="1">
        <w:r w:rsidRPr="00FA7C37">
          <w:rPr>
            <w:rFonts w:ascii="Arial" w:eastAsia="Times New Roman" w:hAnsi="Arial" w:cs="Arial"/>
            <w:color w:val="000000"/>
            <w:sz w:val="24"/>
            <w:szCs w:val="24"/>
            <w:u w:val="single"/>
            <w:lang w:eastAsia="ru-RU"/>
          </w:rPr>
          <w:t>статье 30.1</w:t>
        </w:r>
      </w:hyperlink>
      <w:r w:rsidRPr="00FA7C37">
        <w:rPr>
          <w:rFonts w:ascii="Arial" w:eastAsia="Times New Roman" w:hAnsi="Arial" w:cs="Arial"/>
          <w:color w:val="000000"/>
          <w:sz w:val="24"/>
          <w:szCs w:val="24"/>
          <w:lang w:eastAsia="ru-RU"/>
        </w:rPr>
        <w:t>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22" w:name="P791"/>
      <w:bookmarkEnd w:id="22"/>
      <w:r w:rsidRPr="00FA7C37">
        <w:rPr>
          <w:rFonts w:ascii="Arial" w:eastAsia="Times New Roman" w:hAnsi="Arial" w:cs="Arial"/>
          <w:color w:val="000000"/>
          <w:sz w:val="24"/>
          <w:szCs w:val="24"/>
          <w:lang w:eastAsia="ru-RU"/>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23" w:name="P794"/>
      <w:bookmarkEnd w:id="23"/>
      <w:r w:rsidRPr="00FA7C37">
        <w:rPr>
          <w:rFonts w:ascii="Arial" w:eastAsia="Times New Roman" w:hAnsi="Arial" w:cs="Arial"/>
          <w:color w:val="000000"/>
          <w:sz w:val="24"/>
          <w:szCs w:val="24"/>
          <w:lang w:eastAsia="ru-RU"/>
        </w:rPr>
        <w:t xml:space="preserve">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w:t>
      </w:r>
      <w:r w:rsidRPr="00FA7C37">
        <w:rPr>
          <w:rFonts w:ascii="Arial" w:eastAsia="Times New Roman" w:hAnsi="Arial" w:cs="Arial"/>
          <w:color w:val="000000"/>
          <w:sz w:val="24"/>
          <w:szCs w:val="24"/>
          <w:lang w:eastAsia="ru-RU"/>
        </w:rPr>
        <w:lastRenderedPageBreak/>
        <w:t>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3. 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24" w:name="P797"/>
      <w:bookmarkEnd w:id="24"/>
      <w:r w:rsidRPr="00FA7C37">
        <w:rPr>
          <w:rFonts w:ascii="Arial" w:eastAsia="Times New Roman" w:hAnsi="Arial" w:cs="Arial"/>
          <w:color w:val="000000"/>
          <w:sz w:val="24"/>
          <w:szCs w:val="24"/>
          <w:lang w:eastAsia="ru-RU"/>
        </w:rPr>
        <w:t>4. Условия инвестиционных обязательств определяются в отношении: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 объектов электросетевого хозяйства утвержденной в соответствии с положениями Федерального </w:t>
      </w:r>
      <w:hyperlink r:id="rId48" w:history="1">
        <w:r w:rsidRPr="00FA7C37">
          <w:rPr>
            <w:rFonts w:ascii="Arial" w:eastAsia="Times New Roman" w:hAnsi="Arial" w:cs="Arial"/>
            <w:color w:val="000000"/>
            <w:sz w:val="24"/>
            <w:szCs w:val="24"/>
            <w:u w:val="single"/>
            <w:lang w:eastAsia="ru-RU"/>
          </w:rPr>
          <w:t>закона</w:t>
        </w:r>
      </w:hyperlink>
      <w:r w:rsidRPr="00FA7C37">
        <w:rPr>
          <w:rFonts w:ascii="Arial" w:eastAsia="Times New Roman" w:hAnsi="Arial" w:cs="Arial"/>
          <w:color w:val="000000"/>
          <w:sz w:val="24"/>
          <w:szCs w:val="24"/>
          <w:lang w:eastAsia="ru-RU"/>
        </w:rPr>
        <w:t> от 26 марта 2003 года N 35-ФЗ "Об электроэнергетике" инвестиционной программой субъекта электроэнергетики;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49" w:history="1">
        <w:r w:rsidRPr="00FA7C37">
          <w:rPr>
            <w:rFonts w:ascii="Arial" w:eastAsia="Times New Roman" w:hAnsi="Arial" w:cs="Arial"/>
            <w:color w:val="000000"/>
            <w:sz w:val="24"/>
            <w:szCs w:val="24"/>
            <w:u w:val="single"/>
            <w:lang w:eastAsia="ru-RU"/>
          </w:rPr>
          <w:t>закона</w:t>
        </w:r>
      </w:hyperlink>
      <w:r w:rsidRPr="00FA7C37">
        <w:rPr>
          <w:rFonts w:ascii="Arial" w:eastAsia="Times New Roman" w:hAnsi="Arial" w:cs="Arial"/>
          <w:color w:val="000000"/>
          <w:sz w:val="24"/>
          <w:szCs w:val="24"/>
          <w:lang w:eastAsia="ru-RU"/>
        </w:rPr>
        <w:t>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3) закрытых систем горячего водоснабжения и отдельных объектов таких систем утвержденной в соответствии с положениями Федерального </w:t>
      </w:r>
      <w:hyperlink r:id="rId50" w:history="1">
        <w:r w:rsidRPr="00FA7C37">
          <w:rPr>
            <w:rFonts w:ascii="Arial" w:eastAsia="Times New Roman" w:hAnsi="Arial" w:cs="Arial"/>
            <w:color w:val="000000"/>
            <w:sz w:val="24"/>
            <w:szCs w:val="24"/>
            <w:u w:val="single"/>
            <w:lang w:eastAsia="ru-RU"/>
          </w:rPr>
          <w:t>закона</w:t>
        </w:r>
      </w:hyperlink>
      <w:r w:rsidRPr="00FA7C37">
        <w:rPr>
          <w:rFonts w:ascii="Arial" w:eastAsia="Times New Roman" w:hAnsi="Arial" w:cs="Arial"/>
          <w:color w:val="000000"/>
          <w:sz w:val="24"/>
          <w:szCs w:val="24"/>
          <w:lang w:eastAsia="ru-RU"/>
        </w:rPr>
        <w:t> от 7 декабря 2011 года N 416-ФЗ "О водоснабжении и водоотведении" инвестиционной программой организации, осуществляющей горячее водоснабжение.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7. Решение об условиях приватизации указанного в </w:t>
      </w:r>
      <w:hyperlink r:id="rId51" w:anchor="P794" w:history="1">
        <w:r w:rsidRPr="00FA7C37">
          <w:rPr>
            <w:rFonts w:ascii="Arial" w:eastAsia="Times New Roman" w:hAnsi="Arial" w:cs="Arial"/>
            <w:color w:val="000000"/>
            <w:sz w:val="24"/>
            <w:szCs w:val="24"/>
            <w:u w:val="single"/>
            <w:lang w:eastAsia="ru-RU"/>
          </w:rPr>
          <w:t>пункте 1</w:t>
        </w:r>
      </w:hyperlink>
      <w:r w:rsidRPr="00FA7C37">
        <w:rPr>
          <w:rFonts w:ascii="Arial" w:eastAsia="Times New Roman" w:hAnsi="Arial" w:cs="Arial"/>
          <w:color w:val="000000"/>
          <w:sz w:val="24"/>
          <w:szCs w:val="24"/>
          <w:lang w:eastAsia="ru-RU"/>
        </w:rPr>
        <w:t> настоящей статьи имущества принимается после утверждения перечисленных в </w:t>
      </w:r>
      <w:hyperlink r:id="rId52" w:anchor="P797" w:history="1">
        <w:r w:rsidRPr="00FA7C37">
          <w:rPr>
            <w:rFonts w:ascii="Arial" w:eastAsia="Times New Roman" w:hAnsi="Arial" w:cs="Arial"/>
            <w:color w:val="000000"/>
            <w:sz w:val="24"/>
            <w:szCs w:val="24"/>
            <w:u w:val="single"/>
            <w:lang w:eastAsia="ru-RU"/>
          </w:rPr>
          <w:t>пункте 4</w:t>
        </w:r>
      </w:hyperlink>
      <w:r w:rsidRPr="00FA7C37">
        <w:rPr>
          <w:rFonts w:ascii="Arial" w:eastAsia="Times New Roman" w:hAnsi="Arial" w:cs="Arial"/>
          <w:color w:val="000000"/>
          <w:sz w:val="24"/>
          <w:szCs w:val="24"/>
          <w:lang w:eastAsia="ru-RU"/>
        </w:rPr>
        <w:t>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8. Условия инвестиционных обязательств и эксплуатационных обязательств, оформленные в соответствии с настоящей статьей, подлежат </w:t>
      </w:r>
      <w:r w:rsidRPr="00FA7C37">
        <w:rPr>
          <w:rFonts w:ascii="Arial" w:eastAsia="Times New Roman" w:hAnsi="Arial" w:cs="Arial"/>
          <w:color w:val="000000"/>
          <w:sz w:val="24"/>
          <w:szCs w:val="24"/>
          <w:lang w:eastAsia="ru-RU"/>
        </w:rPr>
        <w:lastRenderedPageBreak/>
        <w:t>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9. Государственная регистрация ограничений (обременений) права собственности на указанное в </w:t>
      </w:r>
      <w:hyperlink r:id="rId53" w:anchor="P794" w:history="1">
        <w:r w:rsidRPr="00FA7C37">
          <w:rPr>
            <w:rFonts w:ascii="Arial" w:eastAsia="Times New Roman" w:hAnsi="Arial" w:cs="Arial"/>
            <w:color w:val="000000"/>
            <w:sz w:val="24"/>
            <w:szCs w:val="24"/>
            <w:u w:val="single"/>
            <w:lang w:eastAsia="ru-RU"/>
          </w:rPr>
          <w:t>пункте 1</w:t>
        </w:r>
      </w:hyperlink>
      <w:r w:rsidRPr="00FA7C37">
        <w:rPr>
          <w:rFonts w:ascii="Arial" w:eastAsia="Times New Roman" w:hAnsi="Arial" w:cs="Arial"/>
          <w:color w:val="000000"/>
          <w:sz w:val="24"/>
          <w:szCs w:val="24"/>
          <w:lang w:eastAsia="ru-RU"/>
        </w:rPr>
        <w:t>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54" w:history="1">
        <w:r w:rsidRPr="00FA7C37">
          <w:rPr>
            <w:rFonts w:ascii="Arial" w:eastAsia="Times New Roman" w:hAnsi="Arial" w:cs="Arial"/>
            <w:color w:val="000000"/>
            <w:sz w:val="24"/>
            <w:szCs w:val="24"/>
            <w:u w:val="single"/>
            <w:lang w:eastAsia="ru-RU"/>
          </w:rPr>
          <w:t>порядком</w:t>
        </w:r>
      </w:hyperlink>
      <w:r w:rsidRPr="00FA7C37">
        <w:rPr>
          <w:rFonts w:ascii="Arial" w:eastAsia="Times New Roman" w:hAnsi="Arial" w:cs="Arial"/>
          <w:color w:val="000000"/>
          <w:sz w:val="24"/>
          <w:szCs w:val="24"/>
          <w:lang w:eastAsia="ru-RU"/>
        </w:rPr>
        <w:t>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Контроль за исполнением условий эксплуатационных обязательств в отношении указанного в </w:t>
      </w:r>
      <w:hyperlink r:id="rId55" w:anchor="P794" w:history="1">
        <w:r w:rsidRPr="00FA7C37">
          <w:rPr>
            <w:rFonts w:ascii="Arial" w:eastAsia="Times New Roman" w:hAnsi="Arial" w:cs="Arial"/>
            <w:color w:val="000000"/>
            <w:sz w:val="24"/>
            <w:szCs w:val="24"/>
            <w:u w:val="single"/>
            <w:lang w:eastAsia="ru-RU"/>
          </w:rPr>
          <w:t>пункте 1</w:t>
        </w:r>
      </w:hyperlink>
      <w:r w:rsidRPr="00FA7C37">
        <w:rPr>
          <w:rFonts w:ascii="Arial" w:eastAsia="Times New Roman" w:hAnsi="Arial" w:cs="Arial"/>
          <w:color w:val="000000"/>
          <w:sz w:val="24"/>
          <w:szCs w:val="24"/>
          <w:lang w:eastAsia="ru-RU"/>
        </w:rPr>
        <w:t xml:space="preserve">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w:t>
      </w:r>
      <w:r w:rsidRPr="00FA7C37">
        <w:rPr>
          <w:rFonts w:ascii="Arial" w:eastAsia="Times New Roman" w:hAnsi="Arial" w:cs="Arial"/>
          <w:color w:val="000000"/>
          <w:sz w:val="24"/>
          <w:szCs w:val="24"/>
          <w:lang w:eastAsia="ru-RU"/>
        </w:rPr>
        <w:lastRenderedPageBreak/>
        <w:t>самоуправления, которым соответствующие полномочия переданы в установленном порядке.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r:id="rId56" w:anchor="P794" w:history="1">
        <w:r w:rsidRPr="00FA7C37">
          <w:rPr>
            <w:rFonts w:ascii="Arial" w:eastAsia="Times New Roman" w:hAnsi="Arial" w:cs="Arial"/>
            <w:color w:val="000000"/>
            <w:sz w:val="24"/>
            <w:szCs w:val="24"/>
            <w:u w:val="single"/>
            <w:lang w:eastAsia="ru-RU"/>
          </w:rPr>
          <w:t>пункте 1</w:t>
        </w:r>
      </w:hyperlink>
      <w:r w:rsidRPr="00FA7C37">
        <w:rPr>
          <w:rFonts w:ascii="Arial" w:eastAsia="Times New Roman" w:hAnsi="Arial" w:cs="Arial"/>
          <w:color w:val="000000"/>
          <w:sz w:val="24"/>
          <w:szCs w:val="24"/>
          <w:lang w:eastAsia="ru-RU"/>
        </w:rPr>
        <w:t> настоящей статьи имущества орган местного самоуправления вправе обратиться в суд с иском об изъятии посредством выкупа имущества, которое указано в </w:t>
      </w:r>
      <w:hyperlink r:id="rId57" w:anchor="P794" w:history="1">
        <w:r w:rsidRPr="00FA7C37">
          <w:rPr>
            <w:rFonts w:ascii="Arial" w:eastAsia="Times New Roman" w:hAnsi="Arial" w:cs="Arial"/>
            <w:color w:val="000000"/>
            <w:sz w:val="24"/>
            <w:szCs w:val="24"/>
            <w:u w:val="single"/>
            <w:lang w:eastAsia="ru-RU"/>
          </w:rPr>
          <w:t>пункте 1</w:t>
        </w:r>
      </w:hyperlink>
      <w:r w:rsidRPr="00FA7C37">
        <w:rPr>
          <w:rFonts w:ascii="Arial" w:eastAsia="Times New Roman" w:hAnsi="Arial" w:cs="Arial"/>
          <w:color w:val="000000"/>
          <w:sz w:val="24"/>
          <w:szCs w:val="24"/>
          <w:lang w:eastAsia="ru-RU"/>
        </w:rPr>
        <w:t> настоящей статьи и стоимость которого определяется по результатам проведения оценки такого имущества в соответствии с Федеральным </w:t>
      </w:r>
      <w:hyperlink r:id="rId58" w:history="1">
        <w:r w:rsidRPr="00FA7C37">
          <w:rPr>
            <w:rFonts w:ascii="Arial" w:eastAsia="Times New Roman" w:hAnsi="Arial" w:cs="Arial"/>
            <w:color w:val="000000"/>
            <w:sz w:val="24"/>
            <w:szCs w:val="24"/>
            <w:u w:val="single"/>
            <w:lang w:eastAsia="ru-RU"/>
          </w:rPr>
          <w:t>законом</w:t>
        </w:r>
      </w:hyperlink>
      <w:r w:rsidRPr="00FA7C37">
        <w:rPr>
          <w:rFonts w:ascii="Arial" w:eastAsia="Times New Roman" w:hAnsi="Arial" w:cs="Arial"/>
          <w:color w:val="000000"/>
          <w:sz w:val="24"/>
          <w:szCs w:val="24"/>
          <w:lang w:eastAsia="ru-RU"/>
        </w:rPr>
        <w:t>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13. Инвестиционные обязательства и (или) эксплуатационные обязательства в отношении указанного в </w:t>
      </w:r>
      <w:hyperlink r:id="rId59" w:anchor="P794" w:history="1">
        <w:r w:rsidRPr="00FA7C37">
          <w:rPr>
            <w:rFonts w:ascii="Arial" w:eastAsia="Times New Roman" w:hAnsi="Arial" w:cs="Arial"/>
            <w:color w:val="000000"/>
            <w:sz w:val="24"/>
            <w:szCs w:val="24"/>
            <w:u w:val="single"/>
            <w:lang w:eastAsia="ru-RU"/>
          </w:rPr>
          <w:t>пункте 1</w:t>
        </w:r>
      </w:hyperlink>
      <w:r w:rsidRPr="00FA7C37">
        <w:rPr>
          <w:rFonts w:ascii="Arial" w:eastAsia="Times New Roman" w:hAnsi="Arial" w:cs="Arial"/>
          <w:color w:val="000000"/>
          <w:sz w:val="24"/>
          <w:szCs w:val="24"/>
          <w:lang w:eastAsia="ru-RU"/>
        </w:rPr>
        <w:t> настоящей статьи имущества сохраняются в случае перехода права собственности на него к другому лицу.</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7.4. Особенности приватизации объектов концессионного соглашения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25" w:name="P822"/>
      <w:bookmarkEnd w:id="25"/>
      <w:r w:rsidRPr="00FA7C37">
        <w:rPr>
          <w:rFonts w:ascii="Arial" w:eastAsia="Times New Roman" w:hAnsi="Arial" w:cs="Arial"/>
          <w:color w:val="000000"/>
          <w:sz w:val="24"/>
          <w:szCs w:val="24"/>
          <w:lang w:eastAsia="ru-RU"/>
        </w:rPr>
        <w:t>2. В случае включения имущества, входящего в состав объекта концессионного соглашения, в </w:t>
      </w:r>
      <w:hyperlink r:id="rId60" w:history="1">
        <w:r w:rsidRPr="00FA7C37">
          <w:rPr>
            <w:rFonts w:ascii="Arial" w:eastAsia="Times New Roman" w:hAnsi="Arial" w:cs="Arial"/>
            <w:color w:val="000000"/>
            <w:sz w:val="24"/>
            <w:szCs w:val="24"/>
            <w:u w:val="single"/>
            <w:lang w:eastAsia="ru-RU"/>
          </w:rPr>
          <w:t>прогнозный план</w:t>
        </w:r>
      </w:hyperlink>
      <w:r w:rsidRPr="00FA7C37">
        <w:rPr>
          <w:rFonts w:ascii="Arial" w:eastAsia="Times New Roman" w:hAnsi="Arial" w:cs="Arial"/>
          <w:color w:val="000000"/>
          <w:sz w:val="24"/>
          <w:szCs w:val="24"/>
          <w:lang w:eastAsia="ru-RU"/>
        </w:rPr>
        <w:t>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3. Стоимость имущества принимается равной его рыночной стоимости, определенной в соответствии с </w:t>
      </w:r>
      <w:hyperlink r:id="rId61" w:history="1">
        <w:r w:rsidRPr="00FA7C37">
          <w:rPr>
            <w:rFonts w:ascii="Arial" w:eastAsia="Times New Roman" w:hAnsi="Arial" w:cs="Arial"/>
            <w:color w:val="000000"/>
            <w:sz w:val="24"/>
            <w:szCs w:val="24"/>
            <w:u w:val="single"/>
            <w:lang w:eastAsia="ru-RU"/>
          </w:rPr>
          <w:t>законодательством</w:t>
        </w:r>
      </w:hyperlink>
      <w:r w:rsidRPr="00FA7C37">
        <w:rPr>
          <w:rFonts w:ascii="Arial" w:eastAsia="Times New Roman" w:hAnsi="Arial" w:cs="Arial"/>
          <w:color w:val="000000"/>
          <w:sz w:val="24"/>
          <w:szCs w:val="24"/>
          <w:lang w:eastAsia="ru-RU"/>
        </w:rPr>
        <w:t> Российской Федерации об оценочной деятельности.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bookmarkStart w:id="26" w:name="P825"/>
      <w:bookmarkEnd w:id="26"/>
      <w:r w:rsidRPr="00FA7C37">
        <w:rPr>
          <w:rFonts w:ascii="Arial" w:eastAsia="Times New Roman" w:hAnsi="Arial" w:cs="Arial"/>
          <w:color w:val="000000"/>
          <w:sz w:val="24"/>
          <w:szCs w:val="24"/>
          <w:lang w:eastAsia="ru-RU"/>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 Уступка преимущественного права на приобретение имущества не допускается.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t>8. ОФОРМЛЕНИЕ СДЕЛОК КУПЛИ-ПРОДАЖИ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lastRenderedPageBreak/>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8.1. Продажа муниципального имущества оформляется договором купли-продажи, который заключается между Продавцом и покупателем.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Договор купли-продажи муниципального имущества должен содержать обязательные условия, установленные </w:t>
      </w:r>
      <w:hyperlink r:id="rId62" w:history="1">
        <w:r w:rsidRPr="00FA7C37">
          <w:rPr>
            <w:rFonts w:ascii="Arial" w:eastAsia="Times New Roman" w:hAnsi="Arial" w:cs="Arial"/>
            <w:color w:val="000000"/>
            <w:sz w:val="24"/>
            <w:szCs w:val="24"/>
            <w:u w:val="single"/>
            <w:lang w:eastAsia="ru-RU"/>
          </w:rPr>
          <w:t>Законом</w:t>
        </w:r>
      </w:hyperlink>
      <w:r w:rsidRPr="00FA7C37">
        <w:rPr>
          <w:rFonts w:ascii="Arial" w:eastAsia="Times New Roman" w:hAnsi="Arial" w:cs="Arial"/>
          <w:color w:val="000000"/>
          <w:sz w:val="24"/>
          <w:szCs w:val="24"/>
          <w:lang w:eastAsia="ru-RU"/>
        </w:rPr>
        <w:t> о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w:t>
      </w:r>
      <w:hyperlink r:id="rId63" w:history="1">
        <w:r w:rsidRPr="00FA7C37">
          <w:rPr>
            <w:rFonts w:ascii="Arial" w:eastAsia="Times New Roman" w:hAnsi="Arial" w:cs="Arial"/>
            <w:color w:val="000000"/>
            <w:sz w:val="24"/>
            <w:szCs w:val="24"/>
            <w:u w:val="single"/>
            <w:lang w:eastAsia="ru-RU"/>
          </w:rPr>
          <w:t>Законом</w:t>
        </w:r>
      </w:hyperlink>
      <w:r w:rsidRPr="00FA7C37">
        <w:rPr>
          <w:rFonts w:ascii="Arial" w:eastAsia="Times New Roman" w:hAnsi="Arial" w:cs="Arial"/>
          <w:color w:val="000000"/>
          <w:sz w:val="24"/>
          <w:szCs w:val="24"/>
          <w:lang w:eastAsia="ru-RU"/>
        </w:rPr>
        <w:t> о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8.6. В течение десяти дней со дня совершения сделок приватизации муниципального имущества размещению на официальном сайте администрации </w:t>
      </w:r>
      <w:r w:rsidR="001511A9" w:rsidRPr="00FA7C37">
        <w:rPr>
          <w:rFonts w:ascii="Arial" w:eastAsia="Times New Roman" w:hAnsi="Arial" w:cs="Arial"/>
          <w:color w:val="000000"/>
          <w:sz w:val="24"/>
          <w:szCs w:val="24"/>
          <w:lang w:eastAsia="ru-RU"/>
        </w:rPr>
        <w:t xml:space="preserve">Манзенского сельсовета </w:t>
      </w:r>
      <w:r w:rsidRPr="00FA7C37">
        <w:rPr>
          <w:rFonts w:ascii="Arial" w:eastAsia="Times New Roman" w:hAnsi="Arial" w:cs="Arial"/>
          <w:color w:val="000000"/>
          <w:sz w:val="24"/>
          <w:szCs w:val="24"/>
          <w:lang w:eastAsia="ru-RU"/>
        </w:rPr>
        <w:t> подлежит следующая информация о результатах указанных сделок:</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наименование Продавца такого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наименование такого имущества и иные позволяющие его индивидуализировать сведения (характеристика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дата, время и место проведения торгов;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цена сделки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имя физического лица или наименование юридич</w:t>
      </w:r>
      <w:r w:rsidR="001511A9" w:rsidRPr="00FA7C37">
        <w:rPr>
          <w:rFonts w:ascii="Arial" w:eastAsia="Times New Roman" w:hAnsi="Arial" w:cs="Arial"/>
          <w:color w:val="000000"/>
          <w:sz w:val="24"/>
          <w:szCs w:val="24"/>
          <w:lang w:eastAsia="ru-RU"/>
        </w:rPr>
        <w:t xml:space="preserve">еского лица - победителя торгов, лица, </w:t>
      </w:r>
      <w:r w:rsidR="001511A9" w:rsidRPr="00FA7C37">
        <w:rPr>
          <w:rFonts w:ascii="Arial" w:hAnsi="Arial" w:cs="Arial"/>
          <w:sz w:val="24"/>
          <w:szCs w:val="24"/>
        </w:rPr>
        <w:t>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t>9. ПРОВЕДЕНИЕ ПРОДАЖИ МУНИЦИПАПАЛЬНОГО ИМУЩЕСТВА В ЭЛЕКТРОННОЙ ФОРМЕ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lastRenderedPageBreak/>
        <w:t>9.3. При проведении продажи в электронной форме оператор электронной площадки обеспечивает:</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 свободный и бесплатный доступ к информации о проведении продажи в электронной форме;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 возможность представления претендентами заявок и прилагаемых к ним документов в форме электронных документов;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64" w:history="1">
        <w:r w:rsidRPr="00FA7C37">
          <w:rPr>
            <w:rFonts w:ascii="Arial" w:eastAsia="Times New Roman" w:hAnsi="Arial" w:cs="Arial"/>
            <w:color w:val="000000"/>
            <w:sz w:val="24"/>
            <w:szCs w:val="24"/>
            <w:u w:val="single"/>
            <w:lang w:eastAsia="ru-RU"/>
          </w:rPr>
          <w:t>порядке</w:t>
        </w:r>
      </w:hyperlink>
      <w:r w:rsidRPr="00FA7C37">
        <w:rPr>
          <w:rFonts w:ascii="Arial" w:eastAsia="Times New Roman" w:hAnsi="Arial" w:cs="Arial"/>
          <w:color w:val="000000"/>
          <w:sz w:val="24"/>
          <w:szCs w:val="24"/>
          <w:lang w:eastAsia="ru-RU"/>
        </w:rPr>
        <w:t> средств защиты информации;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9.4. Запрещается взимать с участников продажи в электронной форме не предусмотренную настоящим Федеральным законом дополнительную плату.</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9.5. Размещение информационного сообщения о проведении продажи в электронной форме осуществляется в порядке, установленном </w:t>
      </w:r>
      <w:hyperlink r:id="rId65" w:anchor="P307" w:history="1">
        <w:r w:rsidRPr="00FA7C37">
          <w:rPr>
            <w:rFonts w:ascii="Arial" w:eastAsia="Times New Roman" w:hAnsi="Arial" w:cs="Arial"/>
            <w:color w:val="000000"/>
            <w:sz w:val="24"/>
            <w:szCs w:val="24"/>
            <w:u w:val="single"/>
            <w:lang w:eastAsia="ru-RU"/>
          </w:rPr>
          <w:t>статьей 15</w:t>
        </w:r>
      </w:hyperlink>
      <w:r w:rsidRPr="00FA7C37">
        <w:rPr>
          <w:rFonts w:ascii="Arial" w:eastAsia="Times New Roman" w:hAnsi="Arial" w:cs="Arial"/>
          <w:color w:val="000000"/>
          <w:sz w:val="24"/>
          <w:szCs w:val="24"/>
          <w:lang w:eastAsia="ru-RU"/>
        </w:rPr>
        <w:t> Закона о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66" w:anchor="P307" w:history="1">
        <w:r w:rsidRPr="00FA7C37">
          <w:rPr>
            <w:rFonts w:ascii="Arial" w:eastAsia="Times New Roman" w:hAnsi="Arial" w:cs="Arial"/>
            <w:color w:val="000000"/>
            <w:sz w:val="24"/>
            <w:szCs w:val="24"/>
            <w:u w:val="single"/>
            <w:lang w:eastAsia="ru-RU"/>
          </w:rPr>
          <w:t>статьей 15</w:t>
        </w:r>
      </w:hyperlink>
      <w:r w:rsidRPr="00FA7C37">
        <w:rPr>
          <w:rFonts w:ascii="Arial" w:eastAsia="Times New Roman" w:hAnsi="Arial" w:cs="Arial"/>
          <w:color w:val="000000"/>
          <w:sz w:val="24"/>
          <w:szCs w:val="24"/>
          <w:lang w:eastAsia="ru-RU"/>
        </w:rPr>
        <w:t>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 наименование муниципального имущества и иные позволяющие его индивидуализировать сведения (спецификация лота);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 начальная цена, величина повышения начальной цены ("шаг аукциона") - в случае проведения продажи на аукционе;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w:t>
      </w:r>
      <w:r w:rsidRPr="00FA7C37">
        <w:rPr>
          <w:rFonts w:ascii="Arial" w:eastAsia="Times New Roman" w:hAnsi="Arial" w:cs="Arial"/>
          <w:color w:val="000000"/>
          <w:sz w:val="24"/>
          <w:szCs w:val="24"/>
          <w:lang w:eastAsia="ru-RU"/>
        </w:rPr>
        <w:lastRenderedPageBreak/>
        <w:t>законом ("шаг аукциона"), - в случае продажи посредством публичного предложения;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4) последнее предложение о цене муниципального имущества и время его поступления в режиме реального времени.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9.9. В случае проведения продажи муниципального имущества без объявления цены его начальная цена не указывается.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 наименование имущества и иные позволяющие его индивидуализировать сведения (спецификация лота);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2) цена сделки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3) имя физического лица или наименование юридического лица - победителя торгов.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9.11. Результаты процедуры проведения продажи в электронной форме оформляются протоколом.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9.12. </w:t>
      </w:r>
      <w:hyperlink r:id="rId67" w:history="1">
        <w:r w:rsidRPr="00FA7C37">
          <w:rPr>
            <w:rFonts w:ascii="Arial" w:eastAsia="Times New Roman" w:hAnsi="Arial" w:cs="Arial"/>
            <w:color w:val="000000"/>
            <w:sz w:val="24"/>
            <w:szCs w:val="24"/>
            <w:u w:val="single"/>
            <w:lang w:eastAsia="ru-RU"/>
          </w:rPr>
          <w:t>Порядок</w:t>
        </w:r>
      </w:hyperlink>
      <w:r w:rsidRPr="00FA7C37">
        <w:rPr>
          <w:rFonts w:ascii="Arial" w:eastAsia="Times New Roman" w:hAnsi="Arial" w:cs="Arial"/>
          <w:color w:val="000000"/>
          <w:sz w:val="24"/>
          <w:szCs w:val="24"/>
          <w:lang w:eastAsia="ru-RU"/>
        </w:rPr>
        <w:t> организации и проведения продажи в электронной форме устанавливается Правительством Российской Федерации.</w:t>
      </w:r>
    </w:p>
    <w:p w:rsidR="001511A9" w:rsidRPr="00FA7C37" w:rsidRDefault="001511A9"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9.13.</w:t>
      </w:r>
      <w:r w:rsidRPr="00FA7C37">
        <w:rPr>
          <w:rFonts w:ascii="Arial" w:hAnsi="Arial" w:cs="Arial"/>
          <w:sz w:val="24"/>
          <w:szCs w:val="24"/>
        </w:rPr>
        <w:t xml:space="preserve">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t>10. ПОРЯДОК ОПЛАТЫ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Начисленные проценты зачисляются в порядке, установленном Бюджетным </w:t>
      </w:r>
      <w:hyperlink r:id="rId68" w:history="1">
        <w:r w:rsidRPr="00FA7C37">
          <w:rPr>
            <w:rFonts w:ascii="Arial" w:eastAsia="Times New Roman" w:hAnsi="Arial" w:cs="Arial"/>
            <w:color w:val="000000"/>
            <w:sz w:val="24"/>
            <w:szCs w:val="24"/>
            <w:u w:val="single"/>
            <w:lang w:eastAsia="ru-RU"/>
          </w:rPr>
          <w:t>кодексом</w:t>
        </w:r>
      </w:hyperlink>
      <w:r w:rsidRPr="00FA7C37">
        <w:rPr>
          <w:rFonts w:ascii="Arial" w:eastAsia="Times New Roman" w:hAnsi="Arial" w:cs="Arial"/>
          <w:color w:val="000000"/>
          <w:sz w:val="24"/>
          <w:szCs w:val="24"/>
          <w:lang w:eastAsia="ru-RU"/>
        </w:rPr>
        <w:t>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10.4. Покупатель вправе оплатить приобретаемое муниципальное имущество досрочно.</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С момента передачи покупателю приобретенного в рассрочку имущества и до момента его полной оплаты указанное имущество в силу </w:t>
      </w:r>
      <w:hyperlink r:id="rId69" w:history="1">
        <w:r w:rsidRPr="00FA7C37">
          <w:rPr>
            <w:rFonts w:ascii="Arial" w:eastAsia="Times New Roman" w:hAnsi="Arial" w:cs="Arial"/>
            <w:color w:val="000000"/>
            <w:sz w:val="24"/>
            <w:szCs w:val="24"/>
            <w:u w:val="single"/>
            <w:lang w:eastAsia="ru-RU"/>
          </w:rPr>
          <w:t>Закона</w:t>
        </w:r>
      </w:hyperlink>
      <w:r w:rsidRPr="00FA7C37">
        <w:rPr>
          <w:rFonts w:ascii="Arial" w:eastAsia="Times New Roman" w:hAnsi="Arial" w:cs="Arial"/>
          <w:color w:val="000000"/>
          <w:sz w:val="24"/>
          <w:szCs w:val="24"/>
          <w:lang w:eastAsia="ru-RU"/>
        </w:rPr>
        <w:t xml:space="preserve"> о </w:t>
      </w:r>
      <w:r w:rsidRPr="00FA7C37">
        <w:rPr>
          <w:rFonts w:ascii="Arial" w:eastAsia="Times New Roman" w:hAnsi="Arial" w:cs="Arial"/>
          <w:color w:val="000000"/>
          <w:sz w:val="24"/>
          <w:szCs w:val="24"/>
          <w:lang w:eastAsia="ru-RU"/>
        </w:rPr>
        <w:lastRenderedPageBreak/>
        <w:t>приватизации признается находящимся в залоге для обеспечения исполнения покупателем его обязанности по оплате приобретенного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случае нарушения покупателем сроков и порядка внесения платежей обращается взыскание в судебном порядке на заложенное имущество.</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С покупателя могут быть взысканы также убытки, причиненные неисполнением договора купли-продажи.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70" w:history="1">
        <w:r w:rsidRPr="00FA7C37">
          <w:rPr>
            <w:rFonts w:ascii="Arial" w:eastAsia="Times New Roman" w:hAnsi="Arial" w:cs="Arial"/>
            <w:color w:val="000000"/>
            <w:sz w:val="24"/>
            <w:szCs w:val="24"/>
            <w:u w:val="single"/>
            <w:lang w:eastAsia="ru-RU"/>
          </w:rPr>
          <w:t>законом</w:t>
        </w:r>
      </w:hyperlink>
      <w:r w:rsidRPr="00FA7C37">
        <w:rPr>
          <w:rFonts w:ascii="Arial" w:eastAsia="Times New Roman" w:hAnsi="Arial" w:cs="Arial"/>
          <w:color w:val="000000"/>
          <w:sz w:val="24"/>
          <w:szCs w:val="24"/>
          <w:lang w:eastAsia="ru-RU"/>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t>11. ЗАЧИСЛЕНИЕ СРЕДСТВ, ПОЛУЧЕННЫХ ОТ ПРИВАТИЗАЦИИ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11.2. Денежные средства, полученные от продажи муниципального имущества, подлежат перечислению в бюджет района в полном объеме.</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11.3. Контроль за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t>12. ОТЧЕТ О РЕЗУЛЬТАТАХ ПРИВАТИЗАЦИИ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6D7C02"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12.1. Администрация сельсовета</w:t>
      </w:r>
      <w:r w:rsidR="00EB5B2A" w:rsidRPr="00FA7C37">
        <w:rPr>
          <w:rFonts w:ascii="Arial" w:eastAsia="Times New Roman" w:hAnsi="Arial" w:cs="Arial"/>
          <w:color w:val="000000"/>
          <w:sz w:val="24"/>
          <w:szCs w:val="24"/>
          <w:lang w:eastAsia="ru-RU"/>
        </w:rPr>
        <w:t> ежегодно в срок до 1 апреля представляет в Совет депутатов отчет о результатах приватизации муниципального имущества за прошедший год.</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Отчет о результатах приватизации муниципального имущества за прошедший год подлежит размещению на официальном сайте администрации </w:t>
      </w:r>
      <w:r w:rsidR="006D7C02" w:rsidRPr="00FA7C37">
        <w:rPr>
          <w:rFonts w:ascii="Arial" w:eastAsia="Times New Roman" w:hAnsi="Arial" w:cs="Arial"/>
          <w:color w:val="000000"/>
          <w:sz w:val="24"/>
          <w:szCs w:val="24"/>
          <w:lang w:eastAsia="ru-RU"/>
        </w:rPr>
        <w:t>Манзенского сельсовета</w:t>
      </w:r>
      <w:r w:rsidRPr="00FA7C37">
        <w:rPr>
          <w:rFonts w:ascii="Arial" w:eastAsia="Times New Roman" w:hAnsi="Arial" w:cs="Arial"/>
          <w:color w:val="000000"/>
          <w:sz w:val="24"/>
          <w:szCs w:val="24"/>
          <w:lang w:eastAsia="ru-RU"/>
        </w:rPr>
        <w:t>.</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t>13. ПОРЯДОК ВОЗВРАТА ДЕНЕЖНЫХ СРЕДСТВ ПО НЕДЕЙСТВИТЕЛЬНЫМ СДЕЛКАМ КУПЛИ-ПРОДАЖИ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13.1. Возврат денежных средств по недействительным сделкам купли-продажи муниципального имущества осуществляется в соответствии </w:t>
      </w:r>
      <w:r w:rsidRPr="00FA7C37">
        <w:rPr>
          <w:rFonts w:ascii="Arial" w:eastAsia="Times New Roman" w:hAnsi="Arial" w:cs="Arial"/>
          <w:color w:val="000000"/>
          <w:sz w:val="24"/>
          <w:szCs w:val="24"/>
          <w:lang w:eastAsia="ru-RU"/>
        </w:rPr>
        <w:lastRenderedPageBreak/>
        <w:t>с </w:t>
      </w:r>
      <w:hyperlink r:id="rId71" w:tgtFrame="_blank" w:history="1">
        <w:r w:rsidRPr="00FA7C37">
          <w:rPr>
            <w:rFonts w:ascii="Arial" w:eastAsia="Times New Roman" w:hAnsi="Arial" w:cs="Arial"/>
            <w:color w:val="0000FF"/>
            <w:sz w:val="24"/>
            <w:szCs w:val="24"/>
            <w:lang w:eastAsia="ru-RU"/>
          </w:rPr>
          <w:t>Бюджетным кодексом Российской Федерации</w:t>
        </w:r>
      </w:hyperlink>
      <w:r w:rsidRPr="00FA7C37">
        <w:rPr>
          <w:rFonts w:ascii="Arial" w:eastAsia="Times New Roman" w:hAnsi="Arial" w:cs="Arial"/>
          <w:color w:val="000000"/>
          <w:sz w:val="24"/>
          <w:szCs w:val="24"/>
          <w:lang w:eastAsia="ru-RU"/>
        </w:rPr>
        <w:t> за счет средств районного бюджета на основании вступившего в силу решения суда после передачи такого имущества в муниципальную собственность.</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w:t>
      </w:r>
    </w:p>
    <w:p w:rsidR="00EB5B2A" w:rsidRPr="00FA7C37" w:rsidRDefault="00EB5B2A" w:rsidP="00EB5B2A">
      <w:pPr>
        <w:spacing w:after="0" w:line="240" w:lineRule="auto"/>
        <w:ind w:firstLine="709"/>
        <w:jc w:val="center"/>
        <w:rPr>
          <w:rFonts w:ascii="Arial" w:eastAsia="Times New Roman" w:hAnsi="Arial" w:cs="Arial"/>
          <w:color w:val="000000"/>
          <w:sz w:val="24"/>
          <w:szCs w:val="24"/>
          <w:lang w:eastAsia="ru-RU"/>
        </w:rPr>
      </w:pPr>
      <w:r w:rsidRPr="00FA7C37">
        <w:rPr>
          <w:rFonts w:ascii="Arial" w:eastAsia="Times New Roman" w:hAnsi="Arial" w:cs="Arial"/>
          <w:b/>
          <w:bCs/>
          <w:color w:val="000000"/>
          <w:sz w:val="24"/>
          <w:szCs w:val="24"/>
          <w:lang w:eastAsia="ru-RU"/>
        </w:rPr>
        <w:t>14. ОСОБЕННОСТИ ОТЧУЖДЕНИЯ МУНИЦИПАЛЬНОГО ИМУЩЕСТВА В СОБСТВЕННОСТЬ СУБЪЕКТОВ МАЛОГО И СРЕДНЕГО ПРЕДПРИНИМАТЕЛЬСТВА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При этом такое преимущественное право может быть реализовано при условии, что:</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14.2. Порядок реализации преимущественного права арендаторов на приобретение арендуемого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а) Администрация </w:t>
      </w:r>
      <w:r w:rsidR="006D7C02" w:rsidRPr="00FA7C37">
        <w:rPr>
          <w:rFonts w:ascii="Arial" w:eastAsia="Times New Roman" w:hAnsi="Arial" w:cs="Arial"/>
          <w:color w:val="000000"/>
          <w:sz w:val="24"/>
          <w:szCs w:val="24"/>
          <w:lang w:eastAsia="ru-RU"/>
        </w:rPr>
        <w:t>сельсовета</w:t>
      </w:r>
      <w:r w:rsidRPr="00FA7C37">
        <w:rPr>
          <w:rFonts w:ascii="Arial" w:eastAsia="Times New Roman" w:hAnsi="Arial" w:cs="Arial"/>
          <w:color w:val="000000"/>
          <w:sz w:val="24"/>
          <w:szCs w:val="24"/>
          <w:lang w:eastAsia="ru-RU"/>
        </w:rPr>
        <w:t xml:space="preserve"> в решениях об условиях приватизации муниципального имущества предусматривается реализацию преимущественных </w:t>
      </w:r>
      <w:r w:rsidRPr="00FA7C37">
        <w:rPr>
          <w:rFonts w:ascii="Arial" w:eastAsia="Times New Roman" w:hAnsi="Arial" w:cs="Arial"/>
          <w:color w:val="000000"/>
          <w:sz w:val="24"/>
          <w:szCs w:val="24"/>
          <w:lang w:eastAsia="ru-RU"/>
        </w:rPr>
        <w:lastRenderedPageBreak/>
        <w:t>прав арендаторов с соблюдением условий части 12.1. настоящей главы, на приобретение арендуемого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w:t>
      </w:r>
      <w:r w:rsidR="006D7C02" w:rsidRPr="00FA7C37">
        <w:rPr>
          <w:rFonts w:ascii="Arial" w:eastAsia="Times New Roman" w:hAnsi="Arial" w:cs="Arial"/>
          <w:color w:val="000000"/>
          <w:sz w:val="24"/>
          <w:szCs w:val="24"/>
          <w:lang w:eastAsia="ru-RU"/>
        </w:rPr>
        <w:t xml:space="preserve"> сельсовета </w:t>
      </w:r>
      <w:r w:rsidRPr="00FA7C37">
        <w:rPr>
          <w:rFonts w:ascii="Arial" w:eastAsia="Times New Roman" w:hAnsi="Arial" w:cs="Arial"/>
          <w:color w:val="000000"/>
          <w:sz w:val="24"/>
          <w:szCs w:val="24"/>
          <w:lang w:eastAsia="ru-RU"/>
        </w:rPr>
        <w:t>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е) При заключении договора купли-продажи арендуемого имущества необходимо наличие следующих документов:</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xml:space="preserve">и) Субъекты малого и среднего предпринимательства имеют право обжаловать в порядке, установленном законодательством Российской </w:t>
      </w:r>
      <w:r w:rsidRPr="00FA7C37">
        <w:rPr>
          <w:rFonts w:ascii="Arial" w:eastAsia="Times New Roman" w:hAnsi="Arial" w:cs="Arial"/>
          <w:color w:val="000000"/>
          <w:sz w:val="24"/>
          <w:szCs w:val="24"/>
          <w:lang w:eastAsia="ru-RU"/>
        </w:rPr>
        <w:lastRenderedPageBreak/>
        <w:t xml:space="preserve">Федерации, отказ администрации </w:t>
      </w:r>
      <w:r w:rsidR="006D7C02" w:rsidRPr="00FA7C37">
        <w:rPr>
          <w:rFonts w:ascii="Arial" w:eastAsia="Times New Roman" w:hAnsi="Arial" w:cs="Arial"/>
          <w:color w:val="000000"/>
          <w:sz w:val="24"/>
          <w:szCs w:val="24"/>
          <w:lang w:eastAsia="ru-RU"/>
        </w:rPr>
        <w:t>Манзенского сельсовета</w:t>
      </w:r>
      <w:r w:rsidRPr="00FA7C37">
        <w:rPr>
          <w:rFonts w:ascii="Arial" w:eastAsia="Times New Roman" w:hAnsi="Arial" w:cs="Arial"/>
          <w:color w:val="000000"/>
          <w:sz w:val="24"/>
          <w:szCs w:val="24"/>
          <w:lang w:eastAsia="ru-RU"/>
        </w:rPr>
        <w:t>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к) Субъекты малого и среднего предпринимательства утрачивают преимущественное право на приобретение арендуемого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с момента отказа субъекта малого или среднего предпринимательства от заключения договора купли-продажи арендуемого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6D7C02" w:rsidRPr="00FA7C37">
        <w:rPr>
          <w:rFonts w:ascii="Arial" w:eastAsia="Times New Roman" w:hAnsi="Arial" w:cs="Arial"/>
          <w:color w:val="000000"/>
          <w:sz w:val="24"/>
          <w:szCs w:val="24"/>
          <w:lang w:eastAsia="ru-RU"/>
        </w:rPr>
        <w:t>Манзенского сельсовета</w:t>
      </w:r>
      <w:r w:rsidRPr="00FA7C37">
        <w:rPr>
          <w:rFonts w:ascii="Arial" w:eastAsia="Times New Roman" w:hAnsi="Arial" w:cs="Arial"/>
          <w:color w:val="000000"/>
          <w:sz w:val="24"/>
          <w:szCs w:val="24"/>
          <w:lang w:eastAsia="ru-RU"/>
        </w:rPr>
        <w:t> в порядке, установленном законодательством Российской Федерации о приватизации, принимает одно из следующих решений:</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об отмене принятого решения об условиях приватизации арендуемого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w:t>
      </w:r>
      <w:r w:rsidR="006D7C02" w:rsidRPr="00FA7C37">
        <w:rPr>
          <w:rFonts w:ascii="Arial" w:eastAsia="Times New Roman" w:hAnsi="Arial" w:cs="Arial"/>
          <w:color w:val="000000"/>
          <w:sz w:val="24"/>
          <w:szCs w:val="24"/>
          <w:lang w:eastAsia="ru-RU"/>
        </w:rPr>
        <w:t>сельсовета</w:t>
      </w:r>
      <w:r w:rsidRPr="00FA7C37">
        <w:rPr>
          <w:rFonts w:ascii="Arial" w:eastAsia="Times New Roman" w:hAnsi="Arial" w:cs="Arial"/>
          <w:color w:val="000000"/>
          <w:sz w:val="24"/>
          <w:szCs w:val="24"/>
          <w:lang w:eastAsia="ru-RU"/>
        </w:rPr>
        <w:t xml:space="preserve"> принято предусмотренное подпунктом «а» п.14.2 настоящей главы решение об условиях приватизации муниципального имущества, вправе направить в Администрацию </w:t>
      </w:r>
      <w:r w:rsidR="006D7C02" w:rsidRPr="00FA7C37">
        <w:rPr>
          <w:rFonts w:ascii="Arial" w:eastAsia="Times New Roman" w:hAnsi="Arial" w:cs="Arial"/>
          <w:color w:val="000000"/>
          <w:sz w:val="24"/>
          <w:szCs w:val="24"/>
          <w:lang w:eastAsia="ru-RU"/>
        </w:rPr>
        <w:t>сельсовета</w:t>
      </w:r>
      <w:r w:rsidRPr="00FA7C37">
        <w:rPr>
          <w:rFonts w:ascii="Arial" w:eastAsia="Times New Roman" w:hAnsi="Arial" w:cs="Arial"/>
          <w:color w:val="000000"/>
          <w:sz w:val="24"/>
          <w:szCs w:val="24"/>
          <w:lang w:eastAsia="ru-RU"/>
        </w:rPr>
        <w:t xml:space="preserve">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14.3. Порядок оплаты муниципального имущества, приобретаемого его арендаторами при реализации преимущественного права на его приобретении.</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lastRenderedPageBreak/>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EB5B2A" w:rsidRPr="00FA7C37" w:rsidRDefault="00EB5B2A" w:rsidP="00EB5B2A">
      <w:pPr>
        <w:spacing w:after="0" w:line="240" w:lineRule="auto"/>
        <w:ind w:firstLine="709"/>
        <w:jc w:val="both"/>
        <w:rPr>
          <w:rFonts w:ascii="Arial" w:eastAsia="Times New Roman" w:hAnsi="Arial" w:cs="Arial"/>
          <w:sz w:val="24"/>
          <w:szCs w:val="24"/>
          <w:lang w:eastAsia="ru-RU"/>
        </w:rPr>
      </w:pPr>
      <w:r w:rsidRPr="00FA7C37">
        <w:rPr>
          <w:rFonts w:ascii="Arial" w:eastAsia="Times New Roman" w:hAnsi="Arial" w:cs="Arial"/>
          <w:sz w:val="24"/>
          <w:szCs w:val="24"/>
          <w:lang w:eastAsia="ru-RU"/>
        </w:rPr>
        <w:t xml:space="preserve">В соответствии с Решением </w:t>
      </w:r>
      <w:r w:rsidR="004967BC" w:rsidRPr="00FA7C37">
        <w:rPr>
          <w:rFonts w:ascii="Arial" w:eastAsia="Times New Roman" w:hAnsi="Arial" w:cs="Arial"/>
          <w:sz w:val="24"/>
          <w:szCs w:val="24"/>
          <w:lang w:eastAsia="ru-RU"/>
        </w:rPr>
        <w:t>Манзенского сельского</w:t>
      </w:r>
      <w:r w:rsidR="00916C10" w:rsidRPr="00FA7C37">
        <w:rPr>
          <w:rFonts w:ascii="Arial" w:eastAsia="Times New Roman" w:hAnsi="Arial" w:cs="Arial"/>
          <w:sz w:val="24"/>
          <w:szCs w:val="24"/>
          <w:lang w:eastAsia="ru-RU"/>
        </w:rPr>
        <w:t xml:space="preserve"> Совета депутатов от 23.11.2018 № 16/73</w:t>
      </w:r>
      <w:r w:rsidRPr="00FA7C37">
        <w:rPr>
          <w:rFonts w:ascii="Arial" w:eastAsia="Times New Roman" w:hAnsi="Arial" w:cs="Arial"/>
          <w:sz w:val="24"/>
          <w:szCs w:val="24"/>
          <w:lang w:eastAsia="ru-RU"/>
        </w:rPr>
        <w:t xml:space="preserve">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Платежи по возврату основного долга и уплате начисленных процентов осуществляется Покупателем в виде аннуитетного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 рабочим.</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Расчет процентов за предоставление рассрочки производится в следующем порядке:</w:t>
      </w:r>
    </w:p>
    <w:tbl>
      <w:tblPr>
        <w:tblW w:w="5088" w:type="dxa"/>
        <w:tblInd w:w="900" w:type="dxa"/>
        <w:tblCellMar>
          <w:left w:w="0" w:type="dxa"/>
          <w:right w:w="0" w:type="dxa"/>
        </w:tblCellMar>
        <w:tblLook w:val="04A0"/>
      </w:tblPr>
      <w:tblGrid>
        <w:gridCol w:w="900"/>
        <w:gridCol w:w="1461"/>
        <w:gridCol w:w="425"/>
        <w:gridCol w:w="1222"/>
        <w:gridCol w:w="1080"/>
      </w:tblGrid>
      <w:tr w:rsidR="00EB5B2A" w:rsidRPr="00FA7C37" w:rsidTr="00EB5B2A">
        <w:trPr>
          <w:trHeight w:val="307"/>
        </w:trPr>
        <w:tc>
          <w:tcPr>
            <w:tcW w:w="900" w:type="dxa"/>
            <w:vMerge w:val="restart"/>
            <w:tcMar>
              <w:top w:w="0" w:type="dxa"/>
              <w:left w:w="108" w:type="dxa"/>
              <w:bottom w:w="0" w:type="dxa"/>
              <w:right w:w="108" w:type="dxa"/>
            </w:tcMar>
            <w:vAlign w:val="center"/>
            <w:hideMark/>
          </w:tcPr>
          <w:p w:rsidR="00EB5B2A" w:rsidRPr="00FA7C37" w:rsidRDefault="00EB5B2A" w:rsidP="00EB5B2A">
            <w:pPr>
              <w:spacing w:after="0" w:line="240" w:lineRule="auto"/>
              <w:ind w:firstLine="709"/>
              <w:jc w:val="both"/>
              <w:rPr>
                <w:rFonts w:ascii="Arial" w:eastAsia="Times New Roman" w:hAnsi="Arial" w:cs="Arial"/>
                <w:sz w:val="24"/>
                <w:szCs w:val="24"/>
                <w:lang w:eastAsia="ru-RU"/>
              </w:rPr>
            </w:pPr>
            <w:r w:rsidRPr="00FA7C37">
              <w:rPr>
                <w:rFonts w:ascii="Arial" w:eastAsia="Times New Roman" w:hAnsi="Arial" w:cs="Arial"/>
                <w:color w:val="000000"/>
                <w:sz w:val="24"/>
                <w:szCs w:val="24"/>
                <w:lang w:eastAsia="ru-RU"/>
              </w:rPr>
              <w:t>Пр =</w:t>
            </w:r>
          </w:p>
        </w:tc>
        <w:tc>
          <w:tcPr>
            <w:tcW w:w="1461" w:type="dxa"/>
            <w:tcBorders>
              <w:bottom w:val="single" w:sz="6" w:space="0" w:color="000000"/>
            </w:tcBorders>
            <w:tcMar>
              <w:top w:w="0" w:type="dxa"/>
              <w:left w:w="108" w:type="dxa"/>
              <w:bottom w:w="0" w:type="dxa"/>
              <w:right w:w="108" w:type="dxa"/>
            </w:tcMar>
            <w:hideMark/>
          </w:tcPr>
          <w:p w:rsidR="00EB5B2A" w:rsidRPr="00FA7C37" w:rsidRDefault="00EB5B2A" w:rsidP="00EB5B2A">
            <w:pPr>
              <w:spacing w:after="0" w:line="240" w:lineRule="auto"/>
              <w:ind w:firstLine="709"/>
              <w:jc w:val="both"/>
              <w:rPr>
                <w:rFonts w:ascii="Arial" w:eastAsia="Times New Roman" w:hAnsi="Arial" w:cs="Arial"/>
                <w:sz w:val="24"/>
                <w:szCs w:val="24"/>
                <w:lang w:eastAsia="ru-RU"/>
              </w:rPr>
            </w:pPr>
            <w:r w:rsidRPr="00FA7C37">
              <w:rPr>
                <w:rFonts w:ascii="Arial" w:eastAsia="Times New Roman" w:hAnsi="Arial" w:cs="Arial"/>
                <w:color w:val="000000"/>
                <w:sz w:val="24"/>
                <w:szCs w:val="24"/>
                <w:lang w:eastAsia="ru-RU"/>
              </w:rPr>
              <w:t>(1/3 х Ср)</w:t>
            </w:r>
          </w:p>
        </w:tc>
        <w:tc>
          <w:tcPr>
            <w:tcW w:w="425" w:type="dxa"/>
            <w:vMerge w:val="restart"/>
            <w:tcMar>
              <w:top w:w="0" w:type="dxa"/>
              <w:left w:w="108" w:type="dxa"/>
              <w:bottom w:w="0" w:type="dxa"/>
              <w:right w:w="108" w:type="dxa"/>
            </w:tcMar>
            <w:vAlign w:val="center"/>
            <w:hideMark/>
          </w:tcPr>
          <w:p w:rsidR="00EB5B2A" w:rsidRPr="00FA7C37" w:rsidRDefault="00EB5B2A" w:rsidP="00EB5B2A">
            <w:pPr>
              <w:spacing w:after="0" w:line="240" w:lineRule="auto"/>
              <w:ind w:firstLine="709"/>
              <w:jc w:val="both"/>
              <w:rPr>
                <w:rFonts w:ascii="Arial" w:eastAsia="Times New Roman" w:hAnsi="Arial" w:cs="Arial"/>
                <w:sz w:val="24"/>
                <w:szCs w:val="24"/>
                <w:lang w:eastAsia="ru-RU"/>
              </w:rPr>
            </w:pPr>
            <w:r w:rsidRPr="00FA7C37">
              <w:rPr>
                <w:rFonts w:ascii="Arial" w:eastAsia="Times New Roman" w:hAnsi="Arial" w:cs="Arial"/>
                <w:color w:val="000000"/>
                <w:sz w:val="24"/>
                <w:szCs w:val="24"/>
                <w:lang w:eastAsia="ru-RU"/>
              </w:rPr>
              <w:t>х</w:t>
            </w:r>
          </w:p>
        </w:tc>
        <w:tc>
          <w:tcPr>
            <w:tcW w:w="1222" w:type="dxa"/>
            <w:tcBorders>
              <w:bottom w:val="single" w:sz="6" w:space="0" w:color="000000"/>
            </w:tcBorders>
            <w:tcMar>
              <w:top w:w="0" w:type="dxa"/>
              <w:left w:w="108" w:type="dxa"/>
              <w:bottom w:w="0" w:type="dxa"/>
              <w:right w:w="108" w:type="dxa"/>
            </w:tcMar>
            <w:hideMark/>
          </w:tcPr>
          <w:p w:rsidR="00EB5B2A" w:rsidRPr="00FA7C37" w:rsidRDefault="00EB5B2A" w:rsidP="00EB5B2A">
            <w:pPr>
              <w:spacing w:after="0" w:line="240" w:lineRule="auto"/>
              <w:ind w:firstLine="709"/>
              <w:jc w:val="both"/>
              <w:rPr>
                <w:rFonts w:ascii="Arial" w:eastAsia="Times New Roman" w:hAnsi="Arial" w:cs="Arial"/>
                <w:sz w:val="24"/>
                <w:szCs w:val="24"/>
                <w:lang w:eastAsia="ru-RU"/>
              </w:rPr>
            </w:pPr>
            <w:r w:rsidRPr="00FA7C37">
              <w:rPr>
                <w:rFonts w:ascii="Arial" w:eastAsia="Times New Roman" w:hAnsi="Arial" w:cs="Arial"/>
                <w:color w:val="000000"/>
                <w:sz w:val="24"/>
                <w:szCs w:val="24"/>
                <w:lang w:eastAsia="ru-RU"/>
              </w:rPr>
              <w:t>(NI x D)</w:t>
            </w:r>
          </w:p>
        </w:tc>
        <w:tc>
          <w:tcPr>
            <w:tcW w:w="1080" w:type="dxa"/>
            <w:vMerge w:val="restart"/>
            <w:tcMar>
              <w:top w:w="0" w:type="dxa"/>
              <w:left w:w="108" w:type="dxa"/>
              <w:bottom w:w="0" w:type="dxa"/>
              <w:right w:w="108" w:type="dxa"/>
            </w:tcMar>
            <w:vAlign w:val="center"/>
            <w:hideMark/>
          </w:tcPr>
          <w:p w:rsidR="00EB5B2A" w:rsidRPr="00FA7C37" w:rsidRDefault="00EB5B2A" w:rsidP="00EB5B2A">
            <w:pPr>
              <w:spacing w:after="0" w:line="240" w:lineRule="auto"/>
              <w:ind w:firstLine="709"/>
              <w:jc w:val="both"/>
              <w:rPr>
                <w:rFonts w:ascii="Arial" w:eastAsia="Times New Roman" w:hAnsi="Arial" w:cs="Arial"/>
                <w:sz w:val="24"/>
                <w:szCs w:val="24"/>
                <w:lang w:eastAsia="ru-RU"/>
              </w:rPr>
            </w:pPr>
            <w:r w:rsidRPr="00FA7C37">
              <w:rPr>
                <w:rFonts w:ascii="Arial" w:eastAsia="Times New Roman" w:hAnsi="Arial" w:cs="Arial"/>
                <w:color w:val="000000"/>
                <w:sz w:val="24"/>
                <w:szCs w:val="24"/>
                <w:lang w:eastAsia="ru-RU"/>
              </w:rPr>
              <w:t>; где</w:t>
            </w:r>
          </w:p>
        </w:tc>
      </w:tr>
      <w:tr w:rsidR="00EB5B2A" w:rsidRPr="00FA7C37" w:rsidTr="00EB5B2A">
        <w:trPr>
          <w:trHeight w:val="219"/>
        </w:trPr>
        <w:tc>
          <w:tcPr>
            <w:tcW w:w="0" w:type="auto"/>
            <w:vMerge/>
            <w:vAlign w:val="center"/>
            <w:hideMark/>
          </w:tcPr>
          <w:p w:rsidR="00EB5B2A" w:rsidRPr="00FA7C37" w:rsidRDefault="00EB5B2A" w:rsidP="00EB5B2A">
            <w:pPr>
              <w:spacing w:after="0" w:line="240" w:lineRule="auto"/>
              <w:rPr>
                <w:rFonts w:ascii="Arial" w:eastAsia="Times New Roman" w:hAnsi="Arial" w:cs="Arial"/>
                <w:sz w:val="24"/>
                <w:szCs w:val="24"/>
                <w:lang w:eastAsia="ru-RU"/>
              </w:rPr>
            </w:pPr>
          </w:p>
        </w:tc>
        <w:tc>
          <w:tcPr>
            <w:tcW w:w="1461" w:type="dxa"/>
            <w:tcBorders>
              <w:top w:val="single" w:sz="6" w:space="0" w:color="000000"/>
            </w:tcBorders>
            <w:tcMar>
              <w:top w:w="0" w:type="dxa"/>
              <w:left w:w="108" w:type="dxa"/>
              <w:bottom w:w="0" w:type="dxa"/>
              <w:right w:w="108" w:type="dxa"/>
            </w:tcMar>
            <w:hideMark/>
          </w:tcPr>
          <w:p w:rsidR="00EB5B2A" w:rsidRPr="00FA7C37" w:rsidRDefault="00EB5B2A" w:rsidP="00EB5B2A">
            <w:pPr>
              <w:spacing w:after="0" w:line="219" w:lineRule="atLeast"/>
              <w:ind w:firstLine="709"/>
              <w:jc w:val="both"/>
              <w:rPr>
                <w:rFonts w:ascii="Arial" w:eastAsia="Times New Roman" w:hAnsi="Arial" w:cs="Arial"/>
                <w:sz w:val="24"/>
                <w:szCs w:val="24"/>
                <w:lang w:eastAsia="ru-RU"/>
              </w:rPr>
            </w:pPr>
            <w:r w:rsidRPr="00FA7C37">
              <w:rPr>
                <w:rFonts w:ascii="Arial" w:eastAsia="Times New Roman" w:hAnsi="Arial" w:cs="Arial"/>
                <w:color w:val="000000"/>
                <w:sz w:val="24"/>
                <w:szCs w:val="24"/>
                <w:lang w:eastAsia="ru-RU"/>
              </w:rPr>
              <w:t>365</w:t>
            </w:r>
          </w:p>
        </w:tc>
        <w:tc>
          <w:tcPr>
            <w:tcW w:w="0" w:type="auto"/>
            <w:vMerge/>
            <w:vAlign w:val="center"/>
            <w:hideMark/>
          </w:tcPr>
          <w:p w:rsidR="00EB5B2A" w:rsidRPr="00FA7C37" w:rsidRDefault="00EB5B2A" w:rsidP="00EB5B2A">
            <w:pPr>
              <w:spacing w:after="0" w:line="240" w:lineRule="auto"/>
              <w:rPr>
                <w:rFonts w:ascii="Arial" w:eastAsia="Times New Roman" w:hAnsi="Arial" w:cs="Arial"/>
                <w:sz w:val="24"/>
                <w:szCs w:val="24"/>
                <w:lang w:eastAsia="ru-RU"/>
              </w:rPr>
            </w:pPr>
          </w:p>
        </w:tc>
        <w:tc>
          <w:tcPr>
            <w:tcW w:w="1222" w:type="dxa"/>
            <w:tcBorders>
              <w:top w:val="single" w:sz="6" w:space="0" w:color="000000"/>
            </w:tcBorders>
            <w:tcMar>
              <w:top w:w="0" w:type="dxa"/>
              <w:left w:w="108" w:type="dxa"/>
              <w:bottom w:w="0" w:type="dxa"/>
              <w:right w:w="108" w:type="dxa"/>
            </w:tcMar>
            <w:hideMark/>
          </w:tcPr>
          <w:p w:rsidR="00EB5B2A" w:rsidRPr="00FA7C37" w:rsidRDefault="00EB5B2A" w:rsidP="00EB5B2A">
            <w:pPr>
              <w:spacing w:after="0" w:line="219" w:lineRule="atLeast"/>
              <w:ind w:firstLine="709"/>
              <w:jc w:val="both"/>
              <w:rPr>
                <w:rFonts w:ascii="Arial" w:eastAsia="Times New Roman" w:hAnsi="Arial" w:cs="Arial"/>
                <w:sz w:val="24"/>
                <w:szCs w:val="24"/>
                <w:lang w:eastAsia="ru-RU"/>
              </w:rPr>
            </w:pPr>
            <w:r w:rsidRPr="00FA7C37">
              <w:rPr>
                <w:rFonts w:ascii="Arial" w:eastAsia="Times New Roman" w:hAnsi="Arial" w:cs="Arial"/>
                <w:color w:val="000000"/>
                <w:sz w:val="24"/>
                <w:szCs w:val="24"/>
                <w:lang w:eastAsia="ru-RU"/>
              </w:rPr>
              <w:t>100</w:t>
            </w:r>
          </w:p>
        </w:tc>
        <w:tc>
          <w:tcPr>
            <w:tcW w:w="0" w:type="auto"/>
            <w:vMerge/>
            <w:vAlign w:val="center"/>
            <w:hideMark/>
          </w:tcPr>
          <w:p w:rsidR="00EB5B2A" w:rsidRPr="00FA7C37" w:rsidRDefault="00EB5B2A" w:rsidP="00EB5B2A">
            <w:pPr>
              <w:spacing w:after="0" w:line="240" w:lineRule="auto"/>
              <w:rPr>
                <w:rFonts w:ascii="Arial" w:eastAsia="Times New Roman" w:hAnsi="Arial" w:cs="Arial"/>
                <w:sz w:val="24"/>
                <w:szCs w:val="24"/>
                <w:lang w:eastAsia="ru-RU"/>
              </w:rPr>
            </w:pPr>
          </w:p>
        </w:tc>
      </w:tr>
    </w:tbl>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Пр – сумма процента, за соответствующий период с округлением до двух десятичных знаков после запятой;</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Ср – ставка рефинансирования </w:t>
      </w:r>
      <w:r w:rsidRPr="00FA7C37">
        <w:rPr>
          <w:rFonts w:ascii="Arial" w:eastAsia="Times New Roman" w:hAnsi="Arial" w:cs="Arial"/>
          <w:color w:val="000000"/>
          <w:spacing w:val="7"/>
          <w:sz w:val="24"/>
          <w:szCs w:val="24"/>
          <w:lang w:eastAsia="ru-RU"/>
        </w:rPr>
        <w:t>Центрального банка Российской Федерации, </w:t>
      </w:r>
      <w:r w:rsidRPr="00FA7C37">
        <w:rPr>
          <w:rFonts w:ascii="Arial" w:eastAsia="Times New Roman" w:hAnsi="Arial" w:cs="Arial"/>
          <w:color w:val="000000"/>
          <w:sz w:val="24"/>
          <w:szCs w:val="24"/>
          <w:lang w:eastAsia="ru-RU"/>
        </w:rPr>
        <w:t>действующей на дату опубликования объявления о продаже Объекта;</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NI – сумма задолженности, изменяет свое значение в каждом периоде помесячно в сторону уменьшения после оплаты текущих платежей;</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оплаты по дату установленную графиком для второго (последующего) срока оплаты;</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365 – количество календарных дней в году (366 – если год високосный).</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lastRenderedPageBreak/>
        <w:t>г) Оплата приобретаемого в рассрочку арендуемого имущества может быть осуществлена досрочно на основании решения покупателя.</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д)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B5B2A" w:rsidRPr="00FA7C37" w:rsidRDefault="00EB5B2A" w:rsidP="00EB5B2A">
      <w:pPr>
        <w:spacing w:after="0" w:line="240" w:lineRule="auto"/>
        <w:ind w:firstLine="709"/>
        <w:jc w:val="both"/>
        <w:rPr>
          <w:rFonts w:ascii="Arial" w:eastAsia="Times New Roman" w:hAnsi="Arial" w:cs="Arial"/>
          <w:color w:val="000000"/>
          <w:sz w:val="24"/>
          <w:szCs w:val="24"/>
          <w:lang w:eastAsia="ru-RU"/>
        </w:rPr>
      </w:pPr>
      <w:r w:rsidRPr="00FA7C37">
        <w:rPr>
          <w:rFonts w:ascii="Arial" w:eastAsia="Times New Roman" w:hAnsi="Arial" w:cs="Arial"/>
          <w:color w:val="000000"/>
          <w:sz w:val="24"/>
          <w:szCs w:val="24"/>
          <w:lang w:eastAsia="ru-RU"/>
        </w:rPr>
        <w:t> </w:t>
      </w:r>
    </w:p>
    <w:p w:rsidR="002E3AD5" w:rsidRPr="00FA7C37" w:rsidRDefault="002E3AD5">
      <w:pPr>
        <w:rPr>
          <w:rFonts w:ascii="Arial" w:hAnsi="Arial" w:cs="Arial"/>
          <w:sz w:val="24"/>
          <w:szCs w:val="24"/>
        </w:rPr>
      </w:pPr>
    </w:p>
    <w:sectPr w:rsidR="002E3AD5" w:rsidRPr="00FA7C37"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compat/>
  <w:rsids>
    <w:rsidRoot w:val="00EB5B2A"/>
    <w:rsid w:val="001511A9"/>
    <w:rsid w:val="002E3AD5"/>
    <w:rsid w:val="002F02E7"/>
    <w:rsid w:val="004967BC"/>
    <w:rsid w:val="004E5F14"/>
    <w:rsid w:val="006D7C02"/>
    <w:rsid w:val="00872572"/>
    <w:rsid w:val="00916C10"/>
    <w:rsid w:val="009D313E"/>
    <w:rsid w:val="009E6884"/>
    <w:rsid w:val="00B42C09"/>
    <w:rsid w:val="00BA5558"/>
    <w:rsid w:val="00BE0BB5"/>
    <w:rsid w:val="00C1534E"/>
    <w:rsid w:val="00CD187E"/>
    <w:rsid w:val="00EB5B2A"/>
    <w:rsid w:val="00FA7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E7"/>
  </w:style>
  <w:style w:type="paragraph" w:styleId="5">
    <w:name w:val="heading 5"/>
    <w:basedOn w:val="a"/>
    <w:next w:val="a"/>
    <w:link w:val="50"/>
    <w:qFormat/>
    <w:rsid w:val="002F02E7"/>
    <w:pPr>
      <w:keepNext/>
      <w:spacing w:after="0" w:line="240" w:lineRule="auto"/>
      <w:jc w:val="center"/>
      <w:outlineLvl w:val="4"/>
    </w:pPr>
    <w:rPr>
      <w:rFonts w:ascii="Times New Roman" w:eastAsia="Times New Roman" w:hAnsi="Times New Roman" w:cs="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F02E7"/>
    <w:rPr>
      <w:rFonts w:ascii="Times New Roman" w:eastAsia="Times New Roman" w:hAnsi="Times New Roman" w:cs="Times New Roman"/>
      <w:b/>
      <w:caps/>
      <w:sz w:val="48"/>
      <w:szCs w:val="20"/>
      <w:lang w:eastAsia="ru-RU"/>
    </w:rPr>
  </w:style>
  <w:style w:type="paragraph" w:styleId="a3">
    <w:name w:val="Title"/>
    <w:basedOn w:val="a"/>
    <w:link w:val="a4"/>
    <w:qFormat/>
    <w:rsid w:val="002F02E7"/>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2F02E7"/>
    <w:rPr>
      <w:rFonts w:ascii="Times New Roman" w:eastAsia="Times New Roman" w:hAnsi="Times New Roman" w:cs="Times New Roman"/>
      <w:b/>
      <w:sz w:val="28"/>
      <w:szCs w:val="20"/>
      <w:lang w:eastAsia="ru-RU"/>
    </w:rPr>
  </w:style>
  <w:style w:type="paragraph" w:styleId="a5">
    <w:name w:val="List Paragraph"/>
    <w:basedOn w:val="a"/>
    <w:uiPriority w:val="34"/>
    <w:qFormat/>
    <w:rsid w:val="002F02E7"/>
    <w:pPr>
      <w:ind w:left="720"/>
      <w:contextualSpacing/>
    </w:pPr>
    <w:rPr>
      <w:rFonts w:ascii="Calibri" w:eastAsia="Calibri" w:hAnsi="Calibri" w:cs="Times New Roman"/>
    </w:rPr>
  </w:style>
  <w:style w:type="paragraph" w:customStyle="1" w:styleId="formattext">
    <w:name w:val="formattext"/>
    <w:basedOn w:val="a"/>
    <w:rsid w:val="00EB5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EB5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B5B2A"/>
  </w:style>
  <w:style w:type="paragraph" w:customStyle="1" w:styleId="p4">
    <w:name w:val="p4"/>
    <w:basedOn w:val="a"/>
    <w:rsid w:val="00EB5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B5B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B2A"/>
    <w:rPr>
      <w:rFonts w:ascii="Tahoma" w:hAnsi="Tahoma" w:cs="Tahoma"/>
      <w:sz w:val="16"/>
      <w:szCs w:val="16"/>
    </w:rPr>
  </w:style>
  <w:style w:type="paragraph" w:styleId="a8">
    <w:name w:val="Normal (Web)"/>
    <w:basedOn w:val="a"/>
    <w:uiPriority w:val="99"/>
    <w:unhideWhenUsed/>
    <w:rsid w:val="00EB5B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93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s://pravo-search.minjust.ru/bigs/portal.html" TargetMode="External"/><Relationship Id="rId26" Type="http://schemas.openxmlformats.org/officeDocument/2006/relationships/hyperlink" Target="https://pravo-search.minjust.ru/bigs/portal.html" TargetMode="External"/><Relationship Id="rId39" Type="http://schemas.openxmlformats.org/officeDocument/2006/relationships/hyperlink" Target="https://pravo-search.minjust.ru/bigs/portal.html" TargetMode="External"/><Relationship Id="rId21" Type="http://schemas.openxmlformats.org/officeDocument/2006/relationships/hyperlink" Target="https://pravo-search.minjust.ru/bigs/portal.html"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portal.html" TargetMode="External"/><Relationship Id="rId47" Type="http://schemas.openxmlformats.org/officeDocument/2006/relationships/hyperlink" Target="https://pravo-search.minjust.ru/bigs/portal.html" TargetMode="External"/><Relationship Id="rId50" Type="http://schemas.openxmlformats.org/officeDocument/2006/relationships/hyperlink" Target="http://pravo.minjust.ru/" TargetMode="External"/><Relationship Id="rId55" Type="http://schemas.openxmlformats.org/officeDocument/2006/relationships/hyperlink" Target="https://pravo-search.minjust.ru/bigs/portal.html"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7" Type="http://schemas.openxmlformats.org/officeDocument/2006/relationships/hyperlink" Target="http://pravo.minjust.ru/" TargetMode="External"/><Relationship Id="rId71"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9" Type="http://schemas.openxmlformats.org/officeDocument/2006/relationships/hyperlink" Target="https://pravo-search.minjust.ru/bigs/portal.html"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portal.html" TargetMode="External"/><Relationship Id="rId32" Type="http://schemas.openxmlformats.org/officeDocument/2006/relationships/hyperlink" Target="https://pravo-search.minjust.ru/bigs/portal.html"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portal.html" TargetMode="External"/><Relationship Id="rId45" Type="http://schemas.openxmlformats.org/officeDocument/2006/relationships/hyperlink" Target="http://pravo.minjust.ru/" TargetMode="External"/><Relationship Id="rId53" Type="http://schemas.openxmlformats.org/officeDocument/2006/relationships/hyperlink" Target="https://pravo-search.minjust.ru/bigs/portal.html" TargetMode="External"/><Relationship Id="rId58" Type="http://schemas.openxmlformats.org/officeDocument/2006/relationships/hyperlink" Target="http://pravo.minjust.ru/" TargetMode="External"/><Relationship Id="rId66" Type="http://schemas.openxmlformats.org/officeDocument/2006/relationships/hyperlink" Target="https://pravo-search.minjust.ru/bigs/portal.html"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portal.html"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portal.html" TargetMode="External"/><Relationship Id="rId61"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s://pravo-search.minjust.ru/bigs/portal.html"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s://pravo-search.minjust.ru/bigs/portal.html" TargetMode="External"/><Relationship Id="rId60" Type="http://schemas.openxmlformats.org/officeDocument/2006/relationships/hyperlink" Target="http://pravo.minjust.ru/" TargetMode="External"/><Relationship Id="rId65" Type="http://schemas.openxmlformats.org/officeDocument/2006/relationships/hyperlink" Target="https://pravo-search.minjust.ru/bigs/portal.html" TargetMode="External"/><Relationship Id="rId73" Type="http://schemas.openxmlformats.org/officeDocument/2006/relationships/theme" Target="theme/theme1.xm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pravo.minjust.ru/" TargetMode="External"/><Relationship Id="rId69" Type="http://schemas.openxmlformats.org/officeDocument/2006/relationships/hyperlink" Target="http://pravo.minjust.ru/" TargetMode="External"/><Relationship Id="rId8" Type="http://schemas.openxmlformats.org/officeDocument/2006/relationships/hyperlink" Target="http://pravo.minjust.ru/" TargetMode="External"/><Relationship Id="rId51" Type="http://schemas.openxmlformats.org/officeDocument/2006/relationships/hyperlink" Target="https://pravo-search.minjust.ru/bigs/portal.html"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portal.html"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s://pravo-search.minjust.ru/bigs/portal.html" TargetMode="External"/><Relationship Id="rId67"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s://pravo-search.minjust.ru/bigs/portal.html"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 Id="rId70"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12894</Words>
  <Characters>73498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2022-09-09T09:11:00Z</cp:lastPrinted>
  <dcterms:created xsi:type="dcterms:W3CDTF">2022-08-16T09:05:00Z</dcterms:created>
  <dcterms:modified xsi:type="dcterms:W3CDTF">2022-10-03T08:31:00Z</dcterms:modified>
</cp:coreProperties>
</file>