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D5" w:rsidRPr="00816975" w:rsidRDefault="003A4BFB" w:rsidP="00816975">
      <w:pPr>
        <w:jc w:val="center"/>
        <w:rPr>
          <w:rFonts w:ascii="Times New Roman" w:hAnsi="Times New Roman" w:cs="Times New Roman"/>
          <w:b/>
          <w:i/>
          <w:sz w:val="72"/>
          <w:szCs w:val="72"/>
        </w:rPr>
      </w:pPr>
      <w:r w:rsidRPr="00816975">
        <w:rPr>
          <w:rFonts w:ascii="Times New Roman" w:hAnsi="Times New Roman" w:cs="Times New Roman"/>
          <w:b/>
          <w:i/>
          <w:sz w:val="72"/>
          <w:szCs w:val="72"/>
        </w:rPr>
        <w:t>МАНЗЕНСКИЙ  ВЕСТНИК  25  от 24.11.2022</w:t>
      </w:r>
    </w:p>
    <w:p w:rsidR="00841D35" w:rsidRDefault="00841D35" w:rsidP="00841D35">
      <w:pPr>
        <w:pStyle w:val="a8"/>
        <w:shd w:val="clear" w:color="auto" w:fill="FFFFFF"/>
        <w:spacing w:before="0" w:beforeAutospacing="0" w:after="0" w:afterAutospacing="0"/>
        <w:jc w:val="center"/>
        <w:rPr>
          <w:rFonts w:ascii="Arial" w:hAnsi="Arial" w:cs="Arial"/>
          <w:color w:val="777777"/>
          <w:sz w:val="28"/>
          <w:szCs w:val="28"/>
        </w:rPr>
      </w:pPr>
      <w:r>
        <w:rPr>
          <w:color w:val="000000"/>
          <w:sz w:val="28"/>
          <w:szCs w:val="28"/>
        </w:rPr>
        <w:t>АДМИНИСТРАЦИЯ МАНЗЕНСКОГО  СЕЛЬСОВЕТА</w:t>
      </w:r>
    </w:p>
    <w:p w:rsidR="00841D35" w:rsidRDefault="00841D35" w:rsidP="00841D35">
      <w:pPr>
        <w:pStyle w:val="a8"/>
        <w:shd w:val="clear" w:color="auto" w:fill="FFFFFF"/>
        <w:spacing w:before="0" w:beforeAutospacing="0" w:after="0" w:afterAutospacing="0"/>
        <w:jc w:val="center"/>
        <w:rPr>
          <w:rFonts w:ascii="Arial" w:hAnsi="Arial" w:cs="Arial"/>
          <w:color w:val="777777"/>
          <w:sz w:val="28"/>
          <w:szCs w:val="28"/>
        </w:rPr>
      </w:pPr>
      <w:r>
        <w:rPr>
          <w:color w:val="000000"/>
          <w:sz w:val="28"/>
          <w:szCs w:val="28"/>
        </w:rPr>
        <w:t>БОГУЧАНСКОГО РАЙОНА</w:t>
      </w:r>
    </w:p>
    <w:p w:rsidR="00841D35" w:rsidRDefault="00841D35" w:rsidP="00841D35">
      <w:pPr>
        <w:pStyle w:val="a8"/>
        <w:shd w:val="clear" w:color="auto" w:fill="FFFFFF"/>
        <w:spacing w:before="0" w:beforeAutospacing="0" w:after="0" w:afterAutospacing="0"/>
        <w:jc w:val="center"/>
        <w:rPr>
          <w:rFonts w:ascii="Arial" w:hAnsi="Arial" w:cs="Arial"/>
          <w:color w:val="777777"/>
          <w:sz w:val="28"/>
          <w:szCs w:val="28"/>
        </w:rPr>
      </w:pPr>
      <w:r>
        <w:rPr>
          <w:color w:val="000000"/>
          <w:sz w:val="28"/>
          <w:szCs w:val="28"/>
        </w:rPr>
        <w:t>КРАСНОЯРСКОГО КРАЯ</w:t>
      </w:r>
    </w:p>
    <w:p w:rsidR="00841D35" w:rsidRDefault="00841D35" w:rsidP="00841D35">
      <w:pPr>
        <w:pStyle w:val="a8"/>
        <w:shd w:val="clear" w:color="auto" w:fill="FFFFFF"/>
        <w:spacing w:before="0" w:beforeAutospacing="0" w:after="0" w:afterAutospacing="0"/>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jc w:val="center"/>
        <w:rPr>
          <w:rFonts w:ascii="Arial" w:hAnsi="Arial" w:cs="Arial"/>
          <w:color w:val="777777"/>
          <w:sz w:val="28"/>
          <w:szCs w:val="28"/>
        </w:rPr>
      </w:pPr>
      <w:r>
        <w:rPr>
          <w:color w:val="000000"/>
          <w:sz w:val="28"/>
          <w:szCs w:val="28"/>
        </w:rPr>
        <w:t>ПОСТАНОВЛЕНИЕ</w:t>
      </w:r>
    </w:p>
    <w:p w:rsidR="00841D35" w:rsidRDefault="00841D35" w:rsidP="00841D35">
      <w:pPr>
        <w:pStyle w:val="a8"/>
        <w:shd w:val="clear" w:color="auto" w:fill="FFFFFF"/>
        <w:spacing w:before="0" w:beforeAutospacing="0" w:after="0" w:afterAutospacing="0"/>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rPr>
          <w:rFonts w:ascii="Arial" w:hAnsi="Arial" w:cs="Arial"/>
          <w:color w:val="777777"/>
          <w:sz w:val="28"/>
          <w:szCs w:val="28"/>
        </w:rPr>
      </w:pPr>
      <w:r>
        <w:rPr>
          <w:color w:val="000000"/>
          <w:sz w:val="28"/>
          <w:szCs w:val="28"/>
        </w:rPr>
        <w:t xml:space="preserve">14.11.2022                                      п. </w:t>
      </w:r>
      <w:proofErr w:type="spellStart"/>
      <w:r>
        <w:rPr>
          <w:color w:val="000000"/>
          <w:sz w:val="28"/>
          <w:szCs w:val="28"/>
        </w:rPr>
        <w:t>Манзя</w:t>
      </w:r>
      <w:proofErr w:type="spellEnd"/>
      <w:r>
        <w:rPr>
          <w:color w:val="000000"/>
          <w:sz w:val="28"/>
          <w:szCs w:val="28"/>
        </w:rPr>
        <w:t>                                           № 70-П</w:t>
      </w:r>
    </w:p>
    <w:p w:rsidR="00841D35" w:rsidRDefault="00841D35" w:rsidP="00841D35">
      <w:pPr>
        <w:pStyle w:val="a8"/>
        <w:shd w:val="clear" w:color="auto" w:fill="FFFFFF"/>
        <w:spacing w:before="0" w:beforeAutospacing="0" w:after="0" w:afterAutospacing="0"/>
        <w:jc w:val="center"/>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jc w:val="both"/>
        <w:rPr>
          <w:rFonts w:ascii="Arial" w:hAnsi="Arial" w:cs="Arial"/>
          <w:color w:val="777777"/>
          <w:sz w:val="28"/>
          <w:szCs w:val="28"/>
        </w:rPr>
      </w:pPr>
      <w:r>
        <w:rPr>
          <w:color w:val="000000"/>
          <w:sz w:val="28"/>
          <w:szCs w:val="28"/>
        </w:rPr>
        <w:t>Об актуализации Схемы водоснабжения</w:t>
      </w:r>
    </w:p>
    <w:p w:rsidR="00841D35" w:rsidRDefault="00841D35" w:rsidP="00841D35">
      <w:pPr>
        <w:pStyle w:val="a8"/>
        <w:shd w:val="clear" w:color="auto" w:fill="FFFFFF"/>
        <w:spacing w:before="0" w:beforeAutospacing="0" w:after="0" w:afterAutospacing="0"/>
        <w:jc w:val="both"/>
        <w:rPr>
          <w:rFonts w:ascii="Arial" w:hAnsi="Arial" w:cs="Arial"/>
          <w:color w:val="777777"/>
          <w:sz w:val="28"/>
          <w:szCs w:val="28"/>
        </w:rPr>
      </w:pPr>
      <w:r>
        <w:rPr>
          <w:color w:val="000000"/>
          <w:sz w:val="28"/>
          <w:szCs w:val="28"/>
        </w:rPr>
        <w:t>и водоотведения муниципального образования</w:t>
      </w:r>
    </w:p>
    <w:p w:rsidR="00841D35" w:rsidRDefault="00841D35" w:rsidP="00841D35">
      <w:pPr>
        <w:pStyle w:val="a8"/>
        <w:shd w:val="clear" w:color="auto" w:fill="FFFFFF"/>
        <w:spacing w:before="0" w:beforeAutospacing="0" w:after="0" w:afterAutospacing="0"/>
        <w:jc w:val="both"/>
        <w:rPr>
          <w:rFonts w:ascii="Arial" w:hAnsi="Arial" w:cs="Arial"/>
          <w:color w:val="777777"/>
          <w:sz w:val="28"/>
          <w:szCs w:val="28"/>
        </w:rPr>
      </w:pPr>
      <w:proofErr w:type="spellStart"/>
      <w:r>
        <w:rPr>
          <w:color w:val="000000"/>
          <w:sz w:val="28"/>
          <w:szCs w:val="28"/>
        </w:rPr>
        <w:t>Манзенский</w:t>
      </w:r>
      <w:proofErr w:type="spellEnd"/>
      <w:r>
        <w:rPr>
          <w:color w:val="000000"/>
          <w:sz w:val="28"/>
          <w:szCs w:val="28"/>
        </w:rPr>
        <w:t xml:space="preserve"> сельсовет </w:t>
      </w:r>
      <w:proofErr w:type="spellStart"/>
      <w:r>
        <w:rPr>
          <w:color w:val="000000"/>
          <w:sz w:val="28"/>
          <w:szCs w:val="28"/>
        </w:rPr>
        <w:t>Богучанского</w:t>
      </w:r>
      <w:proofErr w:type="spellEnd"/>
      <w:r>
        <w:rPr>
          <w:color w:val="000000"/>
          <w:sz w:val="28"/>
          <w:szCs w:val="28"/>
        </w:rPr>
        <w:t xml:space="preserve"> района</w:t>
      </w:r>
    </w:p>
    <w:p w:rsidR="00841D35" w:rsidRDefault="00841D35" w:rsidP="00841D35">
      <w:pPr>
        <w:pStyle w:val="a8"/>
        <w:shd w:val="clear" w:color="auto" w:fill="FFFFFF"/>
        <w:spacing w:before="0" w:beforeAutospacing="0" w:after="0" w:afterAutospacing="0"/>
        <w:jc w:val="both"/>
        <w:rPr>
          <w:rFonts w:ascii="Arial" w:hAnsi="Arial" w:cs="Arial"/>
          <w:color w:val="777777"/>
          <w:sz w:val="28"/>
          <w:szCs w:val="28"/>
        </w:rPr>
      </w:pPr>
      <w:r>
        <w:rPr>
          <w:color w:val="000000"/>
          <w:sz w:val="28"/>
          <w:szCs w:val="28"/>
        </w:rPr>
        <w:t>Красноярского края</w:t>
      </w:r>
    </w:p>
    <w:p w:rsidR="00841D35" w:rsidRDefault="00841D35" w:rsidP="00841D35">
      <w:pPr>
        <w:pStyle w:val="a8"/>
        <w:shd w:val="clear" w:color="auto" w:fill="FFFFFF"/>
        <w:spacing w:before="0" w:beforeAutospacing="0" w:after="0" w:afterAutospacing="0"/>
        <w:ind w:left="709"/>
        <w:jc w:val="right"/>
        <w:rPr>
          <w:color w:val="000000"/>
          <w:sz w:val="28"/>
          <w:szCs w:val="28"/>
        </w:rPr>
      </w:pPr>
    </w:p>
    <w:p w:rsidR="00841D35" w:rsidRDefault="00841D35" w:rsidP="00841D35">
      <w:pPr>
        <w:pStyle w:val="a8"/>
        <w:shd w:val="clear" w:color="auto" w:fill="FFFFFF"/>
        <w:spacing w:before="0" w:beforeAutospacing="0" w:after="0" w:afterAutospacing="0"/>
        <w:ind w:left="709"/>
        <w:jc w:val="right"/>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ind w:firstLine="540"/>
        <w:jc w:val="both"/>
        <w:rPr>
          <w:rFonts w:ascii="Arial" w:hAnsi="Arial" w:cs="Arial"/>
          <w:color w:val="777777"/>
          <w:sz w:val="28"/>
          <w:szCs w:val="28"/>
        </w:rPr>
      </w:pPr>
      <w:r>
        <w:rPr>
          <w:color w:val="000000"/>
          <w:sz w:val="28"/>
          <w:szCs w:val="28"/>
        </w:rPr>
        <w:t xml:space="preserve">Во исполнение требований статей 6, 38 Федерального закона Российской Федерации от 07.12.2011 № 416-ФЗ «О водоснабжении и водоотведении», руководствуясь ст. 7 Устава </w:t>
      </w:r>
      <w:proofErr w:type="spellStart"/>
      <w:r>
        <w:rPr>
          <w:color w:val="000000"/>
          <w:sz w:val="28"/>
          <w:szCs w:val="28"/>
        </w:rPr>
        <w:t>Манзенского</w:t>
      </w:r>
      <w:proofErr w:type="spellEnd"/>
      <w:r>
        <w:rPr>
          <w:color w:val="000000"/>
          <w:sz w:val="28"/>
          <w:szCs w:val="28"/>
        </w:rPr>
        <w:t xml:space="preserve"> сельсовета </w:t>
      </w:r>
      <w:proofErr w:type="spellStart"/>
      <w:r>
        <w:rPr>
          <w:color w:val="000000"/>
          <w:sz w:val="28"/>
          <w:szCs w:val="28"/>
        </w:rPr>
        <w:t>Богучанского</w:t>
      </w:r>
      <w:proofErr w:type="spellEnd"/>
      <w:r>
        <w:rPr>
          <w:color w:val="000000"/>
          <w:sz w:val="28"/>
          <w:szCs w:val="28"/>
        </w:rPr>
        <w:t xml:space="preserve"> района Красноярского края ПОСТАНОВЛЯЮ:</w:t>
      </w:r>
    </w:p>
    <w:p w:rsidR="00841D35" w:rsidRDefault="00841D35" w:rsidP="00841D35">
      <w:pPr>
        <w:pStyle w:val="a8"/>
        <w:shd w:val="clear" w:color="auto" w:fill="FFFFFF"/>
        <w:spacing w:before="0" w:beforeAutospacing="0" w:after="0" w:afterAutospacing="0"/>
        <w:ind w:firstLine="709"/>
        <w:jc w:val="both"/>
        <w:rPr>
          <w:rFonts w:ascii="Arial" w:hAnsi="Arial" w:cs="Arial"/>
          <w:color w:val="777777"/>
          <w:sz w:val="28"/>
          <w:szCs w:val="28"/>
        </w:rPr>
      </w:pPr>
      <w:r>
        <w:rPr>
          <w:color w:val="000000"/>
          <w:sz w:val="28"/>
          <w:szCs w:val="28"/>
        </w:rPr>
        <w:t xml:space="preserve">1.Утвердить актуализированную Схему водоснабжения и водоотведения муниципального образования </w:t>
      </w:r>
      <w:proofErr w:type="spellStart"/>
      <w:r>
        <w:rPr>
          <w:color w:val="000000"/>
          <w:sz w:val="28"/>
          <w:szCs w:val="28"/>
        </w:rPr>
        <w:t>Манзенский</w:t>
      </w:r>
      <w:proofErr w:type="spellEnd"/>
      <w:r>
        <w:rPr>
          <w:color w:val="000000"/>
          <w:sz w:val="28"/>
          <w:szCs w:val="28"/>
        </w:rPr>
        <w:t xml:space="preserve"> сельсовет </w:t>
      </w:r>
      <w:proofErr w:type="spellStart"/>
      <w:r>
        <w:rPr>
          <w:color w:val="000000"/>
          <w:sz w:val="28"/>
          <w:szCs w:val="28"/>
        </w:rPr>
        <w:t>Богучанского</w:t>
      </w:r>
      <w:proofErr w:type="spellEnd"/>
      <w:r>
        <w:rPr>
          <w:color w:val="000000"/>
          <w:sz w:val="28"/>
          <w:szCs w:val="28"/>
        </w:rPr>
        <w:t xml:space="preserve"> района Красноярского края, приложение к Постановлению администрации </w:t>
      </w:r>
      <w:proofErr w:type="spellStart"/>
      <w:r>
        <w:rPr>
          <w:color w:val="000000"/>
          <w:sz w:val="28"/>
          <w:szCs w:val="28"/>
        </w:rPr>
        <w:t>Манзенского</w:t>
      </w:r>
      <w:proofErr w:type="spellEnd"/>
      <w:r>
        <w:rPr>
          <w:color w:val="000000"/>
          <w:sz w:val="28"/>
          <w:szCs w:val="28"/>
        </w:rPr>
        <w:t xml:space="preserve"> сельсовета № 7-П  от 17.03.2014 года «Об утверждении Схемы водоснабжения и водоотведения муниципального образования </w:t>
      </w:r>
      <w:proofErr w:type="spellStart"/>
      <w:r>
        <w:rPr>
          <w:color w:val="000000"/>
          <w:sz w:val="28"/>
          <w:szCs w:val="28"/>
        </w:rPr>
        <w:t>Манзенский</w:t>
      </w:r>
      <w:proofErr w:type="spellEnd"/>
      <w:r>
        <w:rPr>
          <w:color w:val="000000"/>
          <w:sz w:val="28"/>
          <w:szCs w:val="28"/>
        </w:rPr>
        <w:t xml:space="preserve"> сельсовет </w:t>
      </w:r>
      <w:proofErr w:type="spellStart"/>
      <w:r>
        <w:rPr>
          <w:color w:val="000000"/>
          <w:sz w:val="28"/>
          <w:szCs w:val="28"/>
        </w:rPr>
        <w:t>Богучанского</w:t>
      </w:r>
      <w:proofErr w:type="spellEnd"/>
      <w:r>
        <w:rPr>
          <w:color w:val="000000"/>
          <w:sz w:val="28"/>
          <w:szCs w:val="28"/>
        </w:rPr>
        <w:t xml:space="preserve"> района Красноярского края» изложить в новой редакции.</w:t>
      </w:r>
    </w:p>
    <w:p w:rsidR="00841D35" w:rsidRDefault="00841D35" w:rsidP="00841D35">
      <w:pPr>
        <w:pStyle w:val="a8"/>
        <w:shd w:val="clear" w:color="auto" w:fill="FFFFFF"/>
        <w:spacing w:before="0" w:beforeAutospacing="0" w:after="0" w:afterAutospacing="0"/>
        <w:jc w:val="both"/>
        <w:rPr>
          <w:rFonts w:ascii="Arial" w:hAnsi="Arial" w:cs="Arial"/>
          <w:color w:val="777777"/>
          <w:sz w:val="28"/>
          <w:szCs w:val="28"/>
        </w:rPr>
      </w:pPr>
      <w:r>
        <w:rPr>
          <w:color w:val="000000"/>
          <w:sz w:val="28"/>
          <w:szCs w:val="28"/>
        </w:rPr>
        <w:t xml:space="preserve">2. </w:t>
      </w:r>
      <w:r>
        <w:rPr>
          <w:color w:val="000000"/>
          <w:sz w:val="28"/>
          <w:szCs w:val="28"/>
          <w:shd w:val="clear" w:color="auto" w:fill="FFFFFF"/>
        </w:rPr>
        <w:t xml:space="preserve">Определить единой </w:t>
      </w:r>
      <w:proofErr w:type="spellStart"/>
      <w:r>
        <w:rPr>
          <w:color w:val="000000"/>
          <w:sz w:val="28"/>
          <w:szCs w:val="28"/>
          <w:shd w:val="clear" w:color="auto" w:fill="FFFFFF"/>
        </w:rPr>
        <w:t>ресурсоснабжающей</w:t>
      </w:r>
      <w:proofErr w:type="spellEnd"/>
      <w:r>
        <w:rPr>
          <w:color w:val="000000"/>
          <w:sz w:val="28"/>
          <w:szCs w:val="28"/>
          <w:shd w:val="clear" w:color="auto" w:fill="FFFFFF"/>
        </w:rPr>
        <w:t xml:space="preserve"> организацией МО </w:t>
      </w:r>
      <w:proofErr w:type="spellStart"/>
      <w:r>
        <w:rPr>
          <w:color w:val="000000"/>
          <w:sz w:val="28"/>
          <w:szCs w:val="28"/>
          <w:shd w:val="clear" w:color="auto" w:fill="FFFFFF"/>
        </w:rPr>
        <w:t>Манзенский</w:t>
      </w:r>
      <w:proofErr w:type="spellEnd"/>
      <w:r>
        <w:rPr>
          <w:color w:val="000000"/>
          <w:sz w:val="28"/>
          <w:szCs w:val="28"/>
          <w:shd w:val="clear" w:color="auto" w:fill="FFFFFF"/>
        </w:rPr>
        <w:t xml:space="preserve"> сельсовет </w:t>
      </w:r>
      <w:proofErr w:type="spellStart"/>
      <w:r>
        <w:rPr>
          <w:color w:val="000000"/>
          <w:sz w:val="28"/>
          <w:szCs w:val="28"/>
          <w:shd w:val="clear" w:color="auto" w:fill="FFFFFF"/>
        </w:rPr>
        <w:t>Богучанского</w:t>
      </w:r>
      <w:proofErr w:type="spellEnd"/>
      <w:r>
        <w:rPr>
          <w:color w:val="000000"/>
          <w:sz w:val="28"/>
          <w:szCs w:val="28"/>
          <w:shd w:val="clear" w:color="auto" w:fill="FFFFFF"/>
        </w:rPr>
        <w:t xml:space="preserve"> района Красноярского края - Государственное предприятие Красноярского края «Центр развития коммунального комплекса» (ГП КК «ЦРКК»).</w:t>
      </w:r>
    </w:p>
    <w:p w:rsidR="00841D35" w:rsidRDefault="00841D35" w:rsidP="00841D35">
      <w:pPr>
        <w:pStyle w:val="a8"/>
        <w:shd w:val="clear" w:color="auto" w:fill="FFFFFF"/>
        <w:spacing w:before="0" w:beforeAutospacing="0" w:after="0" w:afterAutospacing="0"/>
        <w:ind w:firstLine="540"/>
        <w:jc w:val="both"/>
        <w:rPr>
          <w:rFonts w:ascii="Arial" w:hAnsi="Arial" w:cs="Arial"/>
          <w:color w:val="777777"/>
          <w:sz w:val="28"/>
          <w:szCs w:val="28"/>
        </w:rPr>
      </w:pPr>
      <w:r>
        <w:rPr>
          <w:color w:val="000000"/>
          <w:sz w:val="28"/>
          <w:szCs w:val="28"/>
        </w:rPr>
        <w:t>3. Контроль за исполнением настоящего постановления оставляю за  собой.</w:t>
      </w:r>
    </w:p>
    <w:p w:rsidR="00841D35" w:rsidRDefault="00841D35" w:rsidP="00841D35">
      <w:pPr>
        <w:pStyle w:val="a8"/>
        <w:shd w:val="clear" w:color="auto" w:fill="FFFFFF"/>
        <w:spacing w:before="0" w:beforeAutospacing="0" w:after="0" w:afterAutospacing="0"/>
        <w:ind w:firstLine="540"/>
        <w:jc w:val="both"/>
        <w:rPr>
          <w:rFonts w:ascii="Arial" w:hAnsi="Arial" w:cs="Arial"/>
          <w:color w:val="777777"/>
          <w:sz w:val="28"/>
          <w:szCs w:val="28"/>
        </w:rPr>
      </w:pPr>
      <w:r>
        <w:rPr>
          <w:color w:val="000000"/>
          <w:sz w:val="28"/>
          <w:szCs w:val="28"/>
        </w:rPr>
        <w:t>4. Опубликовать Постановление в периодическом печатном издании  «</w:t>
      </w:r>
      <w:proofErr w:type="spellStart"/>
      <w:r>
        <w:rPr>
          <w:color w:val="000000"/>
          <w:sz w:val="28"/>
          <w:szCs w:val="28"/>
        </w:rPr>
        <w:t>Манзенский</w:t>
      </w:r>
      <w:proofErr w:type="spellEnd"/>
      <w:r>
        <w:rPr>
          <w:color w:val="000000"/>
          <w:sz w:val="28"/>
          <w:szCs w:val="28"/>
        </w:rPr>
        <w:t xml:space="preserve"> вестник» и разместить на официальном сайте.</w:t>
      </w:r>
    </w:p>
    <w:p w:rsidR="00841D35" w:rsidRDefault="00841D35" w:rsidP="00841D35">
      <w:pPr>
        <w:pStyle w:val="a8"/>
        <w:shd w:val="clear" w:color="auto" w:fill="FFFFFF"/>
        <w:spacing w:before="0" w:beforeAutospacing="0" w:after="0" w:afterAutospacing="0"/>
        <w:ind w:firstLine="540"/>
        <w:jc w:val="both"/>
        <w:rPr>
          <w:rFonts w:ascii="Arial" w:hAnsi="Arial" w:cs="Arial"/>
          <w:color w:val="777777"/>
          <w:sz w:val="28"/>
          <w:szCs w:val="28"/>
        </w:rPr>
      </w:pPr>
      <w:r>
        <w:rPr>
          <w:color w:val="000000"/>
          <w:sz w:val="28"/>
          <w:szCs w:val="28"/>
        </w:rPr>
        <w:t>5. Постановление вступает в силу в день, следующий за днем его официального опубликования.</w:t>
      </w:r>
    </w:p>
    <w:p w:rsidR="00841D35" w:rsidRDefault="00841D35" w:rsidP="00841D35">
      <w:pPr>
        <w:pStyle w:val="a8"/>
        <w:shd w:val="clear" w:color="auto" w:fill="FFFFFF"/>
        <w:spacing w:before="0" w:beforeAutospacing="0" w:after="0" w:afterAutospacing="0"/>
        <w:ind w:left="709"/>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ind w:left="709"/>
        <w:rPr>
          <w:rFonts w:ascii="Arial" w:hAnsi="Arial" w:cs="Arial"/>
          <w:color w:val="777777"/>
          <w:sz w:val="28"/>
          <w:szCs w:val="28"/>
        </w:rPr>
      </w:pPr>
      <w:r>
        <w:rPr>
          <w:color w:val="000000"/>
          <w:sz w:val="28"/>
          <w:szCs w:val="28"/>
        </w:rPr>
        <w:t> </w:t>
      </w:r>
    </w:p>
    <w:p w:rsidR="00841D35" w:rsidRDefault="00841D35" w:rsidP="00841D35">
      <w:pPr>
        <w:pStyle w:val="a8"/>
        <w:shd w:val="clear" w:color="auto" w:fill="FFFFFF"/>
        <w:spacing w:before="0" w:beforeAutospacing="0" w:after="0" w:afterAutospacing="0"/>
        <w:ind w:left="709"/>
        <w:rPr>
          <w:rFonts w:ascii="Arial" w:hAnsi="Arial" w:cs="Arial"/>
          <w:color w:val="777777"/>
          <w:sz w:val="28"/>
          <w:szCs w:val="28"/>
        </w:rPr>
      </w:pPr>
      <w:r>
        <w:rPr>
          <w:color w:val="000000"/>
          <w:sz w:val="28"/>
          <w:szCs w:val="28"/>
        </w:rPr>
        <w:t> </w:t>
      </w:r>
    </w:p>
    <w:p w:rsidR="00841D35" w:rsidRPr="00841D35" w:rsidRDefault="00841D35" w:rsidP="00841D35">
      <w:pPr>
        <w:pStyle w:val="a8"/>
        <w:shd w:val="clear" w:color="auto" w:fill="FFFFFF"/>
        <w:spacing w:before="0" w:beforeAutospacing="0" w:after="200" w:afterAutospacing="0"/>
        <w:rPr>
          <w:rFonts w:ascii="Arial" w:hAnsi="Arial" w:cs="Arial"/>
          <w:color w:val="777777"/>
          <w:sz w:val="28"/>
          <w:szCs w:val="28"/>
        </w:rPr>
      </w:pPr>
      <w:r>
        <w:rPr>
          <w:color w:val="000000"/>
          <w:sz w:val="28"/>
          <w:szCs w:val="28"/>
        </w:rPr>
        <w:t xml:space="preserve">Глава  </w:t>
      </w:r>
      <w:proofErr w:type="spellStart"/>
      <w:r>
        <w:rPr>
          <w:color w:val="000000"/>
          <w:sz w:val="28"/>
          <w:szCs w:val="28"/>
        </w:rPr>
        <w:t>Манзенского</w:t>
      </w:r>
      <w:proofErr w:type="spellEnd"/>
      <w:r>
        <w:rPr>
          <w:color w:val="000000"/>
          <w:sz w:val="28"/>
          <w:szCs w:val="28"/>
        </w:rPr>
        <w:t xml:space="preserve">  сельсовета                                             </w:t>
      </w:r>
      <w:proofErr w:type="spellStart"/>
      <w:r>
        <w:rPr>
          <w:color w:val="000000"/>
          <w:sz w:val="28"/>
          <w:szCs w:val="28"/>
        </w:rPr>
        <w:t>Т.Т.Мацур</w:t>
      </w:r>
      <w:proofErr w:type="spellEnd"/>
    </w:p>
    <w:p w:rsidR="00841D35" w:rsidRDefault="00841D35" w:rsidP="00841D35">
      <w:pPr>
        <w:spacing w:line="240" w:lineRule="auto"/>
        <w:rPr>
          <w:sz w:val="28"/>
          <w:szCs w:val="28"/>
        </w:rPr>
      </w:pPr>
    </w:p>
    <w:p w:rsidR="00841D35" w:rsidRDefault="00841D35" w:rsidP="00841D35">
      <w:pPr>
        <w:pStyle w:val="22"/>
      </w:pPr>
      <w:bookmarkStart w:id="0" w:name="_Toc381715475"/>
      <w:r>
        <w:lastRenderedPageBreak/>
        <w:t>СОДЕРЖАНИЕ</w:t>
      </w:r>
    </w:p>
    <w:sdt>
      <w:sdtPr>
        <w:rPr>
          <w:rFonts w:asciiTheme="minorHAnsi" w:eastAsiaTheme="minorHAnsi" w:hAnsiTheme="minorHAnsi" w:cstheme="minorBidi"/>
          <w:sz w:val="22"/>
        </w:rPr>
        <w:id w:val="1736591415"/>
        <w:docPartObj>
          <w:docPartGallery w:val="Table of Contents"/>
          <w:docPartUnique/>
        </w:docPartObj>
      </w:sdtPr>
      <w:sdtContent>
        <w:p w:rsidR="00841D35" w:rsidRDefault="00841D35" w:rsidP="00841D35">
          <w:pPr>
            <w:pStyle w:val="12"/>
            <w:spacing w:line="276" w:lineRule="auto"/>
            <w:rPr>
              <w:rFonts w:eastAsiaTheme="minorEastAsia"/>
              <w:noProof/>
              <w:sz w:val="28"/>
              <w:szCs w:val="28"/>
              <w:lang w:eastAsia="ru-RU"/>
            </w:rPr>
          </w:pPr>
          <w:r>
            <w:fldChar w:fldCharType="begin"/>
          </w:r>
          <w:r>
            <w:instrText xml:space="preserve"> TOC \o "1-3" \h \z \u </w:instrText>
          </w:r>
          <w:r>
            <w:fldChar w:fldCharType="separate"/>
          </w:r>
          <w:hyperlink r:id="rId5" w:anchor="_Toc120612842" w:history="1">
            <w:r>
              <w:rPr>
                <w:rStyle w:val="a9"/>
                <w:noProof/>
                <w:sz w:val="28"/>
                <w:szCs w:val="28"/>
              </w:rPr>
              <w:t>ВВЕДЕНИЕ</w:t>
            </w:r>
            <w:r>
              <w:rPr>
                <w:rStyle w:val="a9"/>
                <w:noProof/>
                <w:webHidden/>
                <w:sz w:val="28"/>
                <w:szCs w:val="28"/>
              </w:rPr>
              <w:tab/>
            </w:r>
            <w:r>
              <w:rPr>
                <w:rStyle w:val="a9"/>
              </w:rPr>
              <w:fldChar w:fldCharType="begin"/>
            </w:r>
            <w:r>
              <w:rPr>
                <w:rStyle w:val="a9"/>
                <w:noProof/>
                <w:webHidden/>
                <w:sz w:val="28"/>
                <w:szCs w:val="28"/>
              </w:rPr>
              <w:instrText xml:space="preserve"> PAGEREF _Toc120612842 \h </w:instrText>
            </w:r>
            <w:r>
              <w:rPr>
                <w:rStyle w:val="a9"/>
              </w:rPr>
            </w:r>
            <w:r>
              <w:rPr>
                <w:rStyle w:val="a9"/>
              </w:rPr>
              <w:fldChar w:fldCharType="separate"/>
            </w:r>
            <w:r>
              <w:rPr>
                <w:rStyle w:val="a9"/>
                <w:noProof/>
                <w:webHidden/>
                <w:sz w:val="28"/>
                <w:szCs w:val="28"/>
              </w:rPr>
              <w:t>9</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 w:anchor="_Toc120612843" w:history="1">
            <w:r>
              <w:rPr>
                <w:rStyle w:val="a9"/>
                <w:noProof/>
                <w:sz w:val="28"/>
                <w:szCs w:val="28"/>
              </w:rPr>
              <w:t>ОБЩИЕ СВЕДЕНИЯ</w:t>
            </w:r>
            <w:r>
              <w:rPr>
                <w:rStyle w:val="a9"/>
                <w:noProof/>
                <w:webHidden/>
                <w:sz w:val="28"/>
                <w:szCs w:val="28"/>
              </w:rPr>
              <w:tab/>
            </w:r>
            <w:r>
              <w:rPr>
                <w:rStyle w:val="a9"/>
              </w:rPr>
              <w:fldChar w:fldCharType="begin"/>
            </w:r>
            <w:r>
              <w:rPr>
                <w:rStyle w:val="a9"/>
                <w:noProof/>
                <w:webHidden/>
                <w:sz w:val="28"/>
                <w:szCs w:val="28"/>
              </w:rPr>
              <w:instrText xml:space="preserve"> PAGEREF _Toc120612843 \h </w:instrText>
            </w:r>
            <w:r>
              <w:rPr>
                <w:rStyle w:val="a9"/>
              </w:rPr>
            </w:r>
            <w:r>
              <w:rPr>
                <w:rStyle w:val="a9"/>
              </w:rPr>
              <w:fldChar w:fldCharType="separate"/>
            </w:r>
            <w:r>
              <w:rPr>
                <w:rStyle w:val="a9"/>
                <w:noProof/>
                <w:webHidden/>
                <w:sz w:val="28"/>
                <w:szCs w:val="28"/>
              </w:rPr>
              <w:t>10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 w:anchor="_Toc120612844" w:history="1">
            <w:r>
              <w:rPr>
                <w:rStyle w:val="a9"/>
                <w:noProof/>
                <w:sz w:val="28"/>
                <w:szCs w:val="28"/>
              </w:rPr>
              <w:t>1. СХЕМА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_Toc120612844 \h </w:instrText>
            </w:r>
            <w:r>
              <w:rPr>
                <w:rStyle w:val="a9"/>
              </w:rPr>
            </w:r>
            <w:r>
              <w:rPr>
                <w:rStyle w:val="a9"/>
              </w:rPr>
              <w:fldChar w:fldCharType="separate"/>
            </w:r>
            <w:r>
              <w:rPr>
                <w:rStyle w:val="a9"/>
                <w:noProof/>
                <w:webHidden/>
                <w:sz w:val="28"/>
                <w:szCs w:val="28"/>
              </w:rPr>
              <w:t>10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 w:anchor="_Toc120612845" w:history="1">
            <w:r>
              <w:rPr>
                <w:rStyle w:val="a9"/>
                <w:noProof/>
                <w:sz w:val="28"/>
                <w:szCs w:val="28"/>
              </w:rPr>
              <w:t>1.1  РАЗДЕЛ "ТЕХНИКО - ЭКОНОМИЧЕСКОЕ СОСТОЯНИЕ ЦЕНТРАЛИЗОВАННЫХ СИСТЕМ ВОДОСНАБЖЕНИЯ ПОСЕЛЕНИЯ"</w:t>
            </w:r>
            <w:r>
              <w:rPr>
                <w:rStyle w:val="a9"/>
                <w:noProof/>
                <w:webHidden/>
                <w:sz w:val="28"/>
                <w:szCs w:val="28"/>
              </w:rPr>
              <w:tab/>
            </w:r>
            <w:r>
              <w:rPr>
                <w:rStyle w:val="a9"/>
              </w:rPr>
              <w:fldChar w:fldCharType="begin"/>
            </w:r>
            <w:r>
              <w:rPr>
                <w:rStyle w:val="a9"/>
                <w:noProof/>
                <w:webHidden/>
                <w:sz w:val="28"/>
                <w:szCs w:val="28"/>
              </w:rPr>
              <w:instrText xml:space="preserve"> PAGEREF _Toc120612845 \h </w:instrText>
            </w:r>
            <w:r>
              <w:rPr>
                <w:rStyle w:val="a9"/>
              </w:rPr>
            </w:r>
            <w:r>
              <w:rPr>
                <w:rStyle w:val="a9"/>
              </w:rPr>
              <w:fldChar w:fldCharType="separate"/>
            </w:r>
            <w:r>
              <w:rPr>
                <w:rStyle w:val="a9"/>
                <w:noProof/>
                <w:webHidden/>
                <w:sz w:val="28"/>
                <w:szCs w:val="28"/>
              </w:rPr>
              <w:t>10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 w:anchor="_Toc120612846" w:history="1">
            <w:r>
              <w:rPr>
                <w:rStyle w:val="a9"/>
                <w:noProof/>
                <w:sz w:val="28"/>
                <w:szCs w:val="28"/>
              </w:rPr>
              <w:t>1.1.1 Описание системы и структуры водоснабжения и деление территории поселения на эксплуатационные зоны.</w:t>
            </w:r>
            <w:r>
              <w:rPr>
                <w:rStyle w:val="a9"/>
                <w:noProof/>
                <w:webHidden/>
                <w:sz w:val="28"/>
                <w:szCs w:val="28"/>
              </w:rPr>
              <w:tab/>
            </w:r>
            <w:r>
              <w:rPr>
                <w:rStyle w:val="a9"/>
              </w:rPr>
              <w:fldChar w:fldCharType="begin"/>
            </w:r>
            <w:r>
              <w:rPr>
                <w:rStyle w:val="a9"/>
                <w:noProof/>
                <w:webHidden/>
                <w:sz w:val="28"/>
                <w:szCs w:val="28"/>
              </w:rPr>
              <w:instrText xml:space="preserve"> PAGEREF _Toc120612846 \h </w:instrText>
            </w:r>
            <w:r>
              <w:rPr>
                <w:rStyle w:val="a9"/>
              </w:rPr>
            </w:r>
            <w:r>
              <w:rPr>
                <w:rStyle w:val="a9"/>
              </w:rPr>
              <w:fldChar w:fldCharType="separate"/>
            </w:r>
            <w:r>
              <w:rPr>
                <w:rStyle w:val="a9"/>
                <w:noProof/>
                <w:webHidden/>
                <w:sz w:val="28"/>
                <w:szCs w:val="28"/>
              </w:rPr>
              <w:t>10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0" w:anchor="_Toc120612847" w:history="1">
            <w:r>
              <w:rPr>
                <w:rStyle w:val="a9"/>
                <w:noProof/>
                <w:sz w:val="28"/>
                <w:szCs w:val="28"/>
              </w:rPr>
              <w:t>1.1.2 Описание территорий муниципального образования, не охваченных централизованными системами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_Toc120612847 \h </w:instrText>
            </w:r>
            <w:r>
              <w:rPr>
                <w:rStyle w:val="a9"/>
              </w:rPr>
            </w:r>
            <w:r>
              <w:rPr>
                <w:rStyle w:val="a9"/>
              </w:rPr>
              <w:fldChar w:fldCharType="separate"/>
            </w:r>
            <w:r>
              <w:rPr>
                <w:rStyle w:val="a9"/>
                <w:noProof/>
                <w:webHidden/>
                <w:sz w:val="28"/>
                <w:szCs w:val="28"/>
              </w:rPr>
              <w:t>11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1" w:anchor="_Toc120612848" w:history="1">
            <w:r>
              <w:rPr>
                <w:rStyle w:val="a9"/>
                <w:noProof/>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_Toc120612848 \h </w:instrText>
            </w:r>
            <w:r>
              <w:rPr>
                <w:rStyle w:val="a9"/>
              </w:rPr>
            </w:r>
            <w:r>
              <w:rPr>
                <w:rStyle w:val="a9"/>
              </w:rPr>
              <w:fldChar w:fldCharType="separate"/>
            </w:r>
            <w:r>
              <w:rPr>
                <w:rStyle w:val="a9"/>
                <w:noProof/>
                <w:webHidden/>
                <w:sz w:val="28"/>
                <w:szCs w:val="28"/>
              </w:rPr>
              <w:t>11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2" w:anchor="_Toc120612849" w:history="1">
            <w:r>
              <w:rPr>
                <w:rStyle w:val="a9"/>
                <w:noProof/>
                <w:sz w:val="28"/>
                <w:szCs w:val="28"/>
              </w:rPr>
              <w:t>1.1.4 Описание результатов технического обследования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_Toc120612849 \h </w:instrText>
            </w:r>
            <w:r>
              <w:rPr>
                <w:rStyle w:val="a9"/>
              </w:rPr>
            </w:r>
            <w:r>
              <w:rPr>
                <w:rStyle w:val="a9"/>
              </w:rPr>
              <w:fldChar w:fldCharType="separate"/>
            </w:r>
            <w:r>
              <w:rPr>
                <w:rStyle w:val="a9"/>
                <w:noProof/>
                <w:webHidden/>
                <w:sz w:val="28"/>
                <w:szCs w:val="28"/>
              </w:rPr>
              <w:t>12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3" w:anchor="_Toc120612850" w:history="1">
            <w:r>
              <w:rPr>
                <w:rStyle w:val="a9"/>
                <w:noProof/>
                <w:sz w:val="28"/>
                <w:szCs w:val="28"/>
              </w:rPr>
              <w:t>1.1.4.1 Описание состояния существующих источников водоснабжения и водозаборных сооружений</w:t>
            </w:r>
            <w:r>
              <w:rPr>
                <w:rStyle w:val="a9"/>
                <w:noProof/>
                <w:webHidden/>
                <w:sz w:val="28"/>
                <w:szCs w:val="28"/>
              </w:rPr>
              <w:tab/>
            </w:r>
            <w:r>
              <w:rPr>
                <w:rStyle w:val="a9"/>
              </w:rPr>
              <w:fldChar w:fldCharType="begin"/>
            </w:r>
            <w:r>
              <w:rPr>
                <w:rStyle w:val="a9"/>
                <w:noProof/>
                <w:webHidden/>
                <w:sz w:val="28"/>
                <w:szCs w:val="28"/>
              </w:rPr>
              <w:instrText xml:space="preserve"> PAGEREF _Toc120612850 \h </w:instrText>
            </w:r>
            <w:r>
              <w:rPr>
                <w:rStyle w:val="a9"/>
              </w:rPr>
            </w:r>
            <w:r>
              <w:rPr>
                <w:rStyle w:val="a9"/>
              </w:rPr>
              <w:fldChar w:fldCharType="separate"/>
            </w:r>
            <w:r>
              <w:rPr>
                <w:rStyle w:val="a9"/>
                <w:noProof/>
                <w:webHidden/>
                <w:sz w:val="28"/>
                <w:szCs w:val="28"/>
              </w:rPr>
              <w:t>12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4" w:anchor="_Toc120612851" w:history="1">
            <w:r>
              <w:rPr>
                <w:rStyle w:val="a9"/>
                <w:noProof/>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rStyle w:val="a9"/>
                <w:noProof/>
                <w:webHidden/>
                <w:sz w:val="28"/>
                <w:szCs w:val="28"/>
              </w:rPr>
              <w:tab/>
            </w:r>
            <w:r>
              <w:rPr>
                <w:rStyle w:val="a9"/>
              </w:rPr>
              <w:fldChar w:fldCharType="begin"/>
            </w:r>
            <w:r>
              <w:rPr>
                <w:rStyle w:val="a9"/>
                <w:noProof/>
                <w:webHidden/>
                <w:sz w:val="28"/>
                <w:szCs w:val="28"/>
              </w:rPr>
              <w:instrText xml:space="preserve"> PAGEREF _Toc120612851 \h </w:instrText>
            </w:r>
            <w:r>
              <w:rPr>
                <w:rStyle w:val="a9"/>
              </w:rPr>
            </w:r>
            <w:r>
              <w:rPr>
                <w:rStyle w:val="a9"/>
              </w:rPr>
              <w:fldChar w:fldCharType="separate"/>
            </w:r>
            <w:r>
              <w:rPr>
                <w:rStyle w:val="a9"/>
                <w:noProof/>
                <w:webHidden/>
                <w:sz w:val="28"/>
                <w:szCs w:val="28"/>
              </w:rPr>
              <w:t>19</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5" w:anchor="_Toc120612852" w:history="1">
            <w:r>
              <w:rPr>
                <w:rStyle w:val="a9"/>
                <w:noProof/>
                <w:sz w:val="28"/>
                <w:szCs w:val="28"/>
              </w:rPr>
              <w:t>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Pr>
                <w:rStyle w:val="a9"/>
                <w:noProof/>
                <w:webHidden/>
                <w:sz w:val="28"/>
                <w:szCs w:val="28"/>
              </w:rPr>
              <w:tab/>
            </w:r>
            <w:r>
              <w:rPr>
                <w:rStyle w:val="a9"/>
              </w:rPr>
              <w:fldChar w:fldCharType="begin"/>
            </w:r>
            <w:r>
              <w:rPr>
                <w:rStyle w:val="a9"/>
                <w:noProof/>
                <w:webHidden/>
                <w:sz w:val="28"/>
                <w:szCs w:val="28"/>
              </w:rPr>
              <w:instrText xml:space="preserve"> PAGEREF _Toc120612852 \h </w:instrText>
            </w:r>
            <w:r>
              <w:rPr>
                <w:rStyle w:val="a9"/>
              </w:rPr>
            </w:r>
            <w:r>
              <w:rPr>
                <w:rStyle w:val="a9"/>
              </w:rPr>
              <w:fldChar w:fldCharType="separate"/>
            </w:r>
            <w:r>
              <w:rPr>
                <w:rStyle w:val="a9"/>
                <w:noProof/>
                <w:webHidden/>
                <w:sz w:val="28"/>
                <w:szCs w:val="28"/>
              </w:rPr>
              <w:t>20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6" w:anchor="_Toc120612853" w:history="1">
            <w:r>
              <w:rPr>
                <w:rStyle w:val="a9"/>
                <w:noProof/>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rStyle w:val="a9"/>
                <w:noProof/>
                <w:webHidden/>
                <w:sz w:val="28"/>
                <w:szCs w:val="28"/>
              </w:rPr>
              <w:tab/>
            </w:r>
            <w:r>
              <w:rPr>
                <w:rStyle w:val="a9"/>
              </w:rPr>
              <w:fldChar w:fldCharType="begin"/>
            </w:r>
            <w:r>
              <w:rPr>
                <w:rStyle w:val="a9"/>
                <w:noProof/>
                <w:webHidden/>
                <w:sz w:val="28"/>
                <w:szCs w:val="28"/>
              </w:rPr>
              <w:instrText xml:space="preserve"> PAGEREF _Toc120612853 \h </w:instrText>
            </w:r>
            <w:r>
              <w:rPr>
                <w:rStyle w:val="a9"/>
              </w:rPr>
            </w:r>
            <w:r>
              <w:rPr>
                <w:rStyle w:val="a9"/>
              </w:rPr>
              <w:fldChar w:fldCharType="separate"/>
            </w:r>
            <w:r>
              <w:rPr>
                <w:rStyle w:val="a9"/>
                <w:noProof/>
                <w:webHidden/>
                <w:sz w:val="28"/>
                <w:szCs w:val="28"/>
              </w:rPr>
              <w:t>21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7" w:anchor="_Toc120612854" w:history="1">
            <w:r>
              <w:rPr>
                <w:rStyle w:val="a9"/>
                <w:noProof/>
                <w:sz w:val="28"/>
                <w:szCs w:val="28"/>
              </w:rP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Pr>
                <w:rStyle w:val="a9"/>
                <w:noProof/>
                <w:webHidden/>
                <w:sz w:val="28"/>
                <w:szCs w:val="28"/>
              </w:rPr>
              <w:tab/>
            </w:r>
            <w:r>
              <w:rPr>
                <w:rStyle w:val="a9"/>
              </w:rPr>
              <w:fldChar w:fldCharType="begin"/>
            </w:r>
            <w:r>
              <w:rPr>
                <w:rStyle w:val="a9"/>
                <w:noProof/>
                <w:webHidden/>
                <w:sz w:val="28"/>
                <w:szCs w:val="28"/>
              </w:rPr>
              <w:instrText xml:space="preserve"> PAGEREF _Toc120612854 \h </w:instrText>
            </w:r>
            <w:r>
              <w:rPr>
                <w:rStyle w:val="a9"/>
              </w:rPr>
            </w:r>
            <w:r>
              <w:rPr>
                <w:rStyle w:val="a9"/>
              </w:rPr>
              <w:fldChar w:fldCharType="separate"/>
            </w:r>
            <w:r>
              <w:rPr>
                <w:rStyle w:val="a9"/>
                <w:noProof/>
                <w:webHidden/>
                <w:sz w:val="28"/>
                <w:szCs w:val="28"/>
              </w:rPr>
              <w:t>22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8" w:anchor="_Toc120612855" w:history="1">
            <w:r>
              <w:rPr>
                <w:rStyle w:val="a9"/>
                <w:noProof/>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rStyle w:val="a9"/>
                <w:noProof/>
                <w:webHidden/>
                <w:sz w:val="28"/>
                <w:szCs w:val="28"/>
              </w:rPr>
              <w:tab/>
            </w:r>
            <w:r>
              <w:rPr>
                <w:rStyle w:val="a9"/>
              </w:rPr>
              <w:fldChar w:fldCharType="begin"/>
            </w:r>
            <w:r>
              <w:rPr>
                <w:rStyle w:val="a9"/>
                <w:noProof/>
                <w:webHidden/>
                <w:sz w:val="28"/>
                <w:szCs w:val="28"/>
              </w:rPr>
              <w:instrText xml:space="preserve"> PAGEREF _Toc120612855 \h </w:instrText>
            </w:r>
            <w:r>
              <w:rPr>
                <w:rStyle w:val="a9"/>
              </w:rPr>
            </w:r>
            <w:r>
              <w:rPr>
                <w:rStyle w:val="a9"/>
              </w:rPr>
              <w:fldChar w:fldCharType="separate"/>
            </w:r>
            <w:r>
              <w:rPr>
                <w:rStyle w:val="a9"/>
                <w:noProof/>
                <w:webHidden/>
                <w:sz w:val="28"/>
                <w:szCs w:val="28"/>
              </w:rPr>
              <w:t>23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9" w:anchor="_Toc120612856" w:history="1">
            <w:r>
              <w:rPr>
                <w:rStyle w:val="a9"/>
                <w:noProof/>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rStyle w:val="a9"/>
                <w:noProof/>
                <w:webHidden/>
                <w:sz w:val="28"/>
                <w:szCs w:val="28"/>
              </w:rPr>
              <w:tab/>
            </w:r>
            <w:r>
              <w:rPr>
                <w:rStyle w:val="a9"/>
              </w:rPr>
              <w:fldChar w:fldCharType="begin"/>
            </w:r>
            <w:r>
              <w:rPr>
                <w:rStyle w:val="a9"/>
                <w:noProof/>
                <w:webHidden/>
                <w:sz w:val="28"/>
                <w:szCs w:val="28"/>
              </w:rPr>
              <w:instrText xml:space="preserve"> PAGEREF _Toc120612856 \h </w:instrText>
            </w:r>
            <w:r>
              <w:rPr>
                <w:rStyle w:val="a9"/>
              </w:rPr>
            </w:r>
            <w:r>
              <w:rPr>
                <w:rStyle w:val="a9"/>
              </w:rPr>
              <w:fldChar w:fldCharType="separate"/>
            </w:r>
            <w:r>
              <w:rPr>
                <w:rStyle w:val="a9"/>
                <w:noProof/>
                <w:webHidden/>
                <w:sz w:val="28"/>
                <w:szCs w:val="28"/>
              </w:rPr>
              <w:t>23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0" w:anchor="_Toc120612857" w:history="1">
            <w:r>
              <w:rPr>
                <w:rStyle w:val="a9"/>
                <w:noProof/>
                <w:sz w:val="28"/>
                <w:szCs w:val="28"/>
              </w:rPr>
              <w:t>1.1.6 Перечень организаций, владеющих объектами централизованной системой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_Toc120612857 \h </w:instrText>
            </w:r>
            <w:r>
              <w:rPr>
                <w:rStyle w:val="a9"/>
              </w:rPr>
            </w:r>
            <w:r>
              <w:rPr>
                <w:rStyle w:val="a9"/>
              </w:rPr>
              <w:fldChar w:fldCharType="separate"/>
            </w:r>
            <w:r>
              <w:rPr>
                <w:rStyle w:val="a9"/>
                <w:noProof/>
                <w:webHidden/>
                <w:sz w:val="28"/>
                <w:szCs w:val="28"/>
              </w:rPr>
              <w:t>23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1" w:anchor="_Toc120612858" w:history="1">
            <w:r>
              <w:rPr>
                <w:rStyle w:val="a9"/>
                <w:noProof/>
                <w:sz w:val="28"/>
                <w:szCs w:val="28"/>
              </w:rPr>
              <w:t>1.2 РАЗДЕЛ "НАПРАВЛЕНИЯ РАЗВИТИЯ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_Toc120612858 \h </w:instrText>
            </w:r>
            <w:r>
              <w:rPr>
                <w:rStyle w:val="a9"/>
              </w:rPr>
            </w:r>
            <w:r>
              <w:rPr>
                <w:rStyle w:val="a9"/>
              </w:rPr>
              <w:fldChar w:fldCharType="separate"/>
            </w:r>
            <w:r>
              <w:rPr>
                <w:rStyle w:val="a9"/>
                <w:noProof/>
                <w:webHidden/>
                <w:sz w:val="28"/>
                <w:szCs w:val="28"/>
              </w:rPr>
              <w:t>24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2" w:anchor="_Toc120612859" w:history="1">
            <w:r>
              <w:rPr>
                <w:rStyle w:val="a9"/>
                <w:noProof/>
                <w:sz w:val="28"/>
                <w:szCs w:val="28"/>
              </w:rPr>
              <w:t>1.2.1 Основные направления, принципы, задачи и целевые показатели развития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_Toc120612859 \h </w:instrText>
            </w:r>
            <w:r>
              <w:rPr>
                <w:rStyle w:val="a9"/>
              </w:rPr>
            </w:r>
            <w:r>
              <w:rPr>
                <w:rStyle w:val="a9"/>
              </w:rPr>
              <w:fldChar w:fldCharType="separate"/>
            </w:r>
            <w:r>
              <w:rPr>
                <w:rStyle w:val="a9"/>
                <w:noProof/>
                <w:webHidden/>
                <w:sz w:val="28"/>
                <w:szCs w:val="28"/>
              </w:rPr>
              <w:t>24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3" w:anchor="_Toc120612860" w:history="1">
            <w:r>
              <w:rPr>
                <w:rStyle w:val="a9"/>
                <w:noProof/>
                <w:sz w:val="28"/>
                <w:szCs w:val="28"/>
              </w:rPr>
              <w:t>1.2.2 Сценарии развития централизованных систем водоснабжения в зависимости от сценариев развития муниципального образования.</w:t>
            </w:r>
            <w:r>
              <w:rPr>
                <w:rStyle w:val="a9"/>
                <w:noProof/>
                <w:webHidden/>
                <w:sz w:val="28"/>
                <w:szCs w:val="28"/>
              </w:rPr>
              <w:tab/>
            </w:r>
            <w:r>
              <w:rPr>
                <w:rStyle w:val="a9"/>
              </w:rPr>
              <w:fldChar w:fldCharType="begin"/>
            </w:r>
            <w:r>
              <w:rPr>
                <w:rStyle w:val="a9"/>
                <w:noProof/>
                <w:webHidden/>
                <w:sz w:val="28"/>
                <w:szCs w:val="28"/>
              </w:rPr>
              <w:instrText xml:space="preserve"> PAGEREF _Toc120612860 \h </w:instrText>
            </w:r>
            <w:r>
              <w:rPr>
                <w:rStyle w:val="a9"/>
              </w:rPr>
            </w:r>
            <w:r>
              <w:rPr>
                <w:rStyle w:val="a9"/>
              </w:rPr>
              <w:fldChar w:fldCharType="separate"/>
            </w:r>
            <w:r>
              <w:rPr>
                <w:rStyle w:val="a9"/>
                <w:noProof/>
                <w:webHidden/>
                <w:sz w:val="28"/>
                <w:szCs w:val="28"/>
              </w:rPr>
              <w:t>26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4" w:anchor="_Toc120612861" w:history="1">
            <w:r>
              <w:rPr>
                <w:rStyle w:val="a9"/>
                <w:noProof/>
                <w:sz w:val="28"/>
                <w:szCs w:val="28"/>
              </w:rPr>
              <w:t>1.3</w:t>
            </w:r>
            <w:r>
              <w:rPr>
                <w:rStyle w:val="a9"/>
                <w:noProof/>
                <w:sz w:val="28"/>
                <w:szCs w:val="28"/>
                <w:lang w:val="en-US"/>
              </w:rPr>
              <w:t> </w:t>
            </w:r>
            <w:r>
              <w:rPr>
                <w:rStyle w:val="a9"/>
                <w:noProof/>
                <w:sz w:val="28"/>
                <w:szCs w:val="28"/>
              </w:rPr>
              <w:t>РАЗДЕЛ "БАЛАНС ВОДОСНАБЖЕНИЯ И ПОТРЕБЛЕНИЯ ГОРЯЧЕЙ, ПИТЬЕВОЙ, ТЕХНИЧЕСКОЙ ВОДЫ"</w:t>
            </w:r>
            <w:r>
              <w:rPr>
                <w:rStyle w:val="a9"/>
                <w:noProof/>
                <w:webHidden/>
                <w:sz w:val="28"/>
                <w:szCs w:val="28"/>
              </w:rPr>
              <w:tab/>
            </w:r>
            <w:r>
              <w:rPr>
                <w:rStyle w:val="a9"/>
              </w:rPr>
              <w:fldChar w:fldCharType="begin"/>
            </w:r>
            <w:r>
              <w:rPr>
                <w:rStyle w:val="a9"/>
                <w:noProof/>
                <w:webHidden/>
                <w:sz w:val="28"/>
                <w:szCs w:val="28"/>
              </w:rPr>
              <w:instrText xml:space="preserve"> PAGEREF _Toc120612861 \h </w:instrText>
            </w:r>
            <w:r>
              <w:rPr>
                <w:rStyle w:val="a9"/>
              </w:rPr>
            </w:r>
            <w:r>
              <w:rPr>
                <w:rStyle w:val="a9"/>
              </w:rPr>
              <w:fldChar w:fldCharType="separate"/>
            </w:r>
            <w:r>
              <w:rPr>
                <w:rStyle w:val="a9"/>
                <w:noProof/>
                <w:webHidden/>
                <w:sz w:val="28"/>
                <w:szCs w:val="28"/>
              </w:rPr>
              <w:t>27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5" w:anchor="_Toc120612862" w:history="1">
            <w:r>
              <w:rPr>
                <w:rStyle w:val="a9"/>
                <w:noProof/>
                <w:sz w:val="28"/>
                <w:szCs w:val="28"/>
              </w:rPr>
              <w:t>1.3.1</w:t>
            </w:r>
            <w:r>
              <w:rPr>
                <w:rStyle w:val="a9"/>
                <w:noProof/>
                <w:sz w:val="28"/>
                <w:szCs w:val="28"/>
                <w:lang w:val="en-US"/>
              </w:rPr>
              <w:t> </w:t>
            </w:r>
            <w:r>
              <w:rPr>
                <w:rStyle w:val="a9"/>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Pr>
                <w:rStyle w:val="a9"/>
                <w:noProof/>
                <w:webHidden/>
                <w:sz w:val="28"/>
                <w:szCs w:val="28"/>
              </w:rPr>
              <w:tab/>
            </w:r>
            <w:r>
              <w:rPr>
                <w:rStyle w:val="a9"/>
              </w:rPr>
              <w:fldChar w:fldCharType="begin"/>
            </w:r>
            <w:r>
              <w:rPr>
                <w:rStyle w:val="a9"/>
                <w:noProof/>
                <w:webHidden/>
                <w:sz w:val="28"/>
                <w:szCs w:val="28"/>
              </w:rPr>
              <w:instrText xml:space="preserve"> PAGEREF _Toc120612862 \h </w:instrText>
            </w:r>
            <w:r>
              <w:rPr>
                <w:rStyle w:val="a9"/>
              </w:rPr>
            </w:r>
            <w:r>
              <w:rPr>
                <w:rStyle w:val="a9"/>
              </w:rPr>
              <w:fldChar w:fldCharType="separate"/>
            </w:r>
            <w:r>
              <w:rPr>
                <w:rStyle w:val="a9"/>
                <w:noProof/>
                <w:webHidden/>
                <w:sz w:val="28"/>
                <w:szCs w:val="28"/>
              </w:rPr>
              <w:t>27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6" w:anchor="_Toc120612863" w:history="1">
            <w:r>
              <w:rPr>
                <w:rStyle w:val="a9"/>
                <w:noProof/>
                <w:sz w:val="28"/>
                <w:szCs w:val="28"/>
              </w:rPr>
              <w:t>1.3.2</w:t>
            </w:r>
            <w:r>
              <w:rPr>
                <w:rStyle w:val="a9"/>
                <w:noProof/>
                <w:sz w:val="28"/>
                <w:szCs w:val="28"/>
                <w:lang w:val="en-US"/>
              </w:rPr>
              <w:t> </w:t>
            </w:r>
            <w:r>
              <w:rPr>
                <w:rStyle w:val="a9"/>
                <w:noProof/>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r>
              <w:rPr>
                <w:rStyle w:val="a9"/>
                <w:noProof/>
                <w:webHidden/>
                <w:sz w:val="28"/>
                <w:szCs w:val="28"/>
              </w:rPr>
              <w:tab/>
            </w:r>
            <w:r>
              <w:rPr>
                <w:rStyle w:val="a9"/>
              </w:rPr>
              <w:fldChar w:fldCharType="begin"/>
            </w:r>
            <w:r>
              <w:rPr>
                <w:rStyle w:val="a9"/>
                <w:noProof/>
                <w:webHidden/>
                <w:sz w:val="28"/>
                <w:szCs w:val="28"/>
              </w:rPr>
              <w:instrText xml:space="preserve"> PAGEREF _Toc120612863 \h </w:instrText>
            </w:r>
            <w:r>
              <w:rPr>
                <w:rStyle w:val="a9"/>
              </w:rPr>
            </w:r>
            <w:r>
              <w:rPr>
                <w:rStyle w:val="a9"/>
              </w:rPr>
              <w:fldChar w:fldCharType="separate"/>
            </w:r>
            <w:r>
              <w:rPr>
                <w:rStyle w:val="a9"/>
                <w:noProof/>
                <w:webHidden/>
                <w:sz w:val="28"/>
                <w:szCs w:val="28"/>
              </w:rPr>
              <w:t>30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7" w:anchor="_Toc120612864" w:history="1">
            <w:r>
              <w:rPr>
                <w:rStyle w:val="a9"/>
                <w:noProof/>
                <w:sz w:val="28"/>
                <w:szCs w:val="28"/>
              </w:rPr>
              <w:t>1.3.3</w:t>
            </w:r>
            <w:r>
              <w:rPr>
                <w:rStyle w:val="a9"/>
                <w:noProof/>
                <w:sz w:val="28"/>
                <w:szCs w:val="28"/>
                <w:lang w:val="en-US"/>
              </w:rPr>
              <w:t> </w:t>
            </w:r>
            <w:r>
              <w:rPr>
                <w:rStyle w:val="a9"/>
                <w:noProof/>
                <w:sz w:val="28"/>
                <w:szCs w:val="28"/>
              </w:rPr>
              <w:t>Структурный водный баланс реализации воды по группам потребителей.</w:t>
            </w:r>
            <w:r>
              <w:rPr>
                <w:rStyle w:val="a9"/>
                <w:noProof/>
                <w:webHidden/>
                <w:sz w:val="28"/>
                <w:szCs w:val="28"/>
              </w:rPr>
              <w:tab/>
            </w:r>
            <w:r>
              <w:rPr>
                <w:rStyle w:val="a9"/>
              </w:rPr>
              <w:fldChar w:fldCharType="begin"/>
            </w:r>
            <w:r>
              <w:rPr>
                <w:rStyle w:val="a9"/>
                <w:noProof/>
                <w:webHidden/>
                <w:sz w:val="28"/>
                <w:szCs w:val="28"/>
              </w:rPr>
              <w:instrText xml:space="preserve"> PAGEREF _Toc120612864 \h </w:instrText>
            </w:r>
            <w:r>
              <w:rPr>
                <w:rStyle w:val="a9"/>
              </w:rPr>
            </w:r>
            <w:r>
              <w:rPr>
                <w:rStyle w:val="a9"/>
              </w:rPr>
              <w:fldChar w:fldCharType="separate"/>
            </w:r>
            <w:r>
              <w:rPr>
                <w:rStyle w:val="a9"/>
                <w:noProof/>
                <w:webHidden/>
                <w:sz w:val="28"/>
                <w:szCs w:val="28"/>
              </w:rPr>
              <w:t>30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8" w:anchor="_Toc120612865" w:history="1">
            <w:r>
              <w:rPr>
                <w:rStyle w:val="a9"/>
                <w:noProof/>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Pr>
                <w:rStyle w:val="a9"/>
                <w:noProof/>
                <w:webHidden/>
                <w:sz w:val="28"/>
                <w:szCs w:val="28"/>
              </w:rPr>
              <w:tab/>
            </w:r>
            <w:r>
              <w:rPr>
                <w:rStyle w:val="a9"/>
              </w:rPr>
              <w:fldChar w:fldCharType="begin"/>
            </w:r>
            <w:r>
              <w:rPr>
                <w:rStyle w:val="a9"/>
                <w:noProof/>
                <w:webHidden/>
                <w:sz w:val="28"/>
                <w:szCs w:val="28"/>
              </w:rPr>
              <w:instrText xml:space="preserve"> PAGEREF _Toc120612865 \h </w:instrText>
            </w:r>
            <w:r>
              <w:rPr>
                <w:rStyle w:val="a9"/>
              </w:rPr>
            </w:r>
            <w:r>
              <w:rPr>
                <w:rStyle w:val="a9"/>
              </w:rPr>
              <w:fldChar w:fldCharType="separate"/>
            </w:r>
            <w:r>
              <w:rPr>
                <w:rStyle w:val="a9"/>
                <w:noProof/>
                <w:webHidden/>
                <w:sz w:val="28"/>
                <w:szCs w:val="28"/>
              </w:rPr>
              <w:t>31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29" w:anchor="_Toc120612866" w:history="1">
            <w:r>
              <w:rPr>
                <w:rStyle w:val="a9"/>
                <w:noProof/>
                <w:sz w:val="28"/>
                <w:szCs w:val="28"/>
              </w:rPr>
              <w:t>1.3.5</w:t>
            </w:r>
            <w:r>
              <w:rPr>
                <w:rStyle w:val="a9"/>
                <w:noProof/>
                <w:sz w:val="28"/>
                <w:szCs w:val="28"/>
                <w:lang w:val="en-US"/>
              </w:rPr>
              <w:t> </w:t>
            </w:r>
            <w:r>
              <w:rPr>
                <w:rStyle w:val="a9"/>
                <w:noProof/>
                <w:sz w:val="28"/>
                <w:szCs w:val="28"/>
              </w:rPr>
              <w:t>Описание существующей системы коммерческого учета воды и планов по установке приборов учета</w:t>
            </w:r>
            <w:r>
              <w:rPr>
                <w:rStyle w:val="a9"/>
                <w:noProof/>
                <w:webHidden/>
                <w:sz w:val="28"/>
                <w:szCs w:val="28"/>
              </w:rPr>
              <w:tab/>
            </w:r>
            <w:r>
              <w:rPr>
                <w:rStyle w:val="a9"/>
              </w:rPr>
              <w:fldChar w:fldCharType="begin"/>
            </w:r>
            <w:r>
              <w:rPr>
                <w:rStyle w:val="a9"/>
                <w:noProof/>
                <w:webHidden/>
                <w:sz w:val="28"/>
                <w:szCs w:val="28"/>
              </w:rPr>
              <w:instrText xml:space="preserve"> PAGEREF _Toc120612866 \h </w:instrText>
            </w:r>
            <w:r>
              <w:rPr>
                <w:rStyle w:val="a9"/>
              </w:rPr>
            </w:r>
            <w:r>
              <w:rPr>
                <w:rStyle w:val="a9"/>
              </w:rPr>
              <w:fldChar w:fldCharType="separate"/>
            </w:r>
            <w:r>
              <w:rPr>
                <w:rStyle w:val="a9"/>
                <w:noProof/>
                <w:webHidden/>
                <w:sz w:val="28"/>
                <w:szCs w:val="28"/>
              </w:rPr>
              <w:t>32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0" w:anchor="_Toc120612867" w:history="1">
            <w:r>
              <w:rPr>
                <w:rStyle w:val="a9"/>
                <w:noProof/>
                <w:sz w:val="28"/>
                <w:szCs w:val="28"/>
              </w:rPr>
              <w:t>1.3.6 Анализ резервов и дефицитов производственных мощностей системы водоснабжения муниципального образования</w:t>
            </w:r>
            <w:r>
              <w:rPr>
                <w:rStyle w:val="a9"/>
                <w:noProof/>
                <w:webHidden/>
                <w:sz w:val="28"/>
                <w:szCs w:val="28"/>
              </w:rPr>
              <w:tab/>
            </w:r>
            <w:r>
              <w:rPr>
                <w:rStyle w:val="a9"/>
              </w:rPr>
              <w:fldChar w:fldCharType="begin"/>
            </w:r>
            <w:r>
              <w:rPr>
                <w:rStyle w:val="a9"/>
                <w:noProof/>
                <w:webHidden/>
                <w:sz w:val="28"/>
                <w:szCs w:val="28"/>
              </w:rPr>
              <w:instrText xml:space="preserve"> PAGEREF _Toc120612867 \h </w:instrText>
            </w:r>
            <w:r>
              <w:rPr>
                <w:rStyle w:val="a9"/>
              </w:rPr>
            </w:r>
            <w:r>
              <w:rPr>
                <w:rStyle w:val="a9"/>
              </w:rPr>
              <w:fldChar w:fldCharType="separate"/>
            </w:r>
            <w:r>
              <w:rPr>
                <w:rStyle w:val="a9"/>
                <w:noProof/>
                <w:webHidden/>
                <w:sz w:val="28"/>
                <w:szCs w:val="28"/>
              </w:rPr>
              <w:t>33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1" w:anchor="_Toc120612868" w:history="1">
            <w:r>
              <w:rPr>
                <w:rStyle w:val="a9"/>
                <w:noProof/>
                <w:sz w:val="28"/>
                <w:szCs w:val="28"/>
              </w:rPr>
              <w:t>1.3.7</w:t>
            </w:r>
            <w:r>
              <w:rPr>
                <w:rStyle w:val="a9"/>
                <w:noProof/>
                <w:sz w:val="28"/>
                <w:szCs w:val="28"/>
                <w:lang w:val="en-US"/>
              </w:rPr>
              <w:t> </w:t>
            </w:r>
            <w:r>
              <w:rPr>
                <w:rStyle w:val="a9"/>
                <w:noProof/>
                <w:sz w:val="28"/>
                <w:szCs w:val="28"/>
              </w:rPr>
              <w:t>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СНиП 2.04.02-84 (СП 31.13330.2021) и СНиП 2.04.01-85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rStyle w:val="a9"/>
                <w:noProof/>
                <w:webHidden/>
                <w:sz w:val="28"/>
                <w:szCs w:val="28"/>
              </w:rPr>
              <w:tab/>
            </w:r>
            <w:r>
              <w:rPr>
                <w:rStyle w:val="a9"/>
              </w:rPr>
              <w:fldChar w:fldCharType="begin"/>
            </w:r>
            <w:r>
              <w:rPr>
                <w:rStyle w:val="a9"/>
                <w:noProof/>
                <w:webHidden/>
                <w:sz w:val="28"/>
                <w:szCs w:val="28"/>
              </w:rPr>
              <w:instrText xml:space="preserve"> PAGEREF _Toc120612868 \h </w:instrText>
            </w:r>
            <w:r>
              <w:rPr>
                <w:rStyle w:val="a9"/>
              </w:rPr>
            </w:r>
            <w:r>
              <w:rPr>
                <w:rStyle w:val="a9"/>
              </w:rPr>
              <w:fldChar w:fldCharType="separate"/>
            </w:r>
            <w:r>
              <w:rPr>
                <w:rStyle w:val="a9"/>
                <w:noProof/>
                <w:webHidden/>
                <w:sz w:val="28"/>
                <w:szCs w:val="28"/>
              </w:rPr>
              <w:t>33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2" w:anchor="_Toc120612869" w:history="1">
            <w:r>
              <w:rPr>
                <w:rStyle w:val="a9"/>
                <w:noProof/>
                <w:sz w:val="28"/>
                <w:szCs w:val="28"/>
              </w:rPr>
              <w:t>1.3.8 Сведения о фактическом и ожидаемом потреблении воды (годовое, среднесуточное, максимальное суточное)</w:t>
            </w:r>
            <w:r>
              <w:rPr>
                <w:rStyle w:val="a9"/>
                <w:noProof/>
                <w:webHidden/>
                <w:sz w:val="28"/>
                <w:szCs w:val="28"/>
              </w:rPr>
              <w:tab/>
            </w:r>
            <w:r>
              <w:rPr>
                <w:rStyle w:val="a9"/>
              </w:rPr>
              <w:fldChar w:fldCharType="begin"/>
            </w:r>
            <w:r>
              <w:rPr>
                <w:rStyle w:val="a9"/>
                <w:noProof/>
                <w:webHidden/>
                <w:sz w:val="28"/>
                <w:szCs w:val="28"/>
              </w:rPr>
              <w:instrText xml:space="preserve"> PAGEREF _Toc120612869 \h </w:instrText>
            </w:r>
            <w:r>
              <w:rPr>
                <w:rStyle w:val="a9"/>
              </w:rPr>
            </w:r>
            <w:r>
              <w:rPr>
                <w:rStyle w:val="a9"/>
              </w:rPr>
              <w:fldChar w:fldCharType="separate"/>
            </w:r>
            <w:r>
              <w:rPr>
                <w:rStyle w:val="a9"/>
                <w:noProof/>
                <w:webHidden/>
                <w:sz w:val="28"/>
                <w:szCs w:val="28"/>
              </w:rPr>
              <w:t>35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3" w:anchor="_Toc120612870" w:history="1">
            <w:r>
              <w:rPr>
                <w:rStyle w:val="a9"/>
                <w:noProof/>
                <w:sz w:val="28"/>
                <w:szCs w:val="28"/>
              </w:rPr>
              <w:t>1.3.9</w:t>
            </w:r>
            <w:r>
              <w:rPr>
                <w:rStyle w:val="a9"/>
                <w:noProof/>
                <w:sz w:val="28"/>
                <w:szCs w:val="28"/>
                <w:lang w:val="en-US"/>
              </w:rPr>
              <w:t> </w:t>
            </w:r>
            <w:r>
              <w:rPr>
                <w:rStyle w:val="a9"/>
                <w:noProof/>
                <w:sz w:val="28"/>
                <w:szCs w:val="28"/>
              </w:rPr>
              <w:t>Описание территориальной структуры потребления воды</w:t>
            </w:r>
            <w:r>
              <w:rPr>
                <w:rStyle w:val="a9"/>
                <w:noProof/>
                <w:webHidden/>
                <w:sz w:val="28"/>
                <w:szCs w:val="28"/>
              </w:rPr>
              <w:tab/>
            </w:r>
            <w:r>
              <w:rPr>
                <w:rStyle w:val="a9"/>
              </w:rPr>
              <w:fldChar w:fldCharType="begin"/>
            </w:r>
            <w:r>
              <w:rPr>
                <w:rStyle w:val="a9"/>
                <w:noProof/>
                <w:webHidden/>
                <w:sz w:val="28"/>
                <w:szCs w:val="28"/>
              </w:rPr>
              <w:instrText xml:space="preserve"> PAGEREF _Toc120612870 \h </w:instrText>
            </w:r>
            <w:r>
              <w:rPr>
                <w:rStyle w:val="a9"/>
              </w:rPr>
            </w:r>
            <w:r>
              <w:rPr>
                <w:rStyle w:val="a9"/>
              </w:rPr>
              <w:fldChar w:fldCharType="separate"/>
            </w:r>
            <w:r>
              <w:rPr>
                <w:rStyle w:val="a9"/>
                <w:noProof/>
                <w:webHidden/>
                <w:sz w:val="28"/>
                <w:szCs w:val="28"/>
              </w:rPr>
              <w:t>35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4" w:anchor="_Toc120612871" w:history="1">
            <w:r>
              <w:rPr>
                <w:rStyle w:val="a9"/>
                <w:noProof/>
                <w:sz w:val="28"/>
                <w:szCs w:val="28"/>
              </w:rPr>
              <w:t>1.3.10</w:t>
            </w:r>
            <w:r>
              <w:rPr>
                <w:rStyle w:val="a9"/>
                <w:noProof/>
                <w:sz w:val="28"/>
                <w:szCs w:val="28"/>
                <w:lang w:val="en-US"/>
              </w:rPr>
              <w:t> </w:t>
            </w:r>
            <w:r>
              <w:rPr>
                <w:rStyle w:val="a9"/>
                <w:noProof/>
                <w:sz w:val="28"/>
                <w:szCs w:val="28"/>
              </w:rP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r>
              <w:rPr>
                <w:rStyle w:val="a9"/>
                <w:noProof/>
                <w:webHidden/>
                <w:sz w:val="28"/>
                <w:szCs w:val="28"/>
              </w:rPr>
              <w:tab/>
            </w:r>
            <w:r>
              <w:rPr>
                <w:rStyle w:val="a9"/>
              </w:rPr>
              <w:fldChar w:fldCharType="begin"/>
            </w:r>
            <w:r>
              <w:rPr>
                <w:rStyle w:val="a9"/>
                <w:noProof/>
                <w:webHidden/>
                <w:sz w:val="28"/>
                <w:szCs w:val="28"/>
              </w:rPr>
              <w:instrText xml:space="preserve"> PAGEREF _Toc120612871 \h </w:instrText>
            </w:r>
            <w:r>
              <w:rPr>
                <w:rStyle w:val="a9"/>
              </w:rPr>
            </w:r>
            <w:r>
              <w:rPr>
                <w:rStyle w:val="a9"/>
              </w:rPr>
              <w:fldChar w:fldCharType="separate"/>
            </w:r>
            <w:r>
              <w:rPr>
                <w:rStyle w:val="a9"/>
                <w:noProof/>
                <w:webHidden/>
                <w:sz w:val="28"/>
                <w:szCs w:val="28"/>
              </w:rPr>
              <w:t>36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5" w:anchor="_Toc120612872" w:history="1">
            <w:r>
              <w:rPr>
                <w:rStyle w:val="a9"/>
                <w:noProof/>
                <w:sz w:val="28"/>
                <w:szCs w:val="28"/>
              </w:rPr>
              <w:t>1.3.11</w:t>
            </w:r>
            <w:r>
              <w:rPr>
                <w:rStyle w:val="a9"/>
                <w:noProof/>
                <w:sz w:val="28"/>
                <w:szCs w:val="28"/>
                <w:lang w:val="en-US"/>
              </w:rPr>
              <w:t> </w:t>
            </w:r>
            <w:r>
              <w:rPr>
                <w:rStyle w:val="a9"/>
                <w:noProof/>
                <w:sz w:val="28"/>
                <w:szCs w:val="28"/>
              </w:rPr>
              <w:t>Сведения о фактических и планируемых потерях воды при ее транспортировке (годовые, среднесуточные значения)</w:t>
            </w:r>
            <w:r>
              <w:rPr>
                <w:rStyle w:val="a9"/>
                <w:noProof/>
                <w:webHidden/>
                <w:sz w:val="28"/>
                <w:szCs w:val="28"/>
              </w:rPr>
              <w:tab/>
            </w:r>
            <w:r>
              <w:rPr>
                <w:rStyle w:val="a9"/>
              </w:rPr>
              <w:fldChar w:fldCharType="begin"/>
            </w:r>
            <w:r>
              <w:rPr>
                <w:rStyle w:val="a9"/>
                <w:noProof/>
                <w:webHidden/>
                <w:sz w:val="28"/>
                <w:szCs w:val="28"/>
              </w:rPr>
              <w:instrText xml:space="preserve"> PAGEREF _Toc120612872 \h </w:instrText>
            </w:r>
            <w:r>
              <w:rPr>
                <w:rStyle w:val="a9"/>
              </w:rPr>
            </w:r>
            <w:r>
              <w:rPr>
                <w:rStyle w:val="a9"/>
              </w:rPr>
              <w:fldChar w:fldCharType="separate"/>
            </w:r>
            <w:r>
              <w:rPr>
                <w:rStyle w:val="a9"/>
                <w:noProof/>
                <w:webHidden/>
                <w:sz w:val="28"/>
                <w:szCs w:val="28"/>
              </w:rPr>
              <w:t>37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6" w:anchor="_Toc120612873" w:history="1">
            <w:r>
              <w:rPr>
                <w:rStyle w:val="a9"/>
                <w:noProof/>
                <w:sz w:val="28"/>
                <w:szCs w:val="28"/>
              </w:rPr>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Pr>
                <w:rStyle w:val="a9"/>
                <w:noProof/>
                <w:webHidden/>
                <w:sz w:val="28"/>
                <w:szCs w:val="28"/>
              </w:rPr>
              <w:tab/>
            </w:r>
            <w:r>
              <w:rPr>
                <w:rStyle w:val="a9"/>
              </w:rPr>
              <w:fldChar w:fldCharType="begin"/>
            </w:r>
            <w:r>
              <w:rPr>
                <w:rStyle w:val="a9"/>
                <w:noProof/>
                <w:webHidden/>
                <w:sz w:val="28"/>
                <w:szCs w:val="28"/>
              </w:rPr>
              <w:instrText xml:space="preserve"> PAGEREF _Toc120612873 \h </w:instrText>
            </w:r>
            <w:r>
              <w:rPr>
                <w:rStyle w:val="a9"/>
              </w:rPr>
            </w:r>
            <w:r>
              <w:rPr>
                <w:rStyle w:val="a9"/>
              </w:rPr>
              <w:fldChar w:fldCharType="separate"/>
            </w:r>
            <w:r>
              <w:rPr>
                <w:rStyle w:val="a9"/>
                <w:noProof/>
                <w:webHidden/>
                <w:sz w:val="28"/>
                <w:szCs w:val="28"/>
              </w:rPr>
              <w:t>37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7" w:anchor="_Toc120612874" w:history="1">
            <w:r>
              <w:rPr>
                <w:rStyle w:val="a9"/>
                <w:noProof/>
                <w:sz w:val="28"/>
                <w:szCs w:val="28"/>
              </w:rPr>
              <w:t>1.3.13</w:t>
            </w:r>
            <w:r>
              <w:rPr>
                <w:rStyle w:val="a9"/>
                <w:noProof/>
                <w:sz w:val="28"/>
                <w:szCs w:val="28"/>
                <w:lang w:val="en-US"/>
              </w:rPr>
              <w:t> </w:t>
            </w:r>
            <w:r>
              <w:rPr>
                <w:rStyle w:val="a9"/>
                <w:noProof/>
                <w:sz w:val="28"/>
                <w:szCs w:val="28"/>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Pr>
                <w:rStyle w:val="a9"/>
                <w:noProof/>
                <w:webHidden/>
                <w:sz w:val="28"/>
                <w:szCs w:val="28"/>
              </w:rPr>
              <w:tab/>
            </w:r>
            <w:r>
              <w:rPr>
                <w:rStyle w:val="a9"/>
              </w:rPr>
              <w:fldChar w:fldCharType="begin"/>
            </w:r>
            <w:r>
              <w:rPr>
                <w:rStyle w:val="a9"/>
                <w:noProof/>
                <w:webHidden/>
                <w:sz w:val="28"/>
                <w:szCs w:val="28"/>
              </w:rPr>
              <w:instrText xml:space="preserve"> PAGEREF _Toc120612874 \h </w:instrText>
            </w:r>
            <w:r>
              <w:rPr>
                <w:rStyle w:val="a9"/>
              </w:rPr>
            </w:r>
            <w:r>
              <w:rPr>
                <w:rStyle w:val="a9"/>
              </w:rPr>
              <w:fldChar w:fldCharType="separate"/>
            </w:r>
            <w:r>
              <w:rPr>
                <w:rStyle w:val="a9"/>
                <w:noProof/>
                <w:webHidden/>
                <w:sz w:val="28"/>
                <w:szCs w:val="28"/>
              </w:rPr>
              <w:t>38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8" w:anchor="_Toc120612875" w:history="1">
            <w:r>
              <w:rPr>
                <w:rStyle w:val="a9"/>
                <w:noProof/>
                <w:sz w:val="28"/>
                <w:szCs w:val="28"/>
              </w:rPr>
              <w:t>1.3.14</w:t>
            </w:r>
            <w:r>
              <w:rPr>
                <w:rStyle w:val="a9"/>
                <w:noProof/>
                <w:sz w:val="28"/>
                <w:szCs w:val="28"/>
                <w:lang w:val="en-US"/>
              </w:rPr>
              <w:t> </w:t>
            </w:r>
            <w:r>
              <w:rPr>
                <w:rStyle w:val="a9"/>
                <w:noProof/>
                <w:sz w:val="28"/>
                <w:szCs w:val="28"/>
              </w:rPr>
              <w:t>Наименование организации, наделенной статусом гарантирующей организации.</w:t>
            </w:r>
            <w:r>
              <w:rPr>
                <w:rStyle w:val="a9"/>
                <w:noProof/>
                <w:webHidden/>
                <w:sz w:val="28"/>
                <w:szCs w:val="28"/>
              </w:rPr>
              <w:tab/>
            </w:r>
            <w:r>
              <w:rPr>
                <w:rStyle w:val="a9"/>
              </w:rPr>
              <w:fldChar w:fldCharType="begin"/>
            </w:r>
            <w:r>
              <w:rPr>
                <w:rStyle w:val="a9"/>
                <w:noProof/>
                <w:webHidden/>
                <w:sz w:val="28"/>
                <w:szCs w:val="28"/>
              </w:rPr>
              <w:instrText xml:space="preserve"> PAGEREF _Toc120612875 \h </w:instrText>
            </w:r>
            <w:r>
              <w:rPr>
                <w:rStyle w:val="a9"/>
              </w:rPr>
            </w:r>
            <w:r>
              <w:rPr>
                <w:rStyle w:val="a9"/>
              </w:rPr>
              <w:fldChar w:fldCharType="separate"/>
            </w:r>
            <w:r>
              <w:rPr>
                <w:rStyle w:val="a9"/>
                <w:noProof/>
                <w:webHidden/>
                <w:sz w:val="28"/>
                <w:szCs w:val="28"/>
              </w:rPr>
              <w:t>38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39" w:anchor="_Toc120612876" w:history="1">
            <w:r>
              <w:rPr>
                <w:rStyle w:val="a9"/>
                <w:noProof/>
                <w:sz w:val="28"/>
                <w:szCs w:val="28"/>
              </w:rPr>
              <w:t>1.4</w:t>
            </w:r>
            <w:r>
              <w:rPr>
                <w:rStyle w:val="a9"/>
                <w:noProof/>
                <w:sz w:val="28"/>
                <w:szCs w:val="28"/>
                <w:lang w:val="en-US"/>
              </w:rPr>
              <w:t> </w:t>
            </w:r>
            <w:r>
              <w:rPr>
                <w:rStyle w:val="a9"/>
                <w:noProof/>
                <w:sz w:val="28"/>
                <w:szCs w:val="28"/>
              </w:rPr>
              <w:t>РАЗДЕЛ "ПРЕДЛОЖЕНИЯ ПО СТРОИТЕЛЬСТВУ, РЕКОНСТРУКЦИИ И МОДЕРНИЗАЦИИ ОБЪЕКТОВ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_Toc120612876 \h </w:instrText>
            </w:r>
            <w:r>
              <w:rPr>
                <w:rStyle w:val="a9"/>
              </w:rPr>
            </w:r>
            <w:r>
              <w:rPr>
                <w:rStyle w:val="a9"/>
              </w:rPr>
              <w:fldChar w:fldCharType="separate"/>
            </w:r>
            <w:r>
              <w:rPr>
                <w:rStyle w:val="a9"/>
                <w:noProof/>
                <w:webHidden/>
                <w:sz w:val="28"/>
                <w:szCs w:val="28"/>
              </w:rPr>
              <w:t>38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0" w:anchor="_Toc120612877" w:history="1">
            <w:r>
              <w:rPr>
                <w:rStyle w:val="a9"/>
                <w:noProof/>
                <w:sz w:val="28"/>
                <w:szCs w:val="28"/>
              </w:rPr>
              <w:t>1.4.1</w:t>
            </w:r>
            <w:r>
              <w:rPr>
                <w:rStyle w:val="a9"/>
                <w:noProof/>
                <w:sz w:val="28"/>
                <w:szCs w:val="28"/>
                <w:lang w:val="en-US"/>
              </w:rPr>
              <w:t> </w:t>
            </w:r>
            <w:r>
              <w:rPr>
                <w:rStyle w:val="a9"/>
                <w:noProof/>
                <w:sz w:val="28"/>
                <w:szCs w:val="28"/>
              </w:rPr>
              <w:t>Перечень основных мероприятий по реализации схем водоснабжения с разбивкой по годам</w:t>
            </w:r>
            <w:r>
              <w:rPr>
                <w:rStyle w:val="a9"/>
                <w:noProof/>
                <w:webHidden/>
                <w:sz w:val="28"/>
                <w:szCs w:val="28"/>
              </w:rPr>
              <w:tab/>
            </w:r>
            <w:r>
              <w:rPr>
                <w:rStyle w:val="a9"/>
              </w:rPr>
              <w:fldChar w:fldCharType="begin"/>
            </w:r>
            <w:r>
              <w:rPr>
                <w:rStyle w:val="a9"/>
                <w:noProof/>
                <w:webHidden/>
                <w:sz w:val="28"/>
                <w:szCs w:val="28"/>
              </w:rPr>
              <w:instrText xml:space="preserve"> PAGEREF _Toc120612877 \h </w:instrText>
            </w:r>
            <w:r>
              <w:rPr>
                <w:rStyle w:val="a9"/>
              </w:rPr>
            </w:r>
            <w:r>
              <w:rPr>
                <w:rStyle w:val="a9"/>
              </w:rPr>
              <w:fldChar w:fldCharType="separate"/>
            </w:r>
            <w:r>
              <w:rPr>
                <w:rStyle w:val="a9"/>
                <w:noProof/>
                <w:webHidden/>
                <w:sz w:val="28"/>
                <w:szCs w:val="28"/>
              </w:rPr>
              <w:t>40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1" w:anchor="_Toc120612878" w:history="1">
            <w:r>
              <w:rPr>
                <w:rStyle w:val="a9"/>
                <w:noProof/>
                <w:sz w:val="28"/>
                <w:szCs w:val="28"/>
              </w:rPr>
              <w:t>1.4.2</w:t>
            </w:r>
            <w:r>
              <w:rPr>
                <w:rStyle w:val="a9"/>
                <w:noProof/>
                <w:sz w:val="28"/>
                <w:szCs w:val="28"/>
                <w:lang w:val="en-US"/>
              </w:rPr>
              <w:t> </w:t>
            </w:r>
            <w:r>
              <w:rPr>
                <w:rStyle w:val="a9"/>
                <w:noProof/>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_Toc120612878 \h </w:instrText>
            </w:r>
            <w:r>
              <w:rPr>
                <w:rStyle w:val="a9"/>
              </w:rPr>
            </w:r>
            <w:r>
              <w:rPr>
                <w:rStyle w:val="a9"/>
              </w:rPr>
              <w:fldChar w:fldCharType="separate"/>
            </w:r>
            <w:r>
              <w:rPr>
                <w:rStyle w:val="a9"/>
                <w:noProof/>
                <w:webHidden/>
                <w:sz w:val="28"/>
                <w:szCs w:val="28"/>
              </w:rPr>
              <w:t>43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2" w:anchor="_Toc120612879" w:history="1">
            <w:r>
              <w:rPr>
                <w:rStyle w:val="a9"/>
                <w:noProof/>
                <w:sz w:val="28"/>
                <w:szCs w:val="28"/>
              </w:rPr>
              <w:t>1.4.2.1</w:t>
            </w:r>
            <w:r>
              <w:rPr>
                <w:rStyle w:val="a9"/>
                <w:noProof/>
                <w:sz w:val="28"/>
                <w:szCs w:val="28"/>
                <w:lang w:val="en-US"/>
              </w:rPr>
              <w:t> </w:t>
            </w:r>
            <w:r>
              <w:rPr>
                <w:rStyle w:val="a9"/>
                <w:noProof/>
                <w:sz w:val="28"/>
                <w:szCs w:val="28"/>
              </w:rPr>
              <w:t>Обеспечение подачи абонентам определенного объема питьевой воды установленного качества</w:t>
            </w:r>
            <w:r>
              <w:rPr>
                <w:rStyle w:val="a9"/>
                <w:noProof/>
                <w:webHidden/>
                <w:sz w:val="28"/>
                <w:szCs w:val="28"/>
              </w:rPr>
              <w:tab/>
            </w:r>
            <w:r>
              <w:rPr>
                <w:rStyle w:val="a9"/>
              </w:rPr>
              <w:fldChar w:fldCharType="begin"/>
            </w:r>
            <w:r>
              <w:rPr>
                <w:rStyle w:val="a9"/>
                <w:noProof/>
                <w:webHidden/>
                <w:sz w:val="28"/>
                <w:szCs w:val="28"/>
              </w:rPr>
              <w:instrText xml:space="preserve"> PAGEREF _Toc120612879 \h </w:instrText>
            </w:r>
            <w:r>
              <w:rPr>
                <w:rStyle w:val="a9"/>
              </w:rPr>
            </w:r>
            <w:r>
              <w:rPr>
                <w:rStyle w:val="a9"/>
              </w:rPr>
              <w:fldChar w:fldCharType="separate"/>
            </w:r>
            <w:r>
              <w:rPr>
                <w:rStyle w:val="a9"/>
                <w:noProof/>
                <w:webHidden/>
                <w:sz w:val="28"/>
                <w:szCs w:val="28"/>
              </w:rPr>
              <w:t>46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3" w:anchor="_Toc120612880" w:history="1">
            <w:r>
              <w:rPr>
                <w:rStyle w:val="a9"/>
                <w:noProof/>
                <w:sz w:val="28"/>
                <w:szCs w:val="28"/>
              </w:rPr>
              <w:t>1.4.2.2 Организация и обеспечение централизованного водоснабжения на территориях, где оно отсутствует</w:t>
            </w:r>
            <w:r>
              <w:rPr>
                <w:rStyle w:val="a9"/>
                <w:noProof/>
                <w:webHidden/>
                <w:sz w:val="28"/>
                <w:szCs w:val="28"/>
              </w:rPr>
              <w:tab/>
            </w:r>
            <w:r>
              <w:rPr>
                <w:rStyle w:val="a9"/>
              </w:rPr>
              <w:fldChar w:fldCharType="begin"/>
            </w:r>
            <w:r>
              <w:rPr>
                <w:rStyle w:val="a9"/>
                <w:noProof/>
                <w:webHidden/>
                <w:sz w:val="28"/>
                <w:szCs w:val="28"/>
              </w:rPr>
              <w:instrText xml:space="preserve"> PAGEREF _Toc120612880 \h </w:instrText>
            </w:r>
            <w:r>
              <w:rPr>
                <w:rStyle w:val="a9"/>
              </w:rPr>
            </w:r>
            <w:r>
              <w:rPr>
                <w:rStyle w:val="a9"/>
              </w:rPr>
              <w:fldChar w:fldCharType="separate"/>
            </w:r>
            <w:r>
              <w:rPr>
                <w:rStyle w:val="a9"/>
                <w:noProof/>
                <w:webHidden/>
                <w:sz w:val="28"/>
                <w:szCs w:val="28"/>
              </w:rPr>
              <w:t>50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4" w:anchor="_Toc120612881" w:history="1">
            <w:r>
              <w:rPr>
                <w:rStyle w:val="a9"/>
                <w:noProof/>
                <w:sz w:val="28"/>
                <w:szCs w:val="28"/>
              </w:rPr>
              <w:t>1.4.2.3</w:t>
            </w:r>
            <w:r>
              <w:rPr>
                <w:rStyle w:val="a9"/>
                <w:noProof/>
                <w:sz w:val="28"/>
                <w:szCs w:val="28"/>
                <w:lang w:val="en-US"/>
              </w:rPr>
              <w:t> </w:t>
            </w:r>
            <w:r>
              <w:rPr>
                <w:rStyle w:val="a9"/>
                <w:noProof/>
                <w:sz w:val="28"/>
                <w:szCs w:val="28"/>
              </w:rPr>
              <w:t>Обеспечение водоснабжения объектов перспективной застройки населенного пункта</w:t>
            </w:r>
            <w:r>
              <w:rPr>
                <w:rStyle w:val="a9"/>
                <w:noProof/>
                <w:webHidden/>
                <w:sz w:val="28"/>
                <w:szCs w:val="28"/>
              </w:rPr>
              <w:tab/>
            </w:r>
            <w:r>
              <w:rPr>
                <w:rStyle w:val="a9"/>
              </w:rPr>
              <w:fldChar w:fldCharType="begin"/>
            </w:r>
            <w:r>
              <w:rPr>
                <w:rStyle w:val="a9"/>
                <w:noProof/>
                <w:webHidden/>
                <w:sz w:val="28"/>
                <w:szCs w:val="28"/>
              </w:rPr>
              <w:instrText xml:space="preserve"> PAGEREF _Toc120612881 \h </w:instrText>
            </w:r>
            <w:r>
              <w:rPr>
                <w:rStyle w:val="a9"/>
              </w:rPr>
            </w:r>
            <w:r>
              <w:rPr>
                <w:rStyle w:val="a9"/>
              </w:rPr>
              <w:fldChar w:fldCharType="separate"/>
            </w:r>
            <w:r>
              <w:rPr>
                <w:rStyle w:val="a9"/>
                <w:noProof/>
                <w:webHidden/>
                <w:sz w:val="28"/>
                <w:szCs w:val="28"/>
              </w:rPr>
              <w:t>50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5" w:anchor="_Toc120612882" w:history="1">
            <w:r>
              <w:rPr>
                <w:rStyle w:val="a9"/>
                <w:noProof/>
                <w:sz w:val="28"/>
                <w:szCs w:val="28"/>
              </w:rPr>
              <w:t>1.4.2.4</w:t>
            </w:r>
            <w:r>
              <w:rPr>
                <w:rStyle w:val="a9"/>
                <w:noProof/>
                <w:sz w:val="28"/>
                <w:szCs w:val="28"/>
                <w:lang w:val="en-US"/>
              </w:rPr>
              <w:t> </w:t>
            </w:r>
            <w:r>
              <w:rPr>
                <w:rStyle w:val="a9"/>
                <w:noProof/>
                <w:sz w:val="28"/>
                <w:szCs w:val="28"/>
              </w:rPr>
              <w:t>Сокращение потерь воды при ее транспортировке</w:t>
            </w:r>
            <w:r>
              <w:rPr>
                <w:rStyle w:val="a9"/>
                <w:noProof/>
                <w:webHidden/>
                <w:sz w:val="28"/>
                <w:szCs w:val="28"/>
              </w:rPr>
              <w:tab/>
            </w:r>
            <w:r>
              <w:rPr>
                <w:rStyle w:val="a9"/>
              </w:rPr>
              <w:fldChar w:fldCharType="begin"/>
            </w:r>
            <w:r>
              <w:rPr>
                <w:rStyle w:val="a9"/>
                <w:noProof/>
                <w:webHidden/>
                <w:sz w:val="28"/>
                <w:szCs w:val="28"/>
              </w:rPr>
              <w:instrText xml:space="preserve"> PAGEREF _Toc120612882 \h </w:instrText>
            </w:r>
            <w:r>
              <w:rPr>
                <w:rStyle w:val="a9"/>
              </w:rPr>
            </w:r>
            <w:r>
              <w:rPr>
                <w:rStyle w:val="a9"/>
              </w:rPr>
              <w:fldChar w:fldCharType="separate"/>
            </w:r>
            <w:r>
              <w:rPr>
                <w:rStyle w:val="a9"/>
                <w:noProof/>
                <w:webHidden/>
                <w:sz w:val="28"/>
                <w:szCs w:val="28"/>
              </w:rPr>
              <w:t>50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6" w:anchor="_Toc120612883" w:history="1">
            <w:r>
              <w:rPr>
                <w:rStyle w:val="a9"/>
                <w:noProof/>
                <w:sz w:val="28"/>
                <w:szCs w:val="28"/>
              </w:rPr>
              <w:t>1.4.2.5</w:t>
            </w:r>
            <w:r>
              <w:rPr>
                <w:rStyle w:val="a9"/>
                <w:noProof/>
                <w:sz w:val="28"/>
                <w:szCs w:val="28"/>
                <w:lang w:val="en-US"/>
              </w:rPr>
              <w:t> </w:t>
            </w:r>
            <w:r>
              <w:rPr>
                <w:rStyle w:val="a9"/>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Pr>
                <w:rStyle w:val="a9"/>
                <w:noProof/>
                <w:webHidden/>
                <w:sz w:val="28"/>
                <w:szCs w:val="28"/>
              </w:rPr>
              <w:tab/>
            </w:r>
            <w:r>
              <w:rPr>
                <w:rStyle w:val="a9"/>
              </w:rPr>
              <w:fldChar w:fldCharType="begin"/>
            </w:r>
            <w:r>
              <w:rPr>
                <w:rStyle w:val="a9"/>
                <w:noProof/>
                <w:webHidden/>
                <w:sz w:val="28"/>
                <w:szCs w:val="28"/>
              </w:rPr>
              <w:instrText xml:space="preserve"> PAGEREF _Toc120612883 \h </w:instrText>
            </w:r>
            <w:r>
              <w:rPr>
                <w:rStyle w:val="a9"/>
              </w:rPr>
            </w:r>
            <w:r>
              <w:rPr>
                <w:rStyle w:val="a9"/>
              </w:rPr>
              <w:fldChar w:fldCharType="separate"/>
            </w:r>
            <w:r>
              <w:rPr>
                <w:rStyle w:val="a9"/>
                <w:noProof/>
                <w:webHidden/>
                <w:sz w:val="28"/>
                <w:szCs w:val="28"/>
              </w:rPr>
              <w:t>51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7" w:anchor="_Toc120612884" w:history="1">
            <w:r>
              <w:rPr>
                <w:rStyle w:val="a9"/>
                <w:noProof/>
                <w:sz w:val="28"/>
                <w:szCs w:val="28"/>
              </w:rPr>
              <w:t>1.4.3</w:t>
            </w:r>
            <w:r>
              <w:rPr>
                <w:rStyle w:val="a9"/>
                <w:noProof/>
                <w:sz w:val="28"/>
                <w:szCs w:val="28"/>
                <w:lang w:val="en-US"/>
              </w:rPr>
              <w:t> </w:t>
            </w:r>
            <w:r>
              <w:rPr>
                <w:rStyle w:val="a9"/>
                <w:noProof/>
                <w:sz w:val="28"/>
                <w:szCs w:val="28"/>
              </w:rPr>
              <w:t>Сведения о вновь строящихся, реконструируемых и предлагаемых к выводу из эксплуатации объектах системы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_Toc120612884 \h </w:instrText>
            </w:r>
            <w:r>
              <w:rPr>
                <w:rStyle w:val="a9"/>
              </w:rPr>
            </w:r>
            <w:r>
              <w:rPr>
                <w:rStyle w:val="a9"/>
              </w:rPr>
              <w:fldChar w:fldCharType="separate"/>
            </w:r>
            <w:r>
              <w:rPr>
                <w:rStyle w:val="a9"/>
                <w:noProof/>
                <w:webHidden/>
                <w:sz w:val="28"/>
                <w:szCs w:val="28"/>
              </w:rPr>
              <w:t>51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8" w:anchor="_Toc120612885" w:history="1">
            <w:r>
              <w:rPr>
                <w:rStyle w:val="a9"/>
                <w:noProof/>
                <w:sz w:val="28"/>
                <w:szCs w:val="28"/>
              </w:rPr>
              <w:t>1.4.4</w:t>
            </w:r>
            <w:r>
              <w:rPr>
                <w:rStyle w:val="a9"/>
                <w:noProof/>
                <w:sz w:val="28"/>
                <w:szCs w:val="28"/>
                <w:lang w:val="en-US"/>
              </w:rPr>
              <w:t> </w:t>
            </w:r>
            <w:r>
              <w:rPr>
                <w:rStyle w:val="a9"/>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rStyle w:val="a9"/>
                <w:noProof/>
                <w:webHidden/>
                <w:sz w:val="28"/>
                <w:szCs w:val="28"/>
              </w:rPr>
              <w:tab/>
            </w:r>
            <w:r>
              <w:rPr>
                <w:rStyle w:val="a9"/>
              </w:rPr>
              <w:fldChar w:fldCharType="begin"/>
            </w:r>
            <w:r>
              <w:rPr>
                <w:rStyle w:val="a9"/>
                <w:noProof/>
                <w:webHidden/>
                <w:sz w:val="28"/>
                <w:szCs w:val="28"/>
              </w:rPr>
              <w:instrText xml:space="preserve"> PAGEREF _Toc120612885 \h </w:instrText>
            </w:r>
            <w:r>
              <w:rPr>
                <w:rStyle w:val="a9"/>
              </w:rPr>
            </w:r>
            <w:r>
              <w:rPr>
                <w:rStyle w:val="a9"/>
              </w:rPr>
              <w:fldChar w:fldCharType="separate"/>
            </w:r>
            <w:r>
              <w:rPr>
                <w:rStyle w:val="a9"/>
                <w:noProof/>
                <w:webHidden/>
                <w:sz w:val="28"/>
                <w:szCs w:val="28"/>
              </w:rPr>
              <w:t>52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49" w:anchor="_Toc120612886" w:history="1">
            <w:r>
              <w:rPr>
                <w:rStyle w:val="a9"/>
                <w:noProof/>
                <w:sz w:val="28"/>
                <w:szCs w:val="28"/>
              </w:rPr>
              <w:t>1.4.5</w:t>
            </w:r>
            <w:r>
              <w:rPr>
                <w:rStyle w:val="a9"/>
                <w:noProof/>
                <w:sz w:val="28"/>
                <w:szCs w:val="28"/>
                <w:lang w:val="en-US"/>
              </w:rPr>
              <w:t> </w:t>
            </w:r>
            <w:r>
              <w:rPr>
                <w:rStyle w:val="a9"/>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Pr>
                <w:rStyle w:val="a9"/>
                <w:noProof/>
                <w:webHidden/>
                <w:sz w:val="28"/>
                <w:szCs w:val="28"/>
              </w:rPr>
              <w:tab/>
            </w:r>
            <w:r>
              <w:rPr>
                <w:rStyle w:val="a9"/>
              </w:rPr>
              <w:fldChar w:fldCharType="begin"/>
            </w:r>
            <w:r>
              <w:rPr>
                <w:rStyle w:val="a9"/>
                <w:noProof/>
                <w:webHidden/>
                <w:sz w:val="28"/>
                <w:szCs w:val="28"/>
              </w:rPr>
              <w:instrText xml:space="preserve"> PAGEREF _Toc120612886 \h </w:instrText>
            </w:r>
            <w:r>
              <w:rPr>
                <w:rStyle w:val="a9"/>
              </w:rPr>
            </w:r>
            <w:r>
              <w:rPr>
                <w:rStyle w:val="a9"/>
              </w:rPr>
              <w:fldChar w:fldCharType="separate"/>
            </w:r>
            <w:r>
              <w:rPr>
                <w:rStyle w:val="a9"/>
                <w:noProof/>
                <w:webHidden/>
                <w:sz w:val="28"/>
                <w:szCs w:val="28"/>
              </w:rPr>
              <w:t>52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0" w:anchor="_Toc120612887" w:history="1">
            <w:r>
              <w:rPr>
                <w:rStyle w:val="a9"/>
                <w:noProof/>
                <w:sz w:val="28"/>
                <w:szCs w:val="28"/>
              </w:rPr>
              <w:t>1.4.6</w:t>
            </w:r>
            <w:r>
              <w:rPr>
                <w:rStyle w:val="a9"/>
                <w:noProof/>
                <w:sz w:val="28"/>
                <w:szCs w:val="28"/>
                <w:lang w:val="en-US"/>
              </w:rPr>
              <w:t> </w:t>
            </w:r>
            <w:r>
              <w:rPr>
                <w:rStyle w:val="a9"/>
                <w:noProof/>
                <w:sz w:val="28"/>
                <w:szCs w:val="28"/>
              </w:rPr>
              <w:t>Описание вариантов маршрутов прохождения трубопроводов по территории муниципального образования</w:t>
            </w:r>
            <w:r>
              <w:rPr>
                <w:rStyle w:val="a9"/>
                <w:noProof/>
                <w:webHidden/>
                <w:sz w:val="28"/>
                <w:szCs w:val="28"/>
              </w:rPr>
              <w:tab/>
            </w:r>
            <w:r>
              <w:rPr>
                <w:rStyle w:val="a9"/>
              </w:rPr>
              <w:fldChar w:fldCharType="begin"/>
            </w:r>
            <w:r>
              <w:rPr>
                <w:rStyle w:val="a9"/>
                <w:noProof/>
                <w:webHidden/>
                <w:sz w:val="28"/>
                <w:szCs w:val="28"/>
              </w:rPr>
              <w:instrText xml:space="preserve"> PAGEREF _Toc120612887 \h </w:instrText>
            </w:r>
            <w:r>
              <w:rPr>
                <w:rStyle w:val="a9"/>
              </w:rPr>
            </w:r>
            <w:r>
              <w:rPr>
                <w:rStyle w:val="a9"/>
              </w:rPr>
              <w:fldChar w:fldCharType="separate"/>
            </w:r>
            <w:r>
              <w:rPr>
                <w:rStyle w:val="a9"/>
                <w:noProof/>
                <w:webHidden/>
                <w:sz w:val="28"/>
                <w:szCs w:val="28"/>
              </w:rPr>
              <w:t>52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1" w:anchor="_Toc120612888" w:history="1">
            <w:r>
              <w:rPr>
                <w:rStyle w:val="a9"/>
                <w:noProof/>
                <w:sz w:val="28"/>
                <w:szCs w:val="28"/>
              </w:rPr>
              <w:t>1.4.7</w:t>
            </w:r>
            <w:r>
              <w:rPr>
                <w:rStyle w:val="a9"/>
                <w:noProof/>
                <w:sz w:val="28"/>
                <w:szCs w:val="28"/>
                <w:lang w:val="en-US"/>
              </w:rPr>
              <w:t> </w:t>
            </w:r>
            <w:r>
              <w:rPr>
                <w:rStyle w:val="a9"/>
                <w:noProof/>
                <w:sz w:val="28"/>
                <w:szCs w:val="28"/>
              </w:rPr>
              <w:t>Рекомендации о месте размещения насосных станций, резервуаров, водонапорных башен</w:t>
            </w:r>
            <w:r>
              <w:rPr>
                <w:rStyle w:val="a9"/>
                <w:noProof/>
                <w:webHidden/>
                <w:sz w:val="28"/>
                <w:szCs w:val="28"/>
              </w:rPr>
              <w:tab/>
            </w:r>
            <w:r>
              <w:rPr>
                <w:rStyle w:val="a9"/>
              </w:rPr>
              <w:fldChar w:fldCharType="begin"/>
            </w:r>
            <w:r>
              <w:rPr>
                <w:rStyle w:val="a9"/>
                <w:noProof/>
                <w:webHidden/>
                <w:sz w:val="28"/>
                <w:szCs w:val="28"/>
              </w:rPr>
              <w:instrText xml:space="preserve"> PAGEREF _Toc120612888 \h </w:instrText>
            </w:r>
            <w:r>
              <w:rPr>
                <w:rStyle w:val="a9"/>
              </w:rPr>
            </w:r>
            <w:r>
              <w:rPr>
                <w:rStyle w:val="a9"/>
              </w:rPr>
              <w:fldChar w:fldCharType="separate"/>
            </w:r>
            <w:r>
              <w:rPr>
                <w:rStyle w:val="a9"/>
                <w:noProof/>
                <w:webHidden/>
                <w:sz w:val="28"/>
                <w:szCs w:val="28"/>
              </w:rPr>
              <w:t>53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2" w:anchor="_Toc120612889" w:history="1">
            <w:r>
              <w:rPr>
                <w:rStyle w:val="a9"/>
                <w:noProof/>
                <w:sz w:val="28"/>
                <w:szCs w:val="28"/>
              </w:rPr>
              <w:t>1.4.8</w:t>
            </w:r>
            <w:r>
              <w:rPr>
                <w:rStyle w:val="a9"/>
                <w:noProof/>
                <w:sz w:val="28"/>
                <w:szCs w:val="28"/>
                <w:lang w:val="en-US"/>
              </w:rPr>
              <w:t> </w:t>
            </w:r>
            <w:r>
              <w:rPr>
                <w:rStyle w:val="a9"/>
                <w:noProof/>
                <w:sz w:val="28"/>
                <w:szCs w:val="28"/>
              </w:rPr>
              <w:t>Границы планируемых зон размещения объектов централизованных систем горячего водоснабжения, холодного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_Toc120612889 \h </w:instrText>
            </w:r>
            <w:r>
              <w:rPr>
                <w:rStyle w:val="a9"/>
              </w:rPr>
            </w:r>
            <w:r>
              <w:rPr>
                <w:rStyle w:val="a9"/>
              </w:rPr>
              <w:fldChar w:fldCharType="separate"/>
            </w:r>
            <w:r>
              <w:rPr>
                <w:rStyle w:val="a9"/>
                <w:noProof/>
                <w:webHidden/>
                <w:sz w:val="28"/>
                <w:szCs w:val="28"/>
              </w:rPr>
              <w:t>53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3" w:anchor="_Toc120612890" w:history="1">
            <w:r>
              <w:rPr>
                <w:rStyle w:val="a9"/>
                <w:noProof/>
                <w:sz w:val="28"/>
                <w:szCs w:val="28"/>
              </w:rPr>
              <w:t>1.4.9</w:t>
            </w:r>
            <w:r>
              <w:rPr>
                <w:rStyle w:val="a9"/>
                <w:noProof/>
                <w:sz w:val="28"/>
                <w:szCs w:val="28"/>
                <w:lang w:val="en-US"/>
              </w:rPr>
              <w:t> </w:t>
            </w:r>
            <w:r>
              <w:rPr>
                <w:rStyle w:val="a9"/>
                <w:noProof/>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_Toc120612890 \h </w:instrText>
            </w:r>
            <w:r>
              <w:rPr>
                <w:rStyle w:val="a9"/>
              </w:rPr>
            </w:r>
            <w:r>
              <w:rPr>
                <w:rStyle w:val="a9"/>
              </w:rPr>
              <w:fldChar w:fldCharType="separate"/>
            </w:r>
            <w:r>
              <w:rPr>
                <w:rStyle w:val="a9"/>
                <w:noProof/>
                <w:webHidden/>
                <w:sz w:val="28"/>
                <w:szCs w:val="28"/>
              </w:rPr>
              <w:t>53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4" w:anchor="_Toc120612891" w:history="1">
            <w:r>
              <w:rPr>
                <w:rStyle w:val="a9"/>
                <w:noProof/>
                <w:sz w:val="28"/>
                <w:szCs w:val="28"/>
              </w:rPr>
              <w:t>1.5</w:t>
            </w:r>
            <w:r>
              <w:rPr>
                <w:rStyle w:val="a9"/>
                <w:noProof/>
                <w:sz w:val="28"/>
                <w:szCs w:val="28"/>
                <w:lang w:val="en-US"/>
              </w:rPr>
              <w:t> </w:t>
            </w:r>
            <w:r>
              <w:rPr>
                <w:rStyle w:val="a9"/>
                <w:noProof/>
                <w:sz w:val="28"/>
                <w:szCs w:val="28"/>
              </w:rPr>
              <w:t>РАЗДЕЛ "ЭКОЛОГИЧЕСКИЕ АСПЕКТЫ МЕРОПРИЯТИЙ ПО СТРОИТЕЛЬСТВУ, РЕКОНСТРУКЦИИ И МОДЕРНИЗАЦИИ ОБЪЕКТОВ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_Toc120612891 \h </w:instrText>
            </w:r>
            <w:r>
              <w:rPr>
                <w:rStyle w:val="a9"/>
              </w:rPr>
            </w:r>
            <w:r>
              <w:rPr>
                <w:rStyle w:val="a9"/>
              </w:rPr>
              <w:fldChar w:fldCharType="separate"/>
            </w:r>
            <w:r>
              <w:rPr>
                <w:rStyle w:val="a9"/>
                <w:noProof/>
                <w:webHidden/>
                <w:sz w:val="28"/>
                <w:szCs w:val="28"/>
              </w:rPr>
              <w:t>54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5" w:anchor="_Toc120612892" w:history="1">
            <w:r>
              <w:rPr>
                <w:rStyle w:val="a9"/>
                <w:noProof/>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r>
              <w:rPr>
                <w:rStyle w:val="a9"/>
                <w:noProof/>
                <w:webHidden/>
                <w:sz w:val="28"/>
                <w:szCs w:val="28"/>
              </w:rPr>
              <w:tab/>
            </w:r>
            <w:r>
              <w:rPr>
                <w:rStyle w:val="a9"/>
              </w:rPr>
              <w:fldChar w:fldCharType="begin"/>
            </w:r>
            <w:r>
              <w:rPr>
                <w:rStyle w:val="a9"/>
                <w:noProof/>
                <w:webHidden/>
                <w:sz w:val="28"/>
                <w:szCs w:val="28"/>
              </w:rPr>
              <w:instrText xml:space="preserve"> PAGEREF _Toc120612892 \h </w:instrText>
            </w:r>
            <w:r>
              <w:rPr>
                <w:rStyle w:val="a9"/>
              </w:rPr>
            </w:r>
            <w:r>
              <w:rPr>
                <w:rStyle w:val="a9"/>
              </w:rPr>
              <w:fldChar w:fldCharType="separate"/>
            </w:r>
            <w:r>
              <w:rPr>
                <w:rStyle w:val="a9"/>
                <w:noProof/>
                <w:webHidden/>
                <w:sz w:val="28"/>
                <w:szCs w:val="28"/>
              </w:rPr>
              <w:t>54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6" w:anchor="_Toc120612893" w:history="1">
            <w:r>
              <w:rPr>
                <w:rStyle w:val="a9"/>
                <w:noProof/>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r>
              <w:rPr>
                <w:rStyle w:val="a9"/>
                <w:noProof/>
                <w:webHidden/>
                <w:sz w:val="28"/>
                <w:szCs w:val="28"/>
              </w:rPr>
              <w:tab/>
            </w:r>
            <w:r>
              <w:rPr>
                <w:rStyle w:val="a9"/>
              </w:rPr>
              <w:fldChar w:fldCharType="begin"/>
            </w:r>
            <w:r>
              <w:rPr>
                <w:rStyle w:val="a9"/>
                <w:noProof/>
                <w:webHidden/>
                <w:sz w:val="28"/>
                <w:szCs w:val="28"/>
              </w:rPr>
              <w:instrText xml:space="preserve"> PAGEREF _Toc120612893 \h </w:instrText>
            </w:r>
            <w:r>
              <w:rPr>
                <w:rStyle w:val="a9"/>
              </w:rPr>
            </w:r>
            <w:r>
              <w:rPr>
                <w:rStyle w:val="a9"/>
              </w:rPr>
              <w:fldChar w:fldCharType="separate"/>
            </w:r>
            <w:r>
              <w:rPr>
                <w:rStyle w:val="a9"/>
                <w:noProof/>
                <w:webHidden/>
                <w:sz w:val="28"/>
                <w:szCs w:val="28"/>
              </w:rPr>
              <w:t>55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7" w:anchor="_Toc120612894" w:history="1">
            <w:r>
              <w:rPr>
                <w:rStyle w:val="a9"/>
                <w:noProof/>
                <w:sz w:val="28"/>
                <w:szCs w:val="28"/>
              </w:rPr>
              <w:t>1.6.1</w:t>
            </w:r>
            <w:r>
              <w:rPr>
                <w:rStyle w:val="a9"/>
                <w:noProof/>
                <w:sz w:val="28"/>
                <w:szCs w:val="28"/>
                <w:lang w:val="en-US"/>
              </w:rPr>
              <w:t> </w:t>
            </w:r>
            <w:r>
              <w:rPr>
                <w:rStyle w:val="a9"/>
                <w:noProof/>
                <w:sz w:val="28"/>
                <w:szCs w:val="28"/>
              </w:rPr>
              <w:t>Оценка стоимости основных мероприятий по реализации схем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_Toc120612894 \h </w:instrText>
            </w:r>
            <w:r>
              <w:rPr>
                <w:rStyle w:val="a9"/>
              </w:rPr>
            </w:r>
            <w:r>
              <w:rPr>
                <w:rStyle w:val="a9"/>
              </w:rPr>
              <w:fldChar w:fldCharType="separate"/>
            </w:r>
            <w:r>
              <w:rPr>
                <w:rStyle w:val="a9"/>
                <w:noProof/>
                <w:webHidden/>
                <w:sz w:val="28"/>
                <w:szCs w:val="28"/>
              </w:rPr>
              <w:t>55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8" w:anchor="_Toc120612895" w:history="1">
            <w:r>
              <w:rPr>
                <w:rStyle w:val="a9"/>
                <w:noProof/>
                <w:sz w:val="28"/>
                <w:szCs w:val="28"/>
              </w:rPr>
              <w:t>1.6.2</w:t>
            </w:r>
            <w:r>
              <w:rPr>
                <w:rStyle w:val="a9"/>
                <w:noProof/>
                <w:sz w:val="28"/>
                <w:szCs w:val="28"/>
                <w:lang w:val="en-US"/>
              </w:rPr>
              <w:t> </w:t>
            </w:r>
            <w:r>
              <w:rPr>
                <w:rStyle w:val="a9"/>
                <w:noProof/>
                <w:sz w:val="28"/>
                <w:szCs w:val="28"/>
              </w:rPr>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Pr>
                <w:rStyle w:val="a9"/>
                <w:noProof/>
                <w:webHidden/>
                <w:sz w:val="28"/>
                <w:szCs w:val="28"/>
              </w:rPr>
              <w:tab/>
            </w:r>
            <w:r>
              <w:rPr>
                <w:rStyle w:val="a9"/>
              </w:rPr>
              <w:fldChar w:fldCharType="begin"/>
            </w:r>
            <w:r>
              <w:rPr>
                <w:rStyle w:val="a9"/>
                <w:noProof/>
                <w:webHidden/>
                <w:sz w:val="28"/>
                <w:szCs w:val="28"/>
              </w:rPr>
              <w:instrText xml:space="preserve"> PAGEREF _Toc120612895 \h </w:instrText>
            </w:r>
            <w:r>
              <w:rPr>
                <w:rStyle w:val="a9"/>
              </w:rPr>
            </w:r>
            <w:r>
              <w:rPr>
                <w:rStyle w:val="a9"/>
              </w:rPr>
              <w:fldChar w:fldCharType="separate"/>
            </w:r>
            <w:r>
              <w:rPr>
                <w:rStyle w:val="a9"/>
                <w:noProof/>
                <w:webHidden/>
                <w:sz w:val="28"/>
                <w:szCs w:val="28"/>
              </w:rPr>
              <w:t>56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59" w:anchor="_Toc120612896" w:history="1">
            <w:r>
              <w:rPr>
                <w:rStyle w:val="a9"/>
                <w:noProof/>
                <w:sz w:val="28"/>
                <w:szCs w:val="28"/>
              </w:rPr>
              <w:t>1.7 РАЗДЕЛ "ПЛАНОВЫЕ ЗНАЧЕНИЯ ПОКАЗАТЕЛЕЙ РАЗВИТИЯ ЦЕНТРАЛИЗОВАННЫХ СИСТЕМ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_Toc120612896 \h </w:instrText>
            </w:r>
            <w:r>
              <w:rPr>
                <w:rStyle w:val="a9"/>
              </w:rPr>
            </w:r>
            <w:r>
              <w:rPr>
                <w:rStyle w:val="a9"/>
              </w:rPr>
              <w:fldChar w:fldCharType="separate"/>
            </w:r>
            <w:r>
              <w:rPr>
                <w:rStyle w:val="a9"/>
                <w:noProof/>
                <w:webHidden/>
                <w:sz w:val="28"/>
                <w:szCs w:val="28"/>
              </w:rPr>
              <w:t>58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0" w:anchor="_Toc120612897" w:history="1">
            <w:r>
              <w:rPr>
                <w:rStyle w:val="a9"/>
                <w:noProof/>
                <w:sz w:val="28"/>
                <w:szCs w:val="28"/>
              </w:rPr>
              <w:t>1.7.1. Показатели качества холодной воды</w:t>
            </w:r>
            <w:r>
              <w:rPr>
                <w:rStyle w:val="a9"/>
                <w:noProof/>
                <w:webHidden/>
                <w:sz w:val="28"/>
                <w:szCs w:val="28"/>
              </w:rPr>
              <w:tab/>
            </w:r>
            <w:r>
              <w:rPr>
                <w:rStyle w:val="a9"/>
              </w:rPr>
              <w:fldChar w:fldCharType="begin"/>
            </w:r>
            <w:r>
              <w:rPr>
                <w:rStyle w:val="a9"/>
                <w:noProof/>
                <w:webHidden/>
                <w:sz w:val="28"/>
                <w:szCs w:val="28"/>
              </w:rPr>
              <w:instrText xml:space="preserve"> PAGEREF _Toc120612897 \h </w:instrText>
            </w:r>
            <w:r>
              <w:rPr>
                <w:rStyle w:val="a9"/>
              </w:rPr>
            </w:r>
            <w:r>
              <w:rPr>
                <w:rStyle w:val="a9"/>
              </w:rPr>
              <w:fldChar w:fldCharType="separate"/>
            </w:r>
            <w:r>
              <w:rPr>
                <w:rStyle w:val="a9"/>
                <w:noProof/>
                <w:webHidden/>
                <w:sz w:val="28"/>
                <w:szCs w:val="28"/>
              </w:rPr>
              <w:t>60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1" w:anchor="_Toc120612898" w:history="1">
            <w:r>
              <w:rPr>
                <w:rStyle w:val="a9"/>
                <w:noProof/>
                <w:sz w:val="28"/>
                <w:szCs w:val="28"/>
              </w:rPr>
              <w:t>1.7.2 Показатели надежности и бесперебойности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_Toc120612898 \h </w:instrText>
            </w:r>
            <w:r>
              <w:rPr>
                <w:rStyle w:val="a9"/>
              </w:rPr>
            </w:r>
            <w:r>
              <w:rPr>
                <w:rStyle w:val="a9"/>
              </w:rPr>
              <w:fldChar w:fldCharType="separate"/>
            </w:r>
            <w:r>
              <w:rPr>
                <w:rStyle w:val="a9"/>
                <w:noProof/>
                <w:webHidden/>
                <w:sz w:val="28"/>
                <w:szCs w:val="28"/>
              </w:rPr>
              <w:t>61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2" w:anchor="_Toc120612899" w:history="1">
            <w:r>
              <w:rPr>
                <w:rStyle w:val="a9"/>
                <w:noProof/>
                <w:sz w:val="28"/>
                <w:szCs w:val="28"/>
              </w:rPr>
              <w:t>1.7.3 Показатели качества обслуживания абонентов</w:t>
            </w:r>
            <w:r>
              <w:rPr>
                <w:rStyle w:val="a9"/>
                <w:noProof/>
                <w:webHidden/>
                <w:sz w:val="28"/>
                <w:szCs w:val="28"/>
              </w:rPr>
              <w:tab/>
            </w:r>
            <w:r>
              <w:rPr>
                <w:rStyle w:val="a9"/>
              </w:rPr>
              <w:fldChar w:fldCharType="begin"/>
            </w:r>
            <w:r>
              <w:rPr>
                <w:rStyle w:val="a9"/>
                <w:noProof/>
                <w:webHidden/>
                <w:sz w:val="28"/>
                <w:szCs w:val="28"/>
              </w:rPr>
              <w:instrText xml:space="preserve"> PAGEREF _Toc120612899 \h </w:instrText>
            </w:r>
            <w:r>
              <w:rPr>
                <w:rStyle w:val="a9"/>
              </w:rPr>
            </w:r>
            <w:r>
              <w:rPr>
                <w:rStyle w:val="a9"/>
              </w:rPr>
              <w:fldChar w:fldCharType="separate"/>
            </w:r>
            <w:r>
              <w:rPr>
                <w:rStyle w:val="a9"/>
                <w:noProof/>
                <w:webHidden/>
                <w:sz w:val="28"/>
                <w:szCs w:val="28"/>
              </w:rPr>
              <w:t>61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3" w:anchor="_Toc120612900" w:history="1">
            <w:r>
              <w:rPr>
                <w:rStyle w:val="a9"/>
                <w:noProof/>
                <w:sz w:val="28"/>
                <w:szCs w:val="28"/>
              </w:rPr>
              <w:t>1.7.4 Показатели энергетической эффективности использования ресурсов, в том числе сокращения потерь воды при транспортировке</w:t>
            </w:r>
            <w:r>
              <w:rPr>
                <w:rStyle w:val="a9"/>
                <w:noProof/>
                <w:webHidden/>
                <w:sz w:val="28"/>
                <w:szCs w:val="28"/>
              </w:rPr>
              <w:tab/>
            </w:r>
            <w:r>
              <w:rPr>
                <w:rStyle w:val="a9"/>
              </w:rPr>
              <w:fldChar w:fldCharType="begin"/>
            </w:r>
            <w:r>
              <w:rPr>
                <w:rStyle w:val="a9"/>
                <w:noProof/>
                <w:webHidden/>
                <w:sz w:val="28"/>
                <w:szCs w:val="28"/>
              </w:rPr>
              <w:instrText xml:space="preserve"> PAGEREF _Toc120612900 \h </w:instrText>
            </w:r>
            <w:r>
              <w:rPr>
                <w:rStyle w:val="a9"/>
              </w:rPr>
            </w:r>
            <w:r>
              <w:rPr>
                <w:rStyle w:val="a9"/>
              </w:rPr>
              <w:fldChar w:fldCharType="separate"/>
            </w:r>
            <w:r>
              <w:rPr>
                <w:rStyle w:val="a9"/>
                <w:noProof/>
                <w:webHidden/>
                <w:sz w:val="28"/>
                <w:szCs w:val="28"/>
              </w:rPr>
              <w:t>62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4" w:anchor="_Toc120612901" w:history="1">
            <w:r>
              <w:rPr>
                <w:rStyle w:val="a9"/>
                <w:noProof/>
                <w:sz w:val="28"/>
                <w:szCs w:val="28"/>
              </w:rPr>
              <w:t>1.8</w:t>
            </w:r>
            <w:r>
              <w:rPr>
                <w:rStyle w:val="a9"/>
                <w:noProof/>
                <w:sz w:val="28"/>
                <w:szCs w:val="28"/>
                <w:lang w:val="en-US"/>
              </w:rPr>
              <w:t> </w:t>
            </w:r>
            <w:r>
              <w:rPr>
                <w:rStyle w:val="a9"/>
                <w:noProof/>
                <w:sz w:val="28"/>
                <w:szCs w:val="28"/>
              </w:rP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rStyle w:val="a9"/>
                <w:noProof/>
                <w:webHidden/>
                <w:sz w:val="28"/>
                <w:szCs w:val="28"/>
              </w:rPr>
              <w:tab/>
            </w:r>
            <w:r>
              <w:rPr>
                <w:rStyle w:val="a9"/>
              </w:rPr>
              <w:fldChar w:fldCharType="begin"/>
            </w:r>
            <w:r>
              <w:rPr>
                <w:rStyle w:val="a9"/>
                <w:noProof/>
                <w:webHidden/>
                <w:sz w:val="28"/>
                <w:szCs w:val="28"/>
              </w:rPr>
              <w:instrText xml:space="preserve"> PAGEREF _Toc120612901 \h </w:instrText>
            </w:r>
            <w:r>
              <w:rPr>
                <w:rStyle w:val="a9"/>
              </w:rPr>
            </w:r>
            <w:r>
              <w:rPr>
                <w:rStyle w:val="a9"/>
              </w:rPr>
              <w:fldChar w:fldCharType="separate"/>
            </w:r>
            <w:r>
              <w:rPr>
                <w:rStyle w:val="a9"/>
                <w:noProof/>
                <w:webHidden/>
                <w:sz w:val="28"/>
                <w:szCs w:val="28"/>
              </w:rPr>
              <w:t>63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5" w:anchor="_Toc120612902" w:history="1">
            <w:r>
              <w:rPr>
                <w:rStyle w:val="a9"/>
                <w:noProof/>
                <w:sz w:val="28"/>
                <w:szCs w:val="28"/>
              </w:rPr>
              <w:t>1.9</w:t>
            </w:r>
            <w:r>
              <w:rPr>
                <w:rStyle w:val="a9"/>
                <w:noProof/>
                <w:sz w:val="28"/>
                <w:szCs w:val="28"/>
                <w:lang w:val="en-US"/>
              </w:rPr>
              <w:t> </w:t>
            </w:r>
            <w:r>
              <w:rPr>
                <w:rStyle w:val="a9"/>
                <w:noProof/>
                <w:sz w:val="28"/>
                <w:szCs w:val="28"/>
              </w:rPr>
              <w:t>РАЗДЕЛ "ЭЛЕКТРОННАЯ МОДЕЛЬ СИСТЕМЫ ВОДОСНАБЖЕНИЯ"</w:t>
            </w:r>
            <w:r>
              <w:rPr>
                <w:rStyle w:val="a9"/>
                <w:noProof/>
                <w:webHidden/>
                <w:sz w:val="28"/>
                <w:szCs w:val="28"/>
              </w:rPr>
              <w:tab/>
            </w:r>
            <w:r>
              <w:rPr>
                <w:rStyle w:val="a9"/>
              </w:rPr>
              <w:fldChar w:fldCharType="begin"/>
            </w:r>
            <w:r>
              <w:rPr>
                <w:rStyle w:val="a9"/>
                <w:noProof/>
                <w:webHidden/>
                <w:sz w:val="28"/>
                <w:szCs w:val="28"/>
              </w:rPr>
              <w:instrText xml:space="preserve"> PAGEREF _Toc120612902 \h </w:instrText>
            </w:r>
            <w:r>
              <w:rPr>
                <w:rStyle w:val="a9"/>
              </w:rPr>
            </w:r>
            <w:r>
              <w:rPr>
                <w:rStyle w:val="a9"/>
              </w:rPr>
              <w:fldChar w:fldCharType="separate"/>
            </w:r>
            <w:r>
              <w:rPr>
                <w:rStyle w:val="a9"/>
                <w:noProof/>
                <w:webHidden/>
                <w:sz w:val="28"/>
                <w:szCs w:val="28"/>
              </w:rPr>
              <w:t>63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6" w:anchor="_Toc120612903" w:history="1">
            <w:r>
              <w:rPr>
                <w:rStyle w:val="a9"/>
                <w:noProof/>
                <w:sz w:val="28"/>
                <w:szCs w:val="28"/>
              </w:rPr>
              <w:t>2. СХЕМА ВОДООТВЕДЕНИЯ СЕЛЬСКОГО ПОСЕЛЕНИЯ</w:t>
            </w:r>
            <w:r>
              <w:rPr>
                <w:rStyle w:val="a9"/>
                <w:noProof/>
                <w:webHidden/>
                <w:sz w:val="28"/>
                <w:szCs w:val="28"/>
              </w:rPr>
              <w:tab/>
            </w:r>
            <w:r>
              <w:rPr>
                <w:rStyle w:val="a9"/>
              </w:rPr>
              <w:fldChar w:fldCharType="begin"/>
            </w:r>
            <w:r>
              <w:rPr>
                <w:rStyle w:val="a9"/>
                <w:noProof/>
                <w:webHidden/>
                <w:sz w:val="28"/>
                <w:szCs w:val="28"/>
              </w:rPr>
              <w:instrText xml:space="preserve"> PAGEREF _Toc120612903 \h </w:instrText>
            </w:r>
            <w:r>
              <w:rPr>
                <w:rStyle w:val="a9"/>
              </w:rPr>
            </w:r>
            <w:r>
              <w:rPr>
                <w:rStyle w:val="a9"/>
              </w:rPr>
              <w:fldChar w:fldCharType="separate"/>
            </w:r>
            <w:r>
              <w:rPr>
                <w:rStyle w:val="a9"/>
                <w:noProof/>
                <w:webHidden/>
                <w:sz w:val="28"/>
                <w:szCs w:val="28"/>
              </w:rPr>
              <w:t>64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7" w:anchor="_Toc120612904" w:history="1">
            <w:r>
              <w:rPr>
                <w:rStyle w:val="a9"/>
                <w:noProof/>
                <w:sz w:val="28"/>
                <w:szCs w:val="28"/>
              </w:rPr>
              <w:t>2.1. Существующее положение в сфере водоотведения поселения</w:t>
            </w:r>
            <w:r>
              <w:rPr>
                <w:rStyle w:val="a9"/>
                <w:noProof/>
                <w:webHidden/>
                <w:sz w:val="28"/>
                <w:szCs w:val="28"/>
              </w:rPr>
              <w:tab/>
            </w:r>
            <w:r>
              <w:rPr>
                <w:rStyle w:val="a9"/>
              </w:rPr>
              <w:fldChar w:fldCharType="begin"/>
            </w:r>
            <w:r>
              <w:rPr>
                <w:rStyle w:val="a9"/>
                <w:noProof/>
                <w:webHidden/>
                <w:sz w:val="28"/>
                <w:szCs w:val="28"/>
              </w:rPr>
              <w:instrText xml:space="preserve"> PAGEREF _Toc120612904 \h </w:instrText>
            </w:r>
            <w:r>
              <w:rPr>
                <w:rStyle w:val="a9"/>
              </w:rPr>
            </w:r>
            <w:r>
              <w:rPr>
                <w:rStyle w:val="a9"/>
              </w:rPr>
              <w:fldChar w:fldCharType="separate"/>
            </w:r>
            <w:r>
              <w:rPr>
                <w:rStyle w:val="a9"/>
                <w:noProof/>
                <w:webHidden/>
                <w:sz w:val="28"/>
                <w:szCs w:val="28"/>
              </w:rPr>
              <w:t>64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8" w:anchor="_Toc120612905" w:history="1">
            <w:r>
              <w:rPr>
                <w:rStyle w:val="a9"/>
                <w:noProof/>
                <w:sz w:val="28"/>
                <w:szCs w:val="28"/>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Pr>
                <w:rStyle w:val="a9"/>
                <w:noProof/>
                <w:webHidden/>
                <w:sz w:val="28"/>
                <w:szCs w:val="28"/>
              </w:rPr>
              <w:tab/>
            </w:r>
            <w:r>
              <w:rPr>
                <w:rStyle w:val="a9"/>
              </w:rPr>
              <w:fldChar w:fldCharType="begin"/>
            </w:r>
            <w:r>
              <w:rPr>
                <w:rStyle w:val="a9"/>
                <w:noProof/>
                <w:webHidden/>
                <w:sz w:val="28"/>
                <w:szCs w:val="28"/>
              </w:rPr>
              <w:instrText xml:space="preserve"> PAGEREF _Toc120612905 \h </w:instrText>
            </w:r>
            <w:r>
              <w:rPr>
                <w:rStyle w:val="a9"/>
              </w:rPr>
            </w:r>
            <w:r>
              <w:rPr>
                <w:rStyle w:val="a9"/>
              </w:rPr>
              <w:fldChar w:fldCharType="separate"/>
            </w:r>
            <w:r>
              <w:rPr>
                <w:rStyle w:val="a9"/>
                <w:noProof/>
                <w:webHidden/>
                <w:sz w:val="28"/>
                <w:szCs w:val="28"/>
              </w:rPr>
              <w:t>64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69" w:anchor="_Toc120612906" w:history="1">
            <w:r>
              <w:rPr>
                <w:rStyle w:val="a9"/>
                <w:noProof/>
                <w:sz w:val="28"/>
                <w:szCs w:val="28"/>
              </w:rPr>
              <w:t>2.1.2</w:t>
            </w:r>
            <w:r>
              <w:rPr>
                <w:rStyle w:val="a9"/>
                <w:noProof/>
                <w:sz w:val="28"/>
                <w:szCs w:val="28"/>
                <w:lang w:val="en-US"/>
              </w:rPr>
              <w:t> </w:t>
            </w:r>
            <w:r>
              <w:rPr>
                <w:rStyle w:val="a9"/>
                <w:noProof/>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rStyle w:val="a9"/>
                <w:noProof/>
                <w:webHidden/>
                <w:sz w:val="28"/>
                <w:szCs w:val="28"/>
              </w:rPr>
              <w:tab/>
            </w:r>
            <w:r>
              <w:rPr>
                <w:rStyle w:val="a9"/>
              </w:rPr>
              <w:fldChar w:fldCharType="begin"/>
            </w:r>
            <w:r>
              <w:rPr>
                <w:rStyle w:val="a9"/>
                <w:noProof/>
                <w:webHidden/>
                <w:sz w:val="28"/>
                <w:szCs w:val="28"/>
              </w:rPr>
              <w:instrText xml:space="preserve"> PAGEREF _Toc120612906 \h </w:instrText>
            </w:r>
            <w:r>
              <w:rPr>
                <w:rStyle w:val="a9"/>
              </w:rPr>
            </w:r>
            <w:r>
              <w:rPr>
                <w:rStyle w:val="a9"/>
              </w:rPr>
              <w:fldChar w:fldCharType="separate"/>
            </w:r>
            <w:r>
              <w:rPr>
                <w:rStyle w:val="a9"/>
                <w:noProof/>
                <w:webHidden/>
                <w:sz w:val="28"/>
                <w:szCs w:val="28"/>
              </w:rPr>
              <w:t>65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0" w:anchor="_Toc120612907" w:history="1">
            <w:r>
              <w:rPr>
                <w:rStyle w:val="a9"/>
                <w:noProof/>
                <w:sz w:val="28"/>
                <w:szCs w:val="28"/>
              </w:rPr>
              <w:t>2.1.3</w:t>
            </w:r>
            <w:r>
              <w:rPr>
                <w:rStyle w:val="a9"/>
                <w:noProof/>
                <w:sz w:val="28"/>
                <w:szCs w:val="28"/>
                <w:lang w:val="en-US"/>
              </w:rPr>
              <w:t> </w:t>
            </w:r>
            <w:r>
              <w:rPr>
                <w:rStyle w:val="a9"/>
                <w:noProof/>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r>
              <w:rPr>
                <w:rStyle w:val="a9"/>
                <w:noProof/>
                <w:webHidden/>
                <w:sz w:val="28"/>
                <w:szCs w:val="28"/>
              </w:rPr>
              <w:tab/>
            </w:r>
            <w:r>
              <w:rPr>
                <w:rStyle w:val="a9"/>
              </w:rPr>
              <w:fldChar w:fldCharType="begin"/>
            </w:r>
            <w:r>
              <w:rPr>
                <w:rStyle w:val="a9"/>
                <w:noProof/>
                <w:webHidden/>
                <w:sz w:val="28"/>
                <w:szCs w:val="28"/>
              </w:rPr>
              <w:instrText xml:space="preserve"> PAGEREF _Toc120612907 \h </w:instrText>
            </w:r>
            <w:r>
              <w:rPr>
                <w:rStyle w:val="a9"/>
              </w:rPr>
            </w:r>
            <w:r>
              <w:rPr>
                <w:rStyle w:val="a9"/>
              </w:rPr>
              <w:fldChar w:fldCharType="separate"/>
            </w:r>
            <w:r>
              <w:rPr>
                <w:rStyle w:val="a9"/>
                <w:noProof/>
                <w:webHidden/>
                <w:sz w:val="28"/>
                <w:szCs w:val="28"/>
              </w:rPr>
              <w:t>65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1" w:anchor="_Toc120612908" w:history="1">
            <w:r>
              <w:rPr>
                <w:rStyle w:val="a9"/>
                <w:noProof/>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_Toc120612908 \h </w:instrText>
            </w:r>
            <w:r>
              <w:rPr>
                <w:rStyle w:val="a9"/>
              </w:rPr>
            </w:r>
            <w:r>
              <w:rPr>
                <w:rStyle w:val="a9"/>
              </w:rPr>
              <w:fldChar w:fldCharType="separate"/>
            </w:r>
            <w:r>
              <w:rPr>
                <w:rStyle w:val="a9"/>
                <w:noProof/>
                <w:webHidden/>
                <w:sz w:val="28"/>
                <w:szCs w:val="28"/>
              </w:rPr>
              <w:t>65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2" w:anchor="_Toc120612909" w:history="1">
            <w:r>
              <w:rPr>
                <w:rStyle w:val="a9"/>
                <w:noProof/>
                <w:sz w:val="28"/>
                <w:szCs w:val="28"/>
              </w:rPr>
              <w:t>2.1.5</w:t>
            </w:r>
            <w:r>
              <w:rPr>
                <w:rStyle w:val="a9"/>
                <w:noProof/>
                <w:sz w:val="28"/>
                <w:szCs w:val="28"/>
                <w:lang w:val="en-US"/>
              </w:rPr>
              <w:t> </w:t>
            </w:r>
            <w:r>
              <w:rPr>
                <w:rStyle w:val="a9"/>
                <w:noProof/>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_Toc120612909 \h </w:instrText>
            </w:r>
            <w:r>
              <w:rPr>
                <w:rStyle w:val="a9"/>
              </w:rPr>
            </w:r>
            <w:r>
              <w:rPr>
                <w:rStyle w:val="a9"/>
              </w:rPr>
              <w:fldChar w:fldCharType="separate"/>
            </w:r>
            <w:r>
              <w:rPr>
                <w:rStyle w:val="a9"/>
                <w:noProof/>
                <w:webHidden/>
                <w:sz w:val="28"/>
                <w:szCs w:val="28"/>
              </w:rPr>
              <w:t>66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3" w:anchor="_Toc120612910" w:history="1">
            <w:r>
              <w:rPr>
                <w:rStyle w:val="a9"/>
                <w:noProof/>
                <w:sz w:val="28"/>
                <w:szCs w:val="28"/>
              </w:rPr>
              <w:t>2.1.6</w:t>
            </w:r>
            <w:r>
              <w:rPr>
                <w:rStyle w:val="a9"/>
                <w:noProof/>
                <w:sz w:val="28"/>
                <w:szCs w:val="28"/>
                <w:lang w:val="en-US"/>
              </w:rPr>
              <w:t> </w:t>
            </w:r>
            <w:r>
              <w:rPr>
                <w:rStyle w:val="a9"/>
                <w:noProof/>
                <w:sz w:val="28"/>
                <w:szCs w:val="28"/>
              </w:rPr>
              <w:t>Оценка безопасности и надежности объектов централизованной системы водоотведения и их управляемости</w:t>
            </w:r>
            <w:r>
              <w:rPr>
                <w:rStyle w:val="a9"/>
                <w:noProof/>
                <w:webHidden/>
                <w:sz w:val="28"/>
                <w:szCs w:val="28"/>
              </w:rPr>
              <w:tab/>
            </w:r>
            <w:r>
              <w:rPr>
                <w:rStyle w:val="a9"/>
              </w:rPr>
              <w:fldChar w:fldCharType="begin"/>
            </w:r>
            <w:r>
              <w:rPr>
                <w:rStyle w:val="a9"/>
                <w:noProof/>
                <w:webHidden/>
                <w:sz w:val="28"/>
                <w:szCs w:val="28"/>
              </w:rPr>
              <w:instrText xml:space="preserve"> PAGEREF _Toc120612910 \h </w:instrText>
            </w:r>
            <w:r>
              <w:rPr>
                <w:rStyle w:val="a9"/>
              </w:rPr>
            </w:r>
            <w:r>
              <w:rPr>
                <w:rStyle w:val="a9"/>
              </w:rPr>
              <w:fldChar w:fldCharType="separate"/>
            </w:r>
            <w:r>
              <w:rPr>
                <w:rStyle w:val="a9"/>
                <w:noProof/>
                <w:webHidden/>
                <w:sz w:val="28"/>
                <w:szCs w:val="28"/>
              </w:rPr>
              <w:t>66</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4" w:anchor="_Toc120612911" w:history="1">
            <w:r>
              <w:rPr>
                <w:rStyle w:val="a9"/>
                <w:noProof/>
                <w:sz w:val="28"/>
                <w:szCs w:val="28"/>
              </w:rPr>
              <w:t>2.1.7</w:t>
            </w:r>
            <w:r>
              <w:rPr>
                <w:rStyle w:val="a9"/>
                <w:noProof/>
                <w:sz w:val="28"/>
                <w:szCs w:val="28"/>
                <w:lang w:val="en-US"/>
              </w:rPr>
              <w:t> </w:t>
            </w:r>
            <w:r>
              <w:rPr>
                <w:rStyle w:val="a9"/>
                <w:noProof/>
                <w:sz w:val="28"/>
                <w:szCs w:val="28"/>
              </w:rPr>
              <w:t>Оценка воздействия сбросов сточных вод через централизованную систему водоотведения на окружающую среду</w:t>
            </w:r>
            <w:r>
              <w:rPr>
                <w:rStyle w:val="a9"/>
                <w:noProof/>
                <w:webHidden/>
                <w:sz w:val="28"/>
                <w:szCs w:val="28"/>
              </w:rPr>
              <w:tab/>
            </w:r>
            <w:r>
              <w:rPr>
                <w:rStyle w:val="a9"/>
              </w:rPr>
              <w:fldChar w:fldCharType="begin"/>
            </w:r>
            <w:r>
              <w:rPr>
                <w:rStyle w:val="a9"/>
                <w:noProof/>
                <w:webHidden/>
                <w:sz w:val="28"/>
                <w:szCs w:val="28"/>
              </w:rPr>
              <w:instrText xml:space="preserve"> PAGEREF _Toc120612911 \h </w:instrText>
            </w:r>
            <w:r>
              <w:rPr>
                <w:rStyle w:val="a9"/>
              </w:rPr>
            </w:r>
            <w:r>
              <w:rPr>
                <w:rStyle w:val="a9"/>
              </w:rPr>
              <w:fldChar w:fldCharType="separate"/>
            </w:r>
            <w:r>
              <w:rPr>
                <w:rStyle w:val="a9"/>
                <w:noProof/>
                <w:webHidden/>
                <w:sz w:val="28"/>
                <w:szCs w:val="28"/>
              </w:rPr>
              <w:t>67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5" w:anchor="_Toc120612912" w:history="1">
            <w:r>
              <w:rPr>
                <w:rStyle w:val="a9"/>
                <w:noProof/>
                <w:sz w:val="28"/>
                <w:szCs w:val="28"/>
              </w:rPr>
              <w:t>2.1.8</w:t>
            </w:r>
            <w:r>
              <w:rPr>
                <w:rStyle w:val="a9"/>
                <w:noProof/>
                <w:sz w:val="28"/>
                <w:szCs w:val="28"/>
                <w:lang w:val="en-US"/>
              </w:rPr>
              <w:t> </w:t>
            </w:r>
            <w:r>
              <w:rPr>
                <w:rStyle w:val="a9"/>
                <w:noProof/>
                <w:sz w:val="28"/>
                <w:szCs w:val="28"/>
              </w:rPr>
              <w:t>Описание территорий сельского поселения, не охваченных централизованной системой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_Toc120612912 \h </w:instrText>
            </w:r>
            <w:r>
              <w:rPr>
                <w:rStyle w:val="a9"/>
              </w:rPr>
            </w:r>
            <w:r>
              <w:rPr>
                <w:rStyle w:val="a9"/>
              </w:rPr>
              <w:fldChar w:fldCharType="separate"/>
            </w:r>
            <w:r>
              <w:rPr>
                <w:rStyle w:val="a9"/>
                <w:noProof/>
                <w:webHidden/>
                <w:sz w:val="28"/>
                <w:szCs w:val="28"/>
              </w:rPr>
              <w:t>67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6" w:anchor="_Toc120612913" w:history="1">
            <w:r>
              <w:rPr>
                <w:rStyle w:val="a9"/>
                <w:noProof/>
                <w:sz w:val="28"/>
                <w:szCs w:val="28"/>
              </w:rPr>
              <w:t>2.1.9 Описание существующих технических и технологических проблем системы водоотведения поселения, городского округа</w:t>
            </w:r>
            <w:r>
              <w:rPr>
                <w:rStyle w:val="a9"/>
                <w:noProof/>
                <w:webHidden/>
                <w:sz w:val="28"/>
                <w:szCs w:val="28"/>
              </w:rPr>
              <w:tab/>
            </w:r>
            <w:r>
              <w:rPr>
                <w:rStyle w:val="a9"/>
              </w:rPr>
              <w:fldChar w:fldCharType="begin"/>
            </w:r>
            <w:r>
              <w:rPr>
                <w:rStyle w:val="a9"/>
                <w:noProof/>
                <w:webHidden/>
                <w:sz w:val="28"/>
                <w:szCs w:val="28"/>
              </w:rPr>
              <w:instrText xml:space="preserve"> PAGEREF _Toc120612913 \h </w:instrText>
            </w:r>
            <w:r>
              <w:rPr>
                <w:rStyle w:val="a9"/>
              </w:rPr>
            </w:r>
            <w:r>
              <w:rPr>
                <w:rStyle w:val="a9"/>
              </w:rPr>
              <w:fldChar w:fldCharType="separate"/>
            </w:r>
            <w:r>
              <w:rPr>
                <w:rStyle w:val="a9"/>
                <w:noProof/>
                <w:webHidden/>
                <w:sz w:val="28"/>
                <w:szCs w:val="28"/>
              </w:rPr>
              <w:t>67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7" w:anchor="_Toc120612914" w:history="1">
            <w:r>
              <w:rPr>
                <w:rStyle w:val="a9"/>
                <w:noProof/>
                <w:sz w:val="28"/>
                <w:szCs w:val="28"/>
              </w:rPr>
              <w:t>2.2 Баланс поступления сточных вод</w:t>
            </w:r>
            <w:r>
              <w:rPr>
                <w:rStyle w:val="a9"/>
                <w:noProof/>
                <w:webHidden/>
                <w:sz w:val="28"/>
                <w:szCs w:val="28"/>
              </w:rPr>
              <w:tab/>
            </w:r>
            <w:r>
              <w:rPr>
                <w:rStyle w:val="a9"/>
              </w:rPr>
              <w:fldChar w:fldCharType="begin"/>
            </w:r>
            <w:r>
              <w:rPr>
                <w:rStyle w:val="a9"/>
                <w:noProof/>
                <w:webHidden/>
                <w:sz w:val="28"/>
                <w:szCs w:val="28"/>
              </w:rPr>
              <w:instrText xml:space="preserve"> PAGEREF _Toc120612914 \h </w:instrText>
            </w:r>
            <w:r>
              <w:rPr>
                <w:rStyle w:val="a9"/>
              </w:rPr>
            </w:r>
            <w:r>
              <w:rPr>
                <w:rStyle w:val="a9"/>
              </w:rPr>
              <w:fldChar w:fldCharType="separate"/>
            </w:r>
            <w:r>
              <w:rPr>
                <w:rStyle w:val="a9"/>
                <w:noProof/>
                <w:webHidden/>
                <w:sz w:val="28"/>
                <w:szCs w:val="28"/>
              </w:rPr>
              <w:t>68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8" w:anchor="_Toc120612915" w:history="1">
            <w:r>
              <w:rPr>
                <w:rStyle w:val="a9"/>
                <w:noProof/>
                <w:sz w:val="28"/>
                <w:szCs w:val="28"/>
              </w:rPr>
              <w:t>2.2.1</w:t>
            </w:r>
            <w:r>
              <w:rPr>
                <w:rStyle w:val="a9"/>
                <w:noProof/>
                <w:sz w:val="28"/>
                <w:szCs w:val="28"/>
                <w:lang w:val="en-US"/>
              </w:rPr>
              <w:t> </w:t>
            </w:r>
            <w:r>
              <w:rPr>
                <w:rStyle w:val="a9"/>
                <w:noProof/>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_Toc120612915 \h </w:instrText>
            </w:r>
            <w:r>
              <w:rPr>
                <w:rStyle w:val="a9"/>
              </w:rPr>
            </w:r>
            <w:r>
              <w:rPr>
                <w:rStyle w:val="a9"/>
              </w:rPr>
              <w:fldChar w:fldCharType="separate"/>
            </w:r>
            <w:r>
              <w:rPr>
                <w:rStyle w:val="a9"/>
                <w:noProof/>
                <w:webHidden/>
                <w:sz w:val="28"/>
                <w:szCs w:val="28"/>
              </w:rPr>
              <w:t>68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79" w:anchor="_Toc120612916" w:history="1">
            <w:r>
              <w:rPr>
                <w:rStyle w:val="a9"/>
                <w:noProof/>
                <w:sz w:val="28"/>
                <w:szCs w:val="28"/>
              </w:rP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_Toc120612916 \h </w:instrText>
            </w:r>
            <w:r>
              <w:rPr>
                <w:rStyle w:val="a9"/>
              </w:rPr>
            </w:r>
            <w:r>
              <w:rPr>
                <w:rStyle w:val="a9"/>
              </w:rPr>
              <w:fldChar w:fldCharType="separate"/>
            </w:r>
            <w:r>
              <w:rPr>
                <w:rStyle w:val="a9"/>
                <w:noProof/>
                <w:webHidden/>
                <w:sz w:val="28"/>
                <w:szCs w:val="28"/>
              </w:rPr>
              <w:t>68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0" w:anchor="_Toc120612917" w:history="1">
            <w:r>
              <w:rPr>
                <w:rStyle w:val="a9"/>
                <w:noProof/>
                <w:sz w:val="28"/>
                <w:szCs w:val="28"/>
              </w:rPr>
              <w:t>2.2.3</w:t>
            </w:r>
            <w:r>
              <w:rPr>
                <w:rStyle w:val="a9"/>
                <w:noProof/>
                <w:sz w:val="28"/>
                <w:szCs w:val="28"/>
                <w:lang w:val="en-US"/>
              </w:rPr>
              <w:t> </w:t>
            </w:r>
            <w:r>
              <w:rPr>
                <w:rStyle w:val="a9"/>
                <w:noProof/>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rStyle w:val="a9"/>
                <w:noProof/>
                <w:webHidden/>
                <w:sz w:val="28"/>
                <w:szCs w:val="28"/>
              </w:rPr>
              <w:tab/>
            </w:r>
            <w:r>
              <w:rPr>
                <w:rStyle w:val="a9"/>
              </w:rPr>
              <w:fldChar w:fldCharType="begin"/>
            </w:r>
            <w:r>
              <w:rPr>
                <w:rStyle w:val="a9"/>
                <w:noProof/>
                <w:webHidden/>
                <w:sz w:val="28"/>
                <w:szCs w:val="28"/>
              </w:rPr>
              <w:instrText xml:space="preserve"> PAGEREF _Toc120612917 \h </w:instrText>
            </w:r>
            <w:r>
              <w:rPr>
                <w:rStyle w:val="a9"/>
              </w:rPr>
            </w:r>
            <w:r>
              <w:rPr>
                <w:rStyle w:val="a9"/>
              </w:rPr>
              <w:fldChar w:fldCharType="separate"/>
            </w:r>
            <w:r>
              <w:rPr>
                <w:rStyle w:val="a9"/>
                <w:noProof/>
                <w:webHidden/>
                <w:sz w:val="28"/>
                <w:szCs w:val="28"/>
              </w:rPr>
              <w:t>69</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1" w:anchor="_Toc120612918" w:history="1">
            <w:r>
              <w:rPr>
                <w:rStyle w:val="a9"/>
                <w:noProof/>
                <w:sz w:val="28"/>
                <w:szCs w:val="28"/>
              </w:rPr>
              <w:t>2.2.4</w:t>
            </w:r>
            <w:r>
              <w:rPr>
                <w:rStyle w:val="a9"/>
                <w:noProof/>
                <w:sz w:val="28"/>
                <w:szCs w:val="28"/>
                <w:lang w:val="en-US"/>
              </w:rPr>
              <w:t> </w:t>
            </w:r>
            <w:r>
              <w:rPr>
                <w:rStyle w:val="a9"/>
                <w:noProof/>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Pr>
                <w:rStyle w:val="a9"/>
                <w:noProof/>
                <w:webHidden/>
                <w:sz w:val="28"/>
                <w:szCs w:val="28"/>
              </w:rPr>
              <w:tab/>
            </w:r>
            <w:r>
              <w:rPr>
                <w:rStyle w:val="a9"/>
              </w:rPr>
              <w:fldChar w:fldCharType="begin"/>
            </w:r>
            <w:r>
              <w:rPr>
                <w:rStyle w:val="a9"/>
                <w:noProof/>
                <w:webHidden/>
                <w:sz w:val="28"/>
                <w:szCs w:val="28"/>
              </w:rPr>
              <w:instrText xml:space="preserve"> PAGEREF _Toc120612918 \h </w:instrText>
            </w:r>
            <w:r>
              <w:rPr>
                <w:rStyle w:val="a9"/>
              </w:rPr>
            </w:r>
            <w:r>
              <w:rPr>
                <w:rStyle w:val="a9"/>
              </w:rPr>
              <w:fldChar w:fldCharType="separate"/>
            </w:r>
            <w:r>
              <w:rPr>
                <w:rStyle w:val="a9"/>
                <w:noProof/>
                <w:webHidden/>
                <w:sz w:val="28"/>
                <w:szCs w:val="28"/>
              </w:rPr>
              <w:t>69</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2" w:anchor="_Toc120612919" w:history="1">
            <w:r>
              <w:rPr>
                <w:rStyle w:val="a9"/>
                <w:noProof/>
                <w:sz w:val="28"/>
                <w:szCs w:val="28"/>
              </w:rPr>
              <w:t>2.2.5</w:t>
            </w:r>
            <w:r>
              <w:rPr>
                <w:rStyle w:val="a9"/>
                <w:noProof/>
                <w:sz w:val="28"/>
                <w:szCs w:val="28"/>
                <w:lang w:val="en-US"/>
              </w:rPr>
              <w:t> </w:t>
            </w:r>
            <w:r>
              <w:rPr>
                <w:rStyle w:val="a9"/>
                <w:noProof/>
                <w:sz w:val="28"/>
                <w:szCs w:val="28"/>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Pr>
                <w:rStyle w:val="a9"/>
                <w:noProof/>
                <w:webHidden/>
                <w:sz w:val="28"/>
                <w:szCs w:val="28"/>
              </w:rPr>
              <w:tab/>
            </w:r>
            <w:r>
              <w:rPr>
                <w:rStyle w:val="a9"/>
              </w:rPr>
              <w:fldChar w:fldCharType="begin"/>
            </w:r>
            <w:r>
              <w:rPr>
                <w:rStyle w:val="a9"/>
                <w:noProof/>
                <w:webHidden/>
                <w:sz w:val="28"/>
                <w:szCs w:val="28"/>
              </w:rPr>
              <w:instrText xml:space="preserve"> PAGEREF _Toc120612919 \h </w:instrText>
            </w:r>
            <w:r>
              <w:rPr>
                <w:rStyle w:val="a9"/>
              </w:rPr>
            </w:r>
            <w:r>
              <w:rPr>
                <w:rStyle w:val="a9"/>
              </w:rPr>
              <w:fldChar w:fldCharType="separate"/>
            </w:r>
            <w:r>
              <w:rPr>
                <w:rStyle w:val="a9"/>
                <w:noProof/>
                <w:webHidden/>
                <w:sz w:val="28"/>
                <w:szCs w:val="28"/>
              </w:rPr>
              <w:t>69</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3" w:anchor="_Toc120612920" w:history="1">
            <w:r>
              <w:rPr>
                <w:rStyle w:val="a9"/>
                <w:noProof/>
                <w:sz w:val="28"/>
                <w:szCs w:val="28"/>
              </w:rPr>
              <w:t>2.3 Прогноз объема сточных вод</w:t>
            </w:r>
            <w:r>
              <w:rPr>
                <w:rStyle w:val="a9"/>
                <w:noProof/>
                <w:webHidden/>
                <w:sz w:val="28"/>
                <w:szCs w:val="28"/>
              </w:rPr>
              <w:tab/>
            </w:r>
            <w:r>
              <w:rPr>
                <w:rStyle w:val="a9"/>
              </w:rPr>
              <w:fldChar w:fldCharType="begin"/>
            </w:r>
            <w:r>
              <w:rPr>
                <w:rStyle w:val="a9"/>
                <w:noProof/>
                <w:webHidden/>
                <w:sz w:val="28"/>
                <w:szCs w:val="28"/>
              </w:rPr>
              <w:instrText xml:space="preserve"> PAGEREF _Toc120612920 \h </w:instrText>
            </w:r>
            <w:r>
              <w:rPr>
                <w:rStyle w:val="a9"/>
              </w:rPr>
            </w:r>
            <w:r>
              <w:rPr>
                <w:rStyle w:val="a9"/>
              </w:rPr>
              <w:fldChar w:fldCharType="separate"/>
            </w:r>
            <w:r>
              <w:rPr>
                <w:rStyle w:val="a9"/>
                <w:noProof/>
                <w:webHidden/>
                <w:sz w:val="28"/>
                <w:szCs w:val="28"/>
              </w:rPr>
              <w:t>70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4" w:anchor="_Toc120612921" w:history="1">
            <w:r>
              <w:rPr>
                <w:rStyle w:val="a9"/>
                <w:noProof/>
                <w:sz w:val="28"/>
                <w:szCs w:val="28"/>
              </w:rPr>
              <w:t>2.3.1 Сведения о фактическом и ожидаемом поступлении сточных вод в централизованную систему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_Toc120612921 \h </w:instrText>
            </w:r>
            <w:r>
              <w:rPr>
                <w:rStyle w:val="a9"/>
              </w:rPr>
            </w:r>
            <w:r>
              <w:rPr>
                <w:rStyle w:val="a9"/>
              </w:rPr>
              <w:fldChar w:fldCharType="separate"/>
            </w:r>
            <w:r>
              <w:rPr>
                <w:rStyle w:val="a9"/>
                <w:noProof/>
                <w:webHidden/>
                <w:sz w:val="28"/>
                <w:szCs w:val="28"/>
              </w:rPr>
              <w:t>70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5" w:anchor="_Toc120612922" w:history="1">
            <w:r>
              <w:rPr>
                <w:rStyle w:val="a9"/>
                <w:noProof/>
                <w:sz w:val="28"/>
                <w:szCs w:val="28"/>
              </w:rPr>
              <w:t>2.3.2 Описание структуры централизованной системы водоотведения (эксплуатационные и технологические зоны)</w:t>
            </w:r>
            <w:r>
              <w:rPr>
                <w:rStyle w:val="a9"/>
                <w:noProof/>
                <w:webHidden/>
                <w:sz w:val="28"/>
                <w:szCs w:val="28"/>
              </w:rPr>
              <w:tab/>
            </w:r>
            <w:r>
              <w:rPr>
                <w:rStyle w:val="a9"/>
              </w:rPr>
              <w:fldChar w:fldCharType="begin"/>
            </w:r>
            <w:r>
              <w:rPr>
                <w:rStyle w:val="a9"/>
                <w:noProof/>
                <w:webHidden/>
                <w:sz w:val="28"/>
                <w:szCs w:val="28"/>
              </w:rPr>
              <w:instrText xml:space="preserve"> PAGEREF _Toc120612922 \h </w:instrText>
            </w:r>
            <w:r>
              <w:rPr>
                <w:rStyle w:val="a9"/>
              </w:rPr>
            </w:r>
            <w:r>
              <w:rPr>
                <w:rStyle w:val="a9"/>
              </w:rPr>
              <w:fldChar w:fldCharType="separate"/>
            </w:r>
            <w:r>
              <w:rPr>
                <w:rStyle w:val="a9"/>
                <w:noProof/>
                <w:webHidden/>
                <w:sz w:val="28"/>
                <w:szCs w:val="28"/>
              </w:rPr>
              <w:t>70</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6" w:anchor="_Toc120612923" w:history="1">
            <w:r>
              <w:rPr>
                <w:rStyle w:val="a9"/>
                <w:noProof/>
                <w:sz w:val="28"/>
                <w:szCs w:val="28"/>
              </w:rPr>
              <w:t>2.3.3</w:t>
            </w:r>
            <w:r>
              <w:rPr>
                <w:rStyle w:val="a9"/>
                <w:noProof/>
                <w:sz w:val="28"/>
                <w:szCs w:val="28"/>
                <w:lang w:val="en-US"/>
              </w:rPr>
              <w:t> </w:t>
            </w:r>
            <w:r>
              <w:rPr>
                <w:rStyle w:val="a9"/>
                <w:noProof/>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rStyle w:val="a9"/>
                <w:noProof/>
                <w:webHidden/>
                <w:sz w:val="28"/>
                <w:szCs w:val="28"/>
              </w:rPr>
              <w:tab/>
            </w:r>
            <w:r>
              <w:rPr>
                <w:rStyle w:val="a9"/>
              </w:rPr>
              <w:fldChar w:fldCharType="begin"/>
            </w:r>
            <w:r>
              <w:rPr>
                <w:rStyle w:val="a9"/>
                <w:noProof/>
                <w:webHidden/>
                <w:sz w:val="28"/>
                <w:szCs w:val="28"/>
              </w:rPr>
              <w:instrText xml:space="preserve"> PAGEREF _Toc120612923 \h </w:instrText>
            </w:r>
            <w:r>
              <w:rPr>
                <w:rStyle w:val="a9"/>
              </w:rPr>
            </w:r>
            <w:r>
              <w:rPr>
                <w:rStyle w:val="a9"/>
              </w:rPr>
              <w:fldChar w:fldCharType="separate"/>
            </w:r>
            <w:r>
              <w:rPr>
                <w:rStyle w:val="a9"/>
                <w:noProof/>
                <w:webHidden/>
                <w:sz w:val="28"/>
                <w:szCs w:val="28"/>
              </w:rPr>
              <w:t>71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7" w:anchor="_Toc120612924" w:history="1">
            <w:r>
              <w:rPr>
                <w:rStyle w:val="a9"/>
                <w:noProof/>
                <w:sz w:val="28"/>
                <w:szCs w:val="28"/>
              </w:rPr>
              <w:t>2.3.4 Результаты анализа гидравлических режимов и режимов работы элементов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_Toc120612924 \h </w:instrText>
            </w:r>
            <w:r>
              <w:rPr>
                <w:rStyle w:val="a9"/>
              </w:rPr>
            </w:r>
            <w:r>
              <w:rPr>
                <w:rStyle w:val="a9"/>
              </w:rPr>
              <w:fldChar w:fldCharType="separate"/>
            </w:r>
            <w:r>
              <w:rPr>
                <w:rStyle w:val="a9"/>
                <w:noProof/>
                <w:webHidden/>
                <w:sz w:val="28"/>
                <w:szCs w:val="28"/>
              </w:rPr>
              <w:t>71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8" w:anchor="_Toc120612925" w:history="1">
            <w:r>
              <w:rPr>
                <w:rStyle w:val="a9"/>
                <w:noProof/>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r>
              <w:rPr>
                <w:rStyle w:val="a9"/>
                <w:noProof/>
                <w:webHidden/>
                <w:sz w:val="28"/>
                <w:szCs w:val="28"/>
              </w:rPr>
              <w:tab/>
            </w:r>
            <w:r>
              <w:rPr>
                <w:rStyle w:val="a9"/>
              </w:rPr>
              <w:fldChar w:fldCharType="begin"/>
            </w:r>
            <w:r>
              <w:rPr>
                <w:rStyle w:val="a9"/>
                <w:noProof/>
                <w:webHidden/>
                <w:sz w:val="28"/>
                <w:szCs w:val="28"/>
              </w:rPr>
              <w:instrText xml:space="preserve"> PAGEREF _Toc120612925 \h </w:instrText>
            </w:r>
            <w:r>
              <w:rPr>
                <w:rStyle w:val="a9"/>
              </w:rPr>
            </w:r>
            <w:r>
              <w:rPr>
                <w:rStyle w:val="a9"/>
              </w:rPr>
              <w:fldChar w:fldCharType="separate"/>
            </w:r>
            <w:r>
              <w:rPr>
                <w:rStyle w:val="a9"/>
                <w:noProof/>
                <w:webHidden/>
                <w:sz w:val="28"/>
                <w:szCs w:val="28"/>
              </w:rPr>
              <w:t>71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89" w:anchor="_Toc120612926" w:history="1">
            <w:r>
              <w:rPr>
                <w:rStyle w:val="a9"/>
                <w:noProof/>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_Toc120612926 \h </w:instrText>
            </w:r>
            <w:r>
              <w:rPr>
                <w:rStyle w:val="a9"/>
              </w:rPr>
            </w:r>
            <w:r>
              <w:rPr>
                <w:rStyle w:val="a9"/>
              </w:rPr>
              <w:fldChar w:fldCharType="separate"/>
            </w:r>
            <w:r>
              <w:rPr>
                <w:rStyle w:val="a9"/>
                <w:noProof/>
                <w:webHidden/>
                <w:sz w:val="28"/>
                <w:szCs w:val="28"/>
              </w:rPr>
              <w:t>71</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0" w:anchor="_Toc120612927" w:history="1">
            <w:r>
              <w:rPr>
                <w:rStyle w:val="a9"/>
                <w:noProof/>
                <w:sz w:val="28"/>
                <w:szCs w:val="28"/>
              </w:rPr>
              <w:t>2.4.1</w:t>
            </w:r>
            <w:r>
              <w:rPr>
                <w:rStyle w:val="a9"/>
                <w:noProof/>
                <w:sz w:val="28"/>
                <w:szCs w:val="28"/>
                <w:lang w:val="en-US"/>
              </w:rPr>
              <w:t> </w:t>
            </w:r>
            <w:r>
              <w:rPr>
                <w:rStyle w:val="a9"/>
                <w:noProof/>
                <w:sz w:val="28"/>
                <w:szCs w:val="28"/>
              </w:rPr>
              <w:t>Основные направления, принципы, задачи и плановые значения показателя развития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_Toc120612927 \h </w:instrText>
            </w:r>
            <w:r>
              <w:rPr>
                <w:rStyle w:val="a9"/>
              </w:rPr>
            </w:r>
            <w:r>
              <w:rPr>
                <w:rStyle w:val="a9"/>
              </w:rPr>
              <w:fldChar w:fldCharType="separate"/>
            </w:r>
            <w:r>
              <w:rPr>
                <w:rStyle w:val="a9"/>
                <w:noProof/>
                <w:webHidden/>
                <w:sz w:val="28"/>
                <w:szCs w:val="28"/>
              </w:rPr>
              <w:t>72</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1" w:anchor="_Toc120612928" w:history="1">
            <w:r>
              <w:rPr>
                <w:rStyle w:val="a9"/>
                <w:noProof/>
                <w:sz w:val="28"/>
                <w:szCs w:val="28"/>
              </w:rPr>
              <w:t>2.4.2</w:t>
            </w:r>
            <w:r>
              <w:rPr>
                <w:rStyle w:val="a9"/>
                <w:noProof/>
                <w:sz w:val="28"/>
                <w:szCs w:val="28"/>
                <w:lang w:val="en-US"/>
              </w:rPr>
              <w:t> </w:t>
            </w:r>
            <w:r>
              <w:rPr>
                <w:rStyle w:val="a9"/>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Pr>
                <w:rStyle w:val="a9"/>
                <w:noProof/>
                <w:webHidden/>
                <w:sz w:val="28"/>
                <w:szCs w:val="28"/>
              </w:rPr>
              <w:tab/>
            </w:r>
            <w:r>
              <w:rPr>
                <w:rStyle w:val="a9"/>
              </w:rPr>
              <w:fldChar w:fldCharType="begin"/>
            </w:r>
            <w:r>
              <w:rPr>
                <w:rStyle w:val="a9"/>
                <w:noProof/>
                <w:webHidden/>
                <w:sz w:val="28"/>
                <w:szCs w:val="28"/>
              </w:rPr>
              <w:instrText xml:space="preserve"> PAGEREF _Toc120612928 \h </w:instrText>
            </w:r>
            <w:r>
              <w:rPr>
                <w:rStyle w:val="a9"/>
              </w:rPr>
            </w:r>
            <w:r>
              <w:rPr>
                <w:rStyle w:val="a9"/>
              </w:rPr>
              <w:fldChar w:fldCharType="separate"/>
            </w:r>
            <w:r>
              <w:rPr>
                <w:rStyle w:val="a9"/>
                <w:noProof/>
                <w:webHidden/>
                <w:sz w:val="28"/>
                <w:szCs w:val="28"/>
              </w:rPr>
              <w:t>73</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2" w:anchor="_Toc120612929" w:history="1">
            <w:r>
              <w:rPr>
                <w:rStyle w:val="a9"/>
                <w:noProof/>
                <w:sz w:val="28"/>
                <w:szCs w:val="28"/>
              </w:rPr>
              <w:t>2.4.3</w:t>
            </w:r>
            <w:r>
              <w:rPr>
                <w:rStyle w:val="a9"/>
                <w:noProof/>
                <w:sz w:val="28"/>
                <w:szCs w:val="28"/>
                <w:lang w:val="en-US"/>
              </w:rPr>
              <w:t> </w:t>
            </w:r>
            <w:r>
              <w:rPr>
                <w:rStyle w:val="a9"/>
                <w:noProof/>
                <w:sz w:val="28"/>
                <w:szCs w:val="28"/>
              </w:rPr>
              <w:t>Технические обоснования основных мероприятий по реализации схемы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_Toc120612929 \h </w:instrText>
            </w:r>
            <w:r>
              <w:rPr>
                <w:rStyle w:val="a9"/>
              </w:rPr>
            </w:r>
            <w:r>
              <w:rPr>
                <w:rStyle w:val="a9"/>
              </w:rPr>
              <w:fldChar w:fldCharType="separate"/>
            </w:r>
            <w:r>
              <w:rPr>
                <w:rStyle w:val="a9"/>
                <w:noProof/>
                <w:webHidden/>
                <w:sz w:val="28"/>
                <w:szCs w:val="28"/>
              </w:rPr>
              <w:t>74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3" w:anchor="_Toc120612930" w:history="1">
            <w:r>
              <w:rPr>
                <w:rStyle w:val="a9"/>
                <w:noProof/>
                <w:sz w:val="28"/>
                <w:szCs w:val="28"/>
              </w:rPr>
              <w:t>2.4.4</w:t>
            </w:r>
            <w:r>
              <w:rPr>
                <w:rStyle w:val="a9"/>
                <w:noProof/>
                <w:sz w:val="28"/>
                <w:szCs w:val="28"/>
                <w:lang w:val="en-US"/>
              </w:rPr>
              <w:t> </w:t>
            </w:r>
            <w:r>
              <w:rPr>
                <w:rStyle w:val="a9"/>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_Toc120612930 \h </w:instrText>
            </w:r>
            <w:r>
              <w:rPr>
                <w:rStyle w:val="a9"/>
              </w:rPr>
            </w:r>
            <w:r>
              <w:rPr>
                <w:rStyle w:val="a9"/>
              </w:rPr>
              <w:fldChar w:fldCharType="separate"/>
            </w:r>
            <w:r>
              <w:rPr>
                <w:rStyle w:val="a9"/>
                <w:noProof/>
                <w:webHidden/>
                <w:sz w:val="28"/>
                <w:szCs w:val="28"/>
              </w:rPr>
              <w:t>74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4" w:anchor="_Toc120612931" w:history="1">
            <w:r>
              <w:rPr>
                <w:rStyle w:val="a9"/>
                <w:noProof/>
                <w:sz w:val="28"/>
                <w:szCs w:val="28"/>
              </w:rPr>
              <w:t>2.4.5</w:t>
            </w:r>
            <w:r>
              <w:rPr>
                <w:rStyle w:val="a9"/>
                <w:noProof/>
                <w:sz w:val="28"/>
                <w:szCs w:val="28"/>
                <w:lang w:val="en-US"/>
              </w:rPr>
              <w:t> </w:t>
            </w:r>
            <w:r>
              <w:rPr>
                <w:rStyle w:val="a9"/>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rStyle w:val="a9"/>
                <w:noProof/>
                <w:webHidden/>
                <w:sz w:val="28"/>
                <w:szCs w:val="28"/>
              </w:rPr>
              <w:tab/>
            </w:r>
            <w:r>
              <w:rPr>
                <w:rStyle w:val="a9"/>
              </w:rPr>
              <w:fldChar w:fldCharType="begin"/>
            </w:r>
            <w:r>
              <w:rPr>
                <w:rStyle w:val="a9"/>
                <w:noProof/>
                <w:webHidden/>
                <w:sz w:val="28"/>
                <w:szCs w:val="28"/>
              </w:rPr>
              <w:instrText xml:space="preserve"> PAGEREF _Toc120612931 \h </w:instrText>
            </w:r>
            <w:r>
              <w:rPr>
                <w:rStyle w:val="a9"/>
              </w:rPr>
            </w:r>
            <w:r>
              <w:rPr>
                <w:rStyle w:val="a9"/>
              </w:rPr>
              <w:fldChar w:fldCharType="separate"/>
            </w:r>
            <w:r>
              <w:rPr>
                <w:rStyle w:val="a9"/>
                <w:noProof/>
                <w:webHidden/>
                <w:sz w:val="28"/>
                <w:szCs w:val="28"/>
              </w:rPr>
              <w:t>74</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5" w:anchor="_Toc120612932" w:history="1">
            <w:r>
              <w:rPr>
                <w:rStyle w:val="a9"/>
                <w:noProof/>
                <w:sz w:val="28"/>
                <w:szCs w:val="28"/>
              </w:rPr>
              <w:t>2.4.6</w:t>
            </w:r>
            <w:r>
              <w:rPr>
                <w:rStyle w:val="a9"/>
                <w:noProof/>
                <w:sz w:val="28"/>
                <w:szCs w:val="28"/>
                <w:lang w:val="en-US"/>
              </w:rPr>
              <w:t> </w:t>
            </w:r>
            <w:r>
              <w:rPr>
                <w:rStyle w:val="a9"/>
                <w:noProof/>
                <w:sz w:val="28"/>
                <w:szCs w:val="28"/>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Pr>
                <w:rStyle w:val="a9"/>
                <w:noProof/>
                <w:webHidden/>
                <w:sz w:val="28"/>
                <w:szCs w:val="28"/>
              </w:rPr>
              <w:tab/>
            </w:r>
            <w:r>
              <w:rPr>
                <w:rStyle w:val="a9"/>
              </w:rPr>
              <w:fldChar w:fldCharType="begin"/>
            </w:r>
            <w:r>
              <w:rPr>
                <w:rStyle w:val="a9"/>
                <w:noProof/>
                <w:webHidden/>
                <w:sz w:val="28"/>
                <w:szCs w:val="28"/>
              </w:rPr>
              <w:instrText xml:space="preserve"> PAGEREF _Toc120612932 \h </w:instrText>
            </w:r>
            <w:r>
              <w:rPr>
                <w:rStyle w:val="a9"/>
              </w:rPr>
            </w:r>
            <w:r>
              <w:rPr>
                <w:rStyle w:val="a9"/>
              </w:rPr>
              <w:fldChar w:fldCharType="separate"/>
            </w:r>
            <w:r>
              <w:rPr>
                <w:rStyle w:val="a9"/>
                <w:noProof/>
                <w:webHidden/>
                <w:sz w:val="28"/>
                <w:szCs w:val="28"/>
              </w:rPr>
              <w:t>75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6" w:anchor="_Toc120612933" w:history="1">
            <w:r>
              <w:rPr>
                <w:rStyle w:val="a9"/>
                <w:noProof/>
                <w:sz w:val="28"/>
                <w:szCs w:val="28"/>
              </w:rPr>
              <w:t>2.4.7</w:t>
            </w:r>
            <w:r>
              <w:rPr>
                <w:rStyle w:val="a9"/>
                <w:noProof/>
                <w:sz w:val="28"/>
                <w:szCs w:val="28"/>
                <w:lang w:val="en-US"/>
              </w:rPr>
              <w:t> </w:t>
            </w:r>
            <w:r>
              <w:rPr>
                <w:rStyle w:val="a9"/>
                <w:noProof/>
                <w:sz w:val="28"/>
                <w:szCs w:val="28"/>
              </w:rPr>
              <w:t>Границы и характеристики охранных зон сетей и сооружений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_Toc120612933 \h </w:instrText>
            </w:r>
            <w:r>
              <w:rPr>
                <w:rStyle w:val="a9"/>
              </w:rPr>
            </w:r>
            <w:r>
              <w:rPr>
                <w:rStyle w:val="a9"/>
              </w:rPr>
              <w:fldChar w:fldCharType="separate"/>
            </w:r>
            <w:r>
              <w:rPr>
                <w:rStyle w:val="a9"/>
                <w:noProof/>
                <w:webHidden/>
                <w:sz w:val="28"/>
                <w:szCs w:val="28"/>
              </w:rPr>
              <w:t>75</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7" w:anchor="_Toc120612934" w:history="1">
            <w:r>
              <w:rPr>
                <w:rStyle w:val="a9"/>
                <w:noProof/>
                <w:sz w:val="28"/>
                <w:szCs w:val="28"/>
              </w:rPr>
              <w:t>2.5.2</w:t>
            </w:r>
            <w:r>
              <w:rPr>
                <w:rStyle w:val="a9"/>
                <w:noProof/>
                <w:sz w:val="28"/>
                <w:szCs w:val="28"/>
                <w:lang w:val="en-US"/>
              </w:rPr>
              <w:t> </w:t>
            </w:r>
            <w:r>
              <w:rPr>
                <w:rStyle w:val="a9"/>
                <w:noProof/>
                <w:sz w:val="28"/>
                <w:szCs w:val="28"/>
              </w:rPr>
              <w:t>Сведения о применении методов, безопасных для окружающей среды, при утилизации осадков сточных вод</w:t>
            </w:r>
            <w:r>
              <w:rPr>
                <w:rStyle w:val="a9"/>
                <w:noProof/>
                <w:webHidden/>
                <w:sz w:val="28"/>
                <w:szCs w:val="28"/>
              </w:rPr>
              <w:tab/>
            </w:r>
            <w:r>
              <w:rPr>
                <w:rStyle w:val="a9"/>
              </w:rPr>
              <w:fldChar w:fldCharType="begin"/>
            </w:r>
            <w:r>
              <w:rPr>
                <w:rStyle w:val="a9"/>
                <w:noProof/>
                <w:webHidden/>
                <w:sz w:val="28"/>
                <w:szCs w:val="28"/>
              </w:rPr>
              <w:instrText xml:space="preserve"> PAGEREF _Toc120612934 \h </w:instrText>
            </w:r>
            <w:r>
              <w:rPr>
                <w:rStyle w:val="a9"/>
              </w:rPr>
            </w:r>
            <w:r>
              <w:rPr>
                <w:rStyle w:val="a9"/>
              </w:rPr>
              <w:fldChar w:fldCharType="separate"/>
            </w:r>
            <w:r>
              <w:rPr>
                <w:rStyle w:val="a9"/>
                <w:noProof/>
                <w:webHidden/>
                <w:sz w:val="28"/>
                <w:szCs w:val="28"/>
              </w:rPr>
              <w:t>77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8" w:anchor="_Toc120612935" w:history="1">
            <w:r>
              <w:rPr>
                <w:rStyle w:val="a9"/>
                <w:noProof/>
                <w:sz w:val="28"/>
                <w:szCs w:val="28"/>
              </w:rPr>
              <w:t>2.6</w:t>
            </w:r>
            <w:r>
              <w:rPr>
                <w:rStyle w:val="a9"/>
                <w:noProof/>
                <w:sz w:val="28"/>
                <w:szCs w:val="28"/>
                <w:lang w:val="en-US"/>
              </w:rPr>
              <w:t> </w:t>
            </w:r>
            <w:r>
              <w:rPr>
                <w:rStyle w:val="a9"/>
                <w:noProof/>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_Toc120612935 \h </w:instrText>
            </w:r>
            <w:r>
              <w:rPr>
                <w:rStyle w:val="a9"/>
              </w:rPr>
            </w:r>
            <w:r>
              <w:rPr>
                <w:rStyle w:val="a9"/>
              </w:rPr>
              <w:fldChar w:fldCharType="separate"/>
            </w:r>
            <w:r>
              <w:rPr>
                <w:rStyle w:val="a9"/>
                <w:noProof/>
                <w:webHidden/>
                <w:sz w:val="28"/>
                <w:szCs w:val="28"/>
              </w:rPr>
              <w:t>77</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99" w:anchor="_Toc120612936" w:history="1">
            <w:r>
              <w:rPr>
                <w:rStyle w:val="a9"/>
                <w:noProof/>
                <w:sz w:val="28"/>
                <w:szCs w:val="28"/>
              </w:rPr>
              <w:t>2.7</w:t>
            </w:r>
            <w:r>
              <w:rPr>
                <w:rStyle w:val="a9"/>
                <w:noProof/>
                <w:sz w:val="28"/>
                <w:szCs w:val="28"/>
                <w:lang w:val="en-US"/>
              </w:rPr>
              <w:t> </w:t>
            </w:r>
            <w:r>
              <w:rPr>
                <w:rStyle w:val="a9"/>
                <w:noProof/>
                <w:sz w:val="28"/>
                <w:szCs w:val="28"/>
              </w:rPr>
              <w:t>Плановые значения показателя развития централизованной системы водоотведения</w:t>
            </w:r>
            <w:r>
              <w:rPr>
                <w:rStyle w:val="a9"/>
                <w:noProof/>
                <w:webHidden/>
                <w:sz w:val="28"/>
                <w:szCs w:val="28"/>
              </w:rPr>
              <w:tab/>
            </w:r>
            <w:r>
              <w:rPr>
                <w:rStyle w:val="a9"/>
              </w:rPr>
              <w:fldChar w:fldCharType="begin"/>
            </w:r>
            <w:r>
              <w:rPr>
                <w:rStyle w:val="a9"/>
                <w:noProof/>
                <w:webHidden/>
                <w:sz w:val="28"/>
                <w:szCs w:val="28"/>
              </w:rPr>
              <w:instrText xml:space="preserve"> PAGEREF _Toc120612936 \h </w:instrText>
            </w:r>
            <w:r>
              <w:rPr>
                <w:rStyle w:val="a9"/>
              </w:rPr>
            </w:r>
            <w:r>
              <w:rPr>
                <w:rStyle w:val="a9"/>
              </w:rPr>
              <w:fldChar w:fldCharType="separate"/>
            </w:r>
            <w:r>
              <w:rPr>
                <w:rStyle w:val="a9"/>
                <w:noProof/>
                <w:webHidden/>
                <w:sz w:val="28"/>
                <w:szCs w:val="28"/>
              </w:rPr>
              <w:t>78</w:t>
            </w:r>
            <w:r>
              <w:rPr>
                <w:rStyle w:val="a9"/>
              </w:rPr>
              <w:fldChar w:fldCharType="end"/>
            </w:r>
          </w:hyperlink>
        </w:p>
        <w:p w:rsidR="00841D35" w:rsidRDefault="00841D35" w:rsidP="00841D35">
          <w:pPr>
            <w:pStyle w:val="12"/>
            <w:spacing w:line="276" w:lineRule="auto"/>
            <w:rPr>
              <w:rFonts w:eastAsiaTheme="minorEastAsia"/>
              <w:noProof/>
              <w:sz w:val="28"/>
              <w:szCs w:val="28"/>
              <w:lang w:eastAsia="ru-RU"/>
            </w:rPr>
          </w:pPr>
          <w:hyperlink r:id="rId100" w:anchor="_Toc120612937" w:history="1">
            <w:r>
              <w:rPr>
                <w:rStyle w:val="a9"/>
                <w:noProof/>
                <w:sz w:val="28"/>
                <w:szCs w:val="28"/>
              </w:rPr>
              <w:t>2.7.1</w:t>
            </w:r>
            <w:r>
              <w:rPr>
                <w:rStyle w:val="a9"/>
                <w:noProof/>
                <w:sz w:val="28"/>
                <w:szCs w:val="28"/>
                <w:lang w:val="en-US"/>
              </w:rPr>
              <w:t> </w:t>
            </w:r>
            <w:r>
              <w:rPr>
                <w:rStyle w:val="a9"/>
                <w:noProof/>
                <w:sz w:val="28"/>
                <w:szCs w:val="28"/>
              </w:rPr>
              <w:t>Соотношение цены реализации мероприятий инвестиционной программы и их эффективности - улучшение качества очистки сточных вод</w:t>
            </w:r>
            <w:r>
              <w:rPr>
                <w:rStyle w:val="a9"/>
                <w:noProof/>
                <w:webHidden/>
                <w:sz w:val="28"/>
                <w:szCs w:val="28"/>
              </w:rPr>
              <w:tab/>
            </w:r>
            <w:r>
              <w:rPr>
                <w:rStyle w:val="a9"/>
              </w:rPr>
              <w:fldChar w:fldCharType="begin"/>
            </w:r>
            <w:r>
              <w:rPr>
                <w:rStyle w:val="a9"/>
                <w:noProof/>
                <w:webHidden/>
                <w:sz w:val="28"/>
                <w:szCs w:val="28"/>
              </w:rPr>
              <w:instrText xml:space="preserve"> PAGEREF _Toc120612937 \h </w:instrText>
            </w:r>
            <w:r>
              <w:rPr>
                <w:rStyle w:val="a9"/>
              </w:rPr>
            </w:r>
            <w:r>
              <w:rPr>
                <w:rStyle w:val="a9"/>
              </w:rPr>
              <w:fldChar w:fldCharType="separate"/>
            </w:r>
            <w:r>
              <w:rPr>
                <w:rStyle w:val="a9"/>
                <w:noProof/>
                <w:webHidden/>
                <w:sz w:val="28"/>
                <w:szCs w:val="28"/>
              </w:rPr>
              <w:t>79</w:t>
            </w:r>
            <w:r>
              <w:rPr>
                <w:rStyle w:val="a9"/>
              </w:rPr>
              <w:fldChar w:fldCharType="end"/>
            </w:r>
          </w:hyperlink>
        </w:p>
        <w:p w:rsidR="00841D35" w:rsidRDefault="00841D35" w:rsidP="00841D35">
          <w:pPr>
            <w:pStyle w:val="12"/>
            <w:spacing w:line="276" w:lineRule="auto"/>
            <w:rPr>
              <w:rFonts w:asciiTheme="minorHAnsi" w:eastAsiaTheme="minorEastAsia" w:hAnsiTheme="minorHAnsi" w:cstheme="minorBidi"/>
              <w:noProof/>
              <w:sz w:val="22"/>
              <w:lang w:eastAsia="ru-RU"/>
            </w:rPr>
          </w:pPr>
          <w:hyperlink r:id="rId101" w:anchor="_Toc120612938" w:history="1">
            <w:r>
              <w:rPr>
                <w:rStyle w:val="a9"/>
                <w:noProof/>
                <w:sz w:val="28"/>
                <w:szCs w:val="28"/>
              </w:rPr>
              <w:t>2.8</w:t>
            </w:r>
            <w:r>
              <w:rPr>
                <w:rStyle w:val="a9"/>
                <w:noProof/>
                <w:sz w:val="28"/>
                <w:szCs w:val="28"/>
                <w:lang w:val="en-US"/>
              </w:rPr>
              <w:t> </w:t>
            </w:r>
            <w:r>
              <w:rPr>
                <w:rStyle w:val="a9"/>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rStyle w:val="a9"/>
                <w:noProof/>
                <w:webHidden/>
                <w:sz w:val="28"/>
                <w:szCs w:val="28"/>
              </w:rPr>
              <w:tab/>
            </w:r>
            <w:r>
              <w:rPr>
                <w:rStyle w:val="a9"/>
              </w:rPr>
              <w:fldChar w:fldCharType="begin"/>
            </w:r>
            <w:r>
              <w:rPr>
                <w:rStyle w:val="a9"/>
                <w:noProof/>
                <w:webHidden/>
                <w:sz w:val="28"/>
                <w:szCs w:val="28"/>
              </w:rPr>
              <w:instrText xml:space="preserve"> PAGEREF _Toc120612938 \h </w:instrText>
            </w:r>
            <w:r>
              <w:rPr>
                <w:rStyle w:val="a9"/>
              </w:rPr>
            </w:r>
            <w:r>
              <w:rPr>
                <w:rStyle w:val="a9"/>
              </w:rPr>
              <w:fldChar w:fldCharType="separate"/>
            </w:r>
            <w:r>
              <w:rPr>
                <w:rStyle w:val="a9"/>
                <w:noProof/>
                <w:webHidden/>
                <w:sz w:val="28"/>
                <w:szCs w:val="28"/>
              </w:rPr>
              <w:t>80</w:t>
            </w:r>
            <w:r>
              <w:rPr>
                <w:rStyle w:val="a9"/>
              </w:rPr>
              <w:fldChar w:fldCharType="end"/>
            </w:r>
          </w:hyperlink>
        </w:p>
        <w:p w:rsidR="00841D35" w:rsidRDefault="00841D35" w:rsidP="00841D35">
          <w:r>
            <w:fldChar w:fldCharType="end"/>
          </w:r>
        </w:p>
      </w:sdtContent>
    </w:sdt>
    <w:p w:rsidR="00841D35" w:rsidRDefault="00841D35" w:rsidP="00841D35">
      <w:pPr>
        <w:jc w:val="center"/>
        <w:rPr>
          <w:b/>
        </w:rPr>
      </w:pPr>
    </w:p>
    <w:p w:rsidR="00841D35" w:rsidRDefault="00841D35" w:rsidP="00841D35">
      <w:pPr>
        <w:jc w:val="center"/>
        <w:rPr>
          <w:b/>
        </w:rPr>
      </w:pPr>
    </w:p>
    <w:p w:rsidR="00841D35" w:rsidRDefault="00841D35" w:rsidP="00841D35">
      <w:pPr>
        <w:jc w:val="center"/>
        <w:rPr>
          <w:b/>
        </w:rPr>
      </w:pPr>
    </w:p>
    <w:p w:rsidR="00841D35" w:rsidRDefault="00841D35" w:rsidP="00841D35">
      <w:pPr>
        <w:jc w:val="center"/>
        <w:rPr>
          <w:b/>
        </w:rPr>
      </w:pPr>
    </w:p>
    <w:p w:rsidR="00841D35" w:rsidRDefault="00841D35" w:rsidP="00841D35">
      <w:pPr>
        <w:jc w:val="center"/>
        <w:rPr>
          <w:b/>
        </w:rPr>
      </w:pPr>
    </w:p>
    <w:p w:rsidR="00841D35" w:rsidRDefault="00841D35" w:rsidP="00841D35">
      <w:pPr>
        <w:jc w:val="center"/>
        <w:rPr>
          <w:b/>
        </w:rPr>
      </w:pPr>
    </w:p>
    <w:p w:rsidR="00841D35" w:rsidRDefault="00841D35" w:rsidP="00841D35">
      <w:pPr>
        <w:rPr>
          <w:b/>
        </w:rPr>
      </w:pPr>
    </w:p>
    <w:p w:rsidR="00841D35" w:rsidRDefault="00841D35" w:rsidP="00841D35">
      <w:pPr>
        <w:rPr>
          <w:b/>
        </w:rPr>
      </w:pPr>
    </w:p>
    <w:p w:rsidR="00841D35" w:rsidRDefault="00841D35" w:rsidP="00841D35">
      <w:pPr>
        <w:rPr>
          <w:b/>
        </w:rPr>
      </w:pPr>
    </w:p>
    <w:p w:rsidR="00841D35" w:rsidRDefault="00841D35" w:rsidP="00841D35">
      <w:pPr>
        <w:rPr>
          <w:b/>
        </w:rPr>
      </w:pPr>
    </w:p>
    <w:p w:rsidR="00841D35" w:rsidRDefault="00841D35" w:rsidP="00841D35">
      <w:pPr>
        <w:rPr>
          <w:b/>
        </w:rPr>
      </w:pPr>
    </w:p>
    <w:p w:rsidR="00841D35" w:rsidRDefault="00841D35" w:rsidP="00841D35">
      <w:pPr>
        <w:pStyle w:val="10"/>
        <w:spacing w:before="120" w:after="120"/>
        <w:jc w:val="center"/>
      </w:pPr>
      <w:bookmarkStart w:id="1" w:name="_Toc120612842"/>
      <w:r>
        <w:lastRenderedPageBreak/>
        <w:t>ВВЕДЕНИЕ</w:t>
      </w:r>
      <w:bookmarkEnd w:id="0"/>
      <w:bookmarkEnd w:id="1"/>
    </w:p>
    <w:p w:rsidR="00841D35" w:rsidRDefault="00841D35" w:rsidP="00841D35">
      <w:pPr>
        <w:spacing w:after="0"/>
        <w:rPr>
          <w:sz w:val="28"/>
          <w:szCs w:val="28"/>
        </w:rPr>
      </w:pPr>
      <w:bookmarkStart w:id="2" w:name="_Toc381715476"/>
      <w:bookmarkStart w:id="3" w:name="_Toc380482116"/>
      <w:r>
        <w:rPr>
          <w:sz w:val="28"/>
          <w:szCs w:val="28"/>
        </w:rPr>
        <w:t xml:space="preserve">Основанием для актуализации схемы водоснабжения и водоотведения </w:t>
      </w:r>
      <w:proofErr w:type="spellStart"/>
      <w:r>
        <w:rPr>
          <w:sz w:val="28"/>
          <w:szCs w:val="28"/>
        </w:rPr>
        <w:t>Манзенского</w:t>
      </w:r>
      <w:proofErr w:type="spellEnd"/>
      <w:r>
        <w:rPr>
          <w:sz w:val="28"/>
          <w:szCs w:val="28"/>
        </w:rPr>
        <w:t xml:space="preserve"> сельсовета </w:t>
      </w:r>
      <w:proofErr w:type="spellStart"/>
      <w:r>
        <w:rPr>
          <w:sz w:val="28"/>
          <w:szCs w:val="28"/>
        </w:rPr>
        <w:t>Богучанского</w:t>
      </w:r>
      <w:proofErr w:type="spellEnd"/>
      <w:r>
        <w:rPr>
          <w:sz w:val="28"/>
          <w:szCs w:val="28"/>
        </w:rPr>
        <w:t xml:space="preserve"> района Красноярского края являются:</w:t>
      </w:r>
    </w:p>
    <w:p w:rsidR="00841D35" w:rsidRDefault="00841D35" w:rsidP="00841D35">
      <w:pPr>
        <w:spacing w:after="0"/>
        <w:rPr>
          <w:sz w:val="28"/>
          <w:szCs w:val="28"/>
        </w:rPr>
      </w:pPr>
      <w:r>
        <w:rPr>
          <w:sz w:val="28"/>
          <w:szCs w:val="28"/>
        </w:rPr>
        <w:t>- Приказ Министерства регионального развития РФ от 06.05.2011 г. № 204 «О разработке программ комплексного развития систем коммунальной инфраструктуры муниципальных образований»;</w:t>
      </w:r>
    </w:p>
    <w:p w:rsidR="00841D35" w:rsidRDefault="00841D35" w:rsidP="00841D35">
      <w:pPr>
        <w:pStyle w:val="13"/>
        <w:spacing w:line="276" w:lineRule="auto"/>
        <w:ind w:left="0" w:firstLine="567"/>
        <w:jc w:val="both"/>
        <w:rPr>
          <w:sz w:val="28"/>
          <w:szCs w:val="28"/>
        </w:rPr>
      </w:pPr>
      <w:r>
        <w:rPr>
          <w:sz w:val="28"/>
          <w:szCs w:val="28"/>
        </w:rPr>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841D35" w:rsidRDefault="00841D35" w:rsidP="00841D35">
      <w:pPr>
        <w:spacing w:after="0"/>
        <w:rPr>
          <w:sz w:val="28"/>
          <w:szCs w:val="28"/>
        </w:rPr>
      </w:pPr>
      <w:r>
        <w:rPr>
          <w:sz w:val="28"/>
          <w:szCs w:val="28"/>
        </w:rPr>
        <w:t>- Постановление Правительства РФ от 05.09.2013г. № 782 «О схемах водоснабжения и водоотведения»;</w:t>
      </w:r>
    </w:p>
    <w:p w:rsidR="00841D35" w:rsidRDefault="00841D35" w:rsidP="00841D35">
      <w:pPr>
        <w:pStyle w:val="13"/>
        <w:spacing w:line="276" w:lineRule="auto"/>
        <w:ind w:left="0" w:firstLine="567"/>
        <w:jc w:val="both"/>
        <w:rPr>
          <w:sz w:val="28"/>
          <w:szCs w:val="28"/>
        </w:rPr>
      </w:pPr>
      <w:r>
        <w:rPr>
          <w:sz w:val="28"/>
          <w:szCs w:val="28"/>
        </w:rPr>
        <w:t>-  Договор № 27/22 от 31.03.2022 г. на проведения работ по разработке (актуализации) схемы водоснабжения и водоотведения.</w:t>
      </w:r>
    </w:p>
    <w:p w:rsidR="00841D35" w:rsidRDefault="00841D35" w:rsidP="00841D35">
      <w:pPr>
        <w:spacing w:after="0"/>
        <w:rPr>
          <w:sz w:val="28"/>
          <w:szCs w:val="28"/>
          <w:lang w:eastAsia="ru-RU"/>
        </w:rPr>
      </w:pPr>
      <w:r>
        <w:rPr>
          <w:sz w:val="28"/>
          <w:szCs w:val="28"/>
          <w:lang w:eastAsia="ru-RU"/>
        </w:rPr>
        <w:t>Схема водоснабжения и водоотведения разработана (</w:t>
      </w:r>
      <w:r>
        <w:rPr>
          <w:sz w:val="28"/>
          <w:szCs w:val="28"/>
        </w:rPr>
        <w:t>актуализирована)</w:t>
      </w:r>
      <w:r>
        <w:rPr>
          <w:sz w:val="28"/>
          <w:szCs w:val="28"/>
          <w:lang w:eastAsia="ru-RU"/>
        </w:rPr>
        <w:t xml:space="preserve"> на период до 2032 года.</w:t>
      </w:r>
    </w:p>
    <w:p w:rsidR="00841D35" w:rsidRDefault="00841D35" w:rsidP="00841D35">
      <w:pPr>
        <w:spacing w:after="0"/>
        <w:rPr>
          <w:sz w:val="28"/>
          <w:szCs w:val="28"/>
          <w:lang w:eastAsia="ru-RU"/>
        </w:rPr>
      </w:pPr>
      <w:r>
        <w:rPr>
          <w:sz w:val="28"/>
          <w:szCs w:val="28"/>
          <w:lang w:eastAsia="ru-RU"/>
        </w:rPr>
        <w:t xml:space="preserve">Схема включает первоочередные мероприятия по созданию и развитию систем водоснабжения и водоотведения, повышению надежности функционирования этих систем, обеспечивающие комфортные и безопасные условия для проживания людей в </w:t>
      </w:r>
      <w:r>
        <w:rPr>
          <w:sz w:val="28"/>
          <w:szCs w:val="28"/>
        </w:rPr>
        <w:t>муниципальном образовании</w:t>
      </w:r>
      <w:r>
        <w:rPr>
          <w:sz w:val="28"/>
          <w:szCs w:val="28"/>
          <w:lang w:eastAsia="ru-RU"/>
        </w:rPr>
        <w:t xml:space="preserve">.  </w:t>
      </w:r>
    </w:p>
    <w:p w:rsidR="00841D35" w:rsidRDefault="00841D35" w:rsidP="00841D35">
      <w:pPr>
        <w:spacing w:after="0"/>
        <w:rPr>
          <w:sz w:val="28"/>
          <w:szCs w:val="28"/>
          <w:lang w:eastAsia="ru-RU"/>
        </w:rPr>
      </w:pPr>
      <w:r>
        <w:rPr>
          <w:sz w:val="28"/>
          <w:szCs w:val="28"/>
          <w:lang w:eastAsia="ru-RU"/>
        </w:rPr>
        <w:t>В условиях недостатка собственных средств на проведение работ по модернизации существующих и строительства новых сетей и сооружений, строительству новых объектов систем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предприятий коммунального хозяйства).</w:t>
      </w:r>
    </w:p>
    <w:p w:rsidR="00841D35" w:rsidRDefault="00841D35" w:rsidP="00841D35">
      <w:pPr>
        <w:spacing w:after="0"/>
        <w:rPr>
          <w:sz w:val="28"/>
          <w:szCs w:val="28"/>
          <w:lang w:eastAsia="ru-RU"/>
        </w:rPr>
      </w:pPr>
      <w:r>
        <w:rPr>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41D35" w:rsidRDefault="00841D35" w:rsidP="00841D35">
      <w:pPr>
        <w:spacing w:after="0" w:line="240" w:lineRule="auto"/>
        <w:rPr>
          <w:rFonts w:eastAsia="TimesNewRomanPS-BoldMT"/>
          <w:b/>
        </w:rPr>
      </w:pPr>
      <w:r>
        <w:rPr>
          <w:rFonts w:eastAsia="TimesNewRomanPS-BoldMT"/>
          <w:b/>
        </w:rPr>
        <w:br w:type="page"/>
      </w:r>
    </w:p>
    <w:p w:rsidR="00841D35" w:rsidRDefault="00841D35" w:rsidP="00841D35">
      <w:pPr>
        <w:pStyle w:val="10"/>
        <w:spacing w:before="0"/>
        <w:jc w:val="center"/>
      </w:pPr>
      <w:bookmarkStart w:id="4" w:name="_Toc120612843"/>
      <w:r>
        <w:lastRenderedPageBreak/>
        <w:t>ОБЩИЕ СВЕДЕНИЯ</w:t>
      </w:r>
      <w:bookmarkEnd w:id="2"/>
      <w:bookmarkEnd w:id="3"/>
      <w:bookmarkEnd w:id="4"/>
    </w:p>
    <w:p w:rsidR="00841D35" w:rsidRDefault="00841D35" w:rsidP="00841D35">
      <w:pPr>
        <w:spacing w:after="0"/>
        <w:jc w:val="center"/>
        <w:rPr>
          <w:b/>
          <w:sz w:val="28"/>
          <w:szCs w:val="28"/>
        </w:rPr>
      </w:pPr>
      <w:bookmarkStart w:id="5" w:name="_Toc380482117"/>
      <w:bookmarkStart w:id="6" w:name="_Toc373745402"/>
      <w:r>
        <w:rPr>
          <w:b/>
          <w:sz w:val="28"/>
          <w:szCs w:val="28"/>
        </w:rPr>
        <w:t>Общие сведения о</w:t>
      </w:r>
      <w:bookmarkEnd w:id="5"/>
      <w:bookmarkEnd w:id="6"/>
      <w:r>
        <w:rPr>
          <w:b/>
          <w:sz w:val="28"/>
          <w:szCs w:val="28"/>
        </w:rPr>
        <w:t xml:space="preserve"> </w:t>
      </w:r>
      <w:bookmarkStart w:id="7" w:name="_Toc256105148"/>
      <w:bookmarkStart w:id="8" w:name="_Toc290568353"/>
      <w:bookmarkStart w:id="9" w:name="_Toc357638100"/>
      <w:r>
        <w:rPr>
          <w:b/>
          <w:sz w:val="28"/>
          <w:szCs w:val="28"/>
        </w:rPr>
        <w:t xml:space="preserve">муниципальном образовании </w:t>
      </w:r>
      <w:proofErr w:type="spellStart"/>
      <w:r>
        <w:rPr>
          <w:b/>
          <w:sz w:val="28"/>
          <w:szCs w:val="28"/>
        </w:rPr>
        <w:t>Манзенском</w:t>
      </w:r>
      <w:proofErr w:type="spellEnd"/>
      <w:r>
        <w:rPr>
          <w:b/>
          <w:sz w:val="28"/>
          <w:szCs w:val="28"/>
        </w:rPr>
        <w:t xml:space="preserve"> сельсовете </w:t>
      </w:r>
    </w:p>
    <w:p w:rsidR="00841D35" w:rsidRDefault="00841D35" w:rsidP="00841D35">
      <w:pPr>
        <w:spacing w:after="120"/>
        <w:jc w:val="center"/>
        <w:rPr>
          <w:rStyle w:val="w"/>
        </w:rPr>
      </w:pPr>
      <w:proofErr w:type="spellStart"/>
      <w:r>
        <w:rPr>
          <w:b/>
          <w:sz w:val="28"/>
          <w:szCs w:val="28"/>
        </w:rPr>
        <w:t>Богучанского</w:t>
      </w:r>
      <w:proofErr w:type="spellEnd"/>
      <w:r>
        <w:rPr>
          <w:b/>
          <w:sz w:val="28"/>
          <w:szCs w:val="28"/>
        </w:rPr>
        <w:t xml:space="preserve"> района Красноярского края</w:t>
      </w:r>
    </w:p>
    <w:p w:rsidR="00841D35" w:rsidRDefault="00841D35" w:rsidP="00841D35">
      <w:pPr>
        <w:pStyle w:val="aff3"/>
        <w:spacing w:after="0" w:line="276" w:lineRule="auto"/>
        <w:contextualSpacing/>
        <w:rPr>
          <w:rStyle w:val="w"/>
          <w:sz w:val="28"/>
          <w:szCs w:val="28"/>
          <w:shd w:val="clear" w:color="auto" w:fill="FFFFFF"/>
        </w:rPr>
      </w:pPr>
      <w:bookmarkStart w:id="10" w:name="bookmark21"/>
      <w:bookmarkStart w:id="11" w:name="_Toc381715477"/>
      <w:bookmarkEnd w:id="7"/>
      <w:bookmarkEnd w:id="8"/>
      <w:bookmarkEnd w:id="9"/>
      <w:proofErr w:type="spellStart"/>
      <w:r>
        <w:rPr>
          <w:rStyle w:val="w"/>
          <w:sz w:val="28"/>
          <w:szCs w:val="28"/>
          <w:shd w:val="clear" w:color="auto" w:fill="FFFFFF"/>
        </w:rPr>
        <w:t>Манзенский</w:t>
      </w:r>
      <w:proofErr w:type="spellEnd"/>
      <w:r>
        <w:rPr>
          <w:rStyle w:val="w"/>
          <w:sz w:val="28"/>
          <w:szCs w:val="28"/>
          <w:shd w:val="clear" w:color="auto" w:fill="FFFFFF"/>
        </w:rPr>
        <w:t xml:space="preserve"> сельсовет - сельское поселение в </w:t>
      </w:r>
      <w:proofErr w:type="spellStart"/>
      <w:r>
        <w:rPr>
          <w:rStyle w:val="w"/>
          <w:sz w:val="28"/>
          <w:szCs w:val="28"/>
          <w:shd w:val="clear" w:color="auto" w:fill="FFFFFF"/>
        </w:rPr>
        <w:t>Богучанском</w:t>
      </w:r>
      <w:proofErr w:type="spellEnd"/>
      <w:r>
        <w:rPr>
          <w:rStyle w:val="w"/>
          <w:sz w:val="28"/>
          <w:szCs w:val="28"/>
          <w:shd w:val="clear" w:color="auto" w:fill="FFFFFF"/>
        </w:rPr>
        <w:t xml:space="preserve"> районе Красноярского края Российской Федерации.</w:t>
      </w:r>
    </w:p>
    <w:p w:rsidR="00841D35" w:rsidRDefault="00841D35" w:rsidP="00841D35">
      <w:pPr>
        <w:pStyle w:val="aff3"/>
        <w:spacing w:after="0" w:line="276" w:lineRule="auto"/>
        <w:contextualSpacing/>
        <w:rPr>
          <w:rStyle w:val="w"/>
          <w:sz w:val="28"/>
          <w:szCs w:val="28"/>
          <w:shd w:val="clear" w:color="auto" w:fill="FFFFFF"/>
        </w:rPr>
      </w:pPr>
      <w:r>
        <w:rPr>
          <w:rStyle w:val="w"/>
          <w:sz w:val="28"/>
          <w:szCs w:val="28"/>
          <w:shd w:val="clear" w:color="auto" w:fill="FFFFFF"/>
        </w:rPr>
        <w:t xml:space="preserve">В состав муниципального образования </w:t>
      </w:r>
      <w:proofErr w:type="spellStart"/>
      <w:r>
        <w:rPr>
          <w:rStyle w:val="w"/>
          <w:sz w:val="28"/>
          <w:szCs w:val="28"/>
          <w:shd w:val="clear" w:color="auto" w:fill="FFFFFF"/>
        </w:rPr>
        <w:t>Манзенский</w:t>
      </w:r>
      <w:proofErr w:type="spellEnd"/>
      <w:r>
        <w:rPr>
          <w:rStyle w:val="w"/>
          <w:sz w:val="28"/>
          <w:szCs w:val="28"/>
          <w:shd w:val="clear" w:color="auto" w:fill="FFFFFF"/>
        </w:rPr>
        <w:t xml:space="preserve"> сельсовет входит сельский населенный пункт: поселок </w:t>
      </w:r>
      <w:proofErr w:type="spellStart"/>
      <w:r>
        <w:rPr>
          <w:rStyle w:val="w"/>
          <w:sz w:val="28"/>
          <w:szCs w:val="28"/>
          <w:shd w:val="clear" w:color="auto" w:fill="FFFFFF"/>
        </w:rPr>
        <w:t>Манзя</w:t>
      </w:r>
      <w:proofErr w:type="spellEnd"/>
      <w:r>
        <w:rPr>
          <w:rStyle w:val="w"/>
          <w:sz w:val="28"/>
          <w:szCs w:val="28"/>
          <w:shd w:val="clear" w:color="auto" w:fill="FFFFFF"/>
        </w:rPr>
        <w:t>.</w:t>
      </w:r>
    </w:p>
    <w:p w:rsidR="00841D35" w:rsidRDefault="00841D35" w:rsidP="00841D35">
      <w:pPr>
        <w:pStyle w:val="aff3"/>
        <w:spacing w:after="0" w:line="276" w:lineRule="auto"/>
        <w:contextualSpacing/>
        <w:rPr>
          <w:rStyle w:val="w"/>
          <w:sz w:val="28"/>
          <w:szCs w:val="28"/>
          <w:shd w:val="clear" w:color="auto" w:fill="FFFFFF"/>
        </w:rPr>
      </w:pPr>
      <w:r>
        <w:rPr>
          <w:rStyle w:val="w"/>
          <w:sz w:val="28"/>
          <w:szCs w:val="28"/>
          <w:shd w:val="clear" w:color="auto" w:fill="FFFFFF"/>
        </w:rPr>
        <w:t xml:space="preserve">Муниципальное образование </w:t>
      </w:r>
      <w:proofErr w:type="spellStart"/>
      <w:r>
        <w:rPr>
          <w:rStyle w:val="w"/>
          <w:sz w:val="28"/>
          <w:szCs w:val="28"/>
          <w:shd w:val="clear" w:color="auto" w:fill="FFFFFF"/>
        </w:rPr>
        <w:t>Манзенский</w:t>
      </w:r>
      <w:proofErr w:type="spellEnd"/>
      <w:r>
        <w:rPr>
          <w:rStyle w:val="w"/>
          <w:sz w:val="28"/>
          <w:szCs w:val="28"/>
          <w:shd w:val="clear" w:color="auto" w:fill="FFFFFF"/>
        </w:rPr>
        <w:t xml:space="preserve"> сельсовет расположен в 86 км на запад от районного центра с. </w:t>
      </w:r>
      <w:proofErr w:type="spellStart"/>
      <w:r>
        <w:rPr>
          <w:rStyle w:val="w"/>
          <w:sz w:val="28"/>
          <w:szCs w:val="28"/>
          <w:shd w:val="clear" w:color="auto" w:fill="FFFFFF"/>
        </w:rPr>
        <w:t>Богучаны</w:t>
      </w:r>
      <w:proofErr w:type="spellEnd"/>
      <w:r>
        <w:rPr>
          <w:rStyle w:val="w"/>
          <w:sz w:val="28"/>
          <w:szCs w:val="28"/>
          <w:shd w:val="clear" w:color="auto" w:fill="FFFFFF"/>
        </w:rPr>
        <w:t>. На территории муниципального образования, которая охватывает 14961,3 км², по состоянию на 2021 год численность постоянно проживающего населения составляет 1609 человек.</w:t>
      </w:r>
    </w:p>
    <w:p w:rsidR="00841D35" w:rsidRDefault="00841D35" w:rsidP="00841D35">
      <w:pPr>
        <w:pStyle w:val="aff3"/>
        <w:spacing w:after="0" w:line="276" w:lineRule="auto"/>
        <w:contextualSpacing/>
        <w:rPr>
          <w:rStyle w:val="w"/>
          <w:sz w:val="28"/>
          <w:szCs w:val="28"/>
          <w:shd w:val="clear" w:color="auto" w:fill="FFFFFF"/>
        </w:rPr>
      </w:pPr>
      <w:r>
        <w:rPr>
          <w:rStyle w:val="w"/>
          <w:sz w:val="28"/>
          <w:szCs w:val="28"/>
          <w:shd w:val="clear" w:color="auto" w:fill="FFFFFF"/>
        </w:rPr>
        <w:t xml:space="preserve">Посёлок находится в северо-восточной части края, на левом берегу реки Ангара, вблизи места впадения в неё реки </w:t>
      </w:r>
      <w:proofErr w:type="spellStart"/>
      <w:r>
        <w:rPr>
          <w:rStyle w:val="w"/>
          <w:sz w:val="28"/>
          <w:szCs w:val="28"/>
          <w:shd w:val="clear" w:color="auto" w:fill="FFFFFF"/>
        </w:rPr>
        <w:t>Манзя</w:t>
      </w:r>
      <w:proofErr w:type="spellEnd"/>
      <w:r>
        <w:rPr>
          <w:rStyle w:val="w"/>
          <w:sz w:val="28"/>
          <w:szCs w:val="28"/>
          <w:shd w:val="clear" w:color="auto" w:fill="FFFFFF"/>
        </w:rPr>
        <w:t xml:space="preserve">, на расстоянии приблизительно 63 км (по прямой) к западу-северо-западу от села </w:t>
      </w:r>
      <w:proofErr w:type="spellStart"/>
      <w:r>
        <w:rPr>
          <w:rStyle w:val="w"/>
          <w:sz w:val="28"/>
          <w:szCs w:val="28"/>
          <w:shd w:val="clear" w:color="auto" w:fill="FFFFFF"/>
        </w:rPr>
        <w:t>Богучаны</w:t>
      </w:r>
      <w:proofErr w:type="spellEnd"/>
      <w:r>
        <w:rPr>
          <w:rStyle w:val="w"/>
          <w:sz w:val="28"/>
          <w:szCs w:val="28"/>
          <w:shd w:val="clear" w:color="auto" w:fill="FFFFFF"/>
        </w:rPr>
        <w:t xml:space="preserve"> (административного центра района). Абсолютная высота 134 метра над уровнем моря.</w:t>
      </w:r>
    </w:p>
    <w:p w:rsidR="00841D35" w:rsidRDefault="00841D35" w:rsidP="00841D35">
      <w:pPr>
        <w:pStyle w:val="aff3"/>
        <w:spacing w:after="0" w:line="276" w:lineRule="auto"/>
        <w:contextualSpacing/>
        <w:rPr>
          <w:rStyle w:val="w"/>
          <w:sz w:val="28"/>
          <w:szCs w:val="28"/>
          <w:shd w:val="clear" w:color="auto" w:fill="FFFFFF"/>
        </w:rPr>
      </w:pPr>
      <w:r>
        <w:rPr>
          <w:rStyle w:val="w"/>
          <w:sz w:val="28"/>
          <w:szCs w:val="28"/>
          <w:shd w:val="clear" w:color="auto" w:fill="FFFFFF"/>
        </w:rPr>
        <w:t xml:space="preserve">В посёлке функционируют средняя общеобразовательная школа, детский сад, участковая больница (филиал </w:t>
      </w:r>
      <w:proofErr w:type="spellStart"/>
      <w:r>
        <w:rPr>
          <w:rStyle w:val="w"/>
          <w:sz w:val="28"/>
          <w:szCs w:val="28"/>
          <w:shd w:val="clear" w:color="auto" w:fill="FFFFFF"/>
        </w:rPr>
        <w:t>Богучанской</w:t>
      </w:r>
      <w:proofErr w:type="spellEnd"/>
      <w:r>
        <w:rPr>
          <w:rStyle w:val="w"/>
          <w:sz w:val="28"/>
          <w:szCs w:val="28"/>
          <w:shd w:val="clear" w:color="auto" w:fill="FFFFFF"/>
        </w:rPr>
        <w:t xml:space="preserve"> районной больницы), библиотека, сельский дом культуры, детская школа искусств и отделение Почты России.</w:t>
      </w:r>
      <w:bookmarkEnd w:id="10"/>
    </w:p>
    <w:p w:rsidR="00841D35" w:rsidRPr="00841D35" w:rsidRDefault="00841D35" w:rsidP="00841D35">
      <w:pPr>
        <w:pStyle w:val="aff3"/>
        <w:spacing w:after="0" w:line="276" w:lineRule="auto"/>
        <w:contextualSpacing/>
        <w:rPr>
          <w:sz w:val="28"/>
          <w:szCs w:val="28"/>
          <w:shd w:val="clear" w:color="auto" w:fill="FFFFFF"/>
        </w:rPr>
      </w:pPr>
    </w:p>
    <w:p w:rsidR="00841D35" w:rsidRDefault="00841D35" w:rsidP="00841D35">
      <w:pPr>
        <w:pStyle w:val="10"/>
        <w:spacing w:before="0"/>
        <w:jc w:val="center"/>
      </w:pPr>
      <w:bookmarkStart w:id="12" w:name="_Toc120612844"/>
      <w:r>
        <w:t>1. СХЕМА ВОДОСНАБЖЕНИЯ</w:t>
      </w:r>
      <w:bookmarkEnd w:id="11"/>
      <w:bookmarkEnd w:id="12"/>
    </w:p>
    <w:p w:rsidR="00841D35" w:rsidRDefault="00841D35" w:rsidP="00841D35">
      <w:pPr>
        <w:pStyle w:val="10"/>
        <w:spacing w:before="0"/>
        <w:jc w:val="center"/>
      </w:pPr>
      <w:bookmarkStart w:id="13" w:name="_Toc381715478"/>
      <w:bookmarkStart w:id="14" w:name="_Toc120612845"/>
      <w:r>
        <w:t>1.1  РАЗДЕЛ "ТЕХНИКО - ЭКОНОМИЧЕСКОЕ СОСТОЯНИЕ ЦЕНТРАЛИЗОВАННЫХ СИСТЕМ ВОДОСНАБЖЕНИЯ ПОСЕЛЕНИЯ</w:t>
      </w:r>
      <w:bookmarkEnd w:id="13"/>
      <w:r>
        <w:t>"</w:t>
      </w:r>
      <w:bookmarkEnd w:id="14"/>
    </w:p>
    <w:p w:rsidR="00841D35" w:rsidRDefault="00841D35" w:rsidP="00841D35">
      <w:pPr>
        <w:pStyle w:val="10"/>
        <w:spacing w:before="120" w:after="120"/>
      </w:pPr>
      <w:bookmarkStart w:id="15" w:name="_Toc381715479"/>
      <w:bookmarkStart w:id="16" w:name="_Toc380482119"/>
      <w:bookmarkStart w:id="17" w:name="_Toc120612846"/>
      <w:r>
        <w:t>1.1.1 Описание системы и структуры водоснабжения и деление территории поселения на эксплуатационные зоны</w:t>
      </w:r>
      <w:bookmarkEnd w:id="15"/>
      <w:bookmarkEnd w:id="16"/>
      <w:r>
        <w:t>.</w:t>
      </w:r>
      <w:bookmarkEnd w:id="17"/>
    </w:p>
    <w:p w:rsidR="00841D35" w:rsidRDefault="00841D35" w:rsidP="00841D35">
      <w:pPr>
        <w:pStyle w:val="aff3"/>
        <w:spacing w:before="0" w:after="0" w:line="276" w:lineRule="auto"/>
        <w:rPr>
          <w:sz w:val="28"/>
        </w:rPr>
      </w:pPr>
      <w:r>
        <w:rPr>
          <w:sz w:val="28"/>
        </w:rPr>
        <w:t xml:space="preserve">Источниками водоснабжения </w:t>
      </w:r>
      <w:proofErr w:type="spellStart"/>
      <w:r>
        <w:rPr>
          <w:sz w:val="28"/>
        </w:rPr>
        <w:t>Манзенского</w:t>
      </w:r>
      <w:proofErr w:type="spellEnd"/>
      <w:r>
        <w:rPr>
          <w:sz w:val="28"/>
        </w:rPr>
        <w:t xml:space="preserve"> сельсовета являются подземные воды. </w:t>
      </w:r>
    </w:p>
    <w:p w:rsidR="00841D35" w:rsidRDefault="00841D35" w:rsidP="00841D35">
      <w:pPr>
        <w:pStyle w:val="aff3"/>
        <w:spacing w:before="0" w:after="0" w:line="276" w:lineRule="auto"/>
        <w:rPr>
          <w:sz w:val="28"/>
        </w:rPr>
      </w:pPr>
      <w:r>
        <w:rPr>
          <w:sz w:val="28"/>
        </w:rPr>
        <w:t xml:space="preserve">На территории </w:t>
      </w:r>
      <w:proofErr w:type="spellStart"/>
      <w:r>
        <w:rPr>
          <w:sz w:val="28"/>
        </w:rPr>
        <w:t>Манзенского</w:t>
      </w:r>
      <w:proofErr w:type="spellEnd"/>
      <w:r>
        <w:rPr>
          <w:sz w:val="28"/>
        </w:rPr>
        <w:t xml:space="preserve"> сельсовета организовано централизованное и децентрализованное водоснабжение от 10 скважин:</w:t>
      </w:r>
    </w:p>
    <w:p w:rsidR="00841D35" w:rsidRDefault="00841D35" w:rsidP="00841D35">
      <w:pPr>
        <w:pStyle w:val="aff3"/>
        <w:spacing w:before="0" w:after="0" w:line="276" w:lineRule="auto"/>
        <w:rPr>
          <w:sz w:val="28"/>
        </w:rPr>
      </w:pPr>
      <w:r>
        <w:rPr>
          <w:sz w:val="28"/>
        </w:rPr>
        <w:t>- скважина № 43-1 (ул. Комсомольская, 3б), эксплуатируется для</w:t>
      </w:r>
      <w:r>
        <w:t xml:space="preserve"> </w:t>
      </w:r>
      <w:r>
        <w:rPr>
          <w:sz w:val="28"/>
        </w:rPr>
        <w:t>централизованного</w:t>
      </w:r>
      <w:r>
        <w:t xml:space="preserve"> </w:t>
      </w:r>
      <w:r>
        <w:rPr>
          <w:sz w:val="28"/>
        </w:rPr>
        <w:t>водоснабжения;</w:t>
      </w:r>
    </w:p>
    <w:p w:rsidR="00841D35" w:rsidRDefault="00841D35" w:rsidP="00841D35">
      <w:pPr>
        <w:pStyle w:val="aff3"/>
        <w:spacing w:before="0" w:after="0" w:line="276" w:lineRule="auto"/>
        <w:rPr>
          <w:sz w:val="28"/>
        </w:rPr>
      </w:pPr>
      <w:r>
        <w:rPr>
          <w:sz w:val="28"/>
        </w:rPr>
        <w:t>- скважина № 43-2 (ул. Комсомольская, 3б), эксплуатируется для</w:t>
      </w:r>
      <w:r>
        <w:t xml:space="preserve"> </w:t>
      </w:r>
      <w:r>
        <w:rPr>
          <w:sz w:val="28"/>
        </w:rPr>
        <w:t>централизованного</w:t>
      </w:r>
      <w:r>
        <w:t xml:space="preserve"> </w:t>
      </w:r>
      <w:r>
        <w:rPr>
          <w:sz w:val="28"/>
        </w:rPr>
        <w:t>водоснабжения;</w:t>
      </w:r>
    </w:p>
    <w:p w:rsidR="00841D35" w:rsidRDefault="00841D35" w:rsidP="00841D35">
      <w:pPr>
        <w:pStyle w:val="aff3"/>
        <w:spacing w:before="0" w:after="0" w:line="276" w:lineRule="auto"/>
        <w:rPr>
          <w:sz w:val="28"/>
        </w:rPr>
      </w:pPr>
      <w:r>
        <w:rPr>
          <w:sz w:val="28"/>
        </w:rPr>
        <w:t>- скважина № 45 (ул. Береговая, 32б), эксплуатируется для</w:t>
      </w:r>
      <w:r>
        <w:t xml:space="preserve"> </w:t>
      </w:r>
      <w:r>
        <w:rPr>
          <w:sz w:val="28"/>
        </w:rPr>
        <w:t>централизованного</w:t>
      </w:r>
      <w:r>
        <w:t xml:space="preserve"> </w:t>
      </w:r>
      <w:r>
        <w:rPr>
          <w:sz w:val="28"/>
        </w:rPr>
        <w:t>водоснабжения;</w:t>
      </w:r>
    </w:p>
    <w:p w:rsidR="00841D35" w:rsidRDefault="00841D35" w:rsidP="00841D35">
      <w:pPr>
        <w:pStyle w:val="aff3"/>
        <w:spacing w:before="0" w:after="0" w:line="276" w:lineRule="auto"/>
        <w:rPr>
          <w:sz w:val="28"/>
        </w:rPr>
      </w:pPr>
      <w:r>
        <w:rPr>
          <w:sz w:val="28"/>
        </w:rPr>
        <w:t>- скважина № 46 (ул. Попова, 18б), эксплуатируется для</w:t>
      </w:r>
      <w:r>
        <w:t xml:space="preserve"> </w:t>
      </w:r>
      <w:r>
        <w:rPr>
          <w:sz w:val="28"/>
        </w:rPr>
        <w:t>централизованного</w:t>
      </w:r>
      <w:r>
        <w:t xml:space="preserve"> </w:t>
      </w:r>
      <w:r>
        <w:rPr>
          <w:sz w:val="28"/>
        </w:rPr>
        <w:t>водоснабжения;</w:t>
      </w:r>
    </w:p>
    <w:p w:rsidR="00841D35" w:rsidRDefault="00841D35" w:rsidP="00841D35">
      <w:pPr>
        <w:pStyle w:val="aff3"/>
        <w:spacing w:before="0" w:after="0" w:line="276" w:lineRule="auto"/>
        <w:rPr>
          <w:sz w:val="28"/>
        </w:rPr>
      </w:pPr>
      <w:r>
        <w:rPr>
          <w:sz w:val="28"/>
        </w:rPr>
        <w:t>- скважина № 47 (ул. Горная, 8б), эксплуатируется для централизованного водоснабжения</w:t>
      </w:r>
      <w:r>
        <w:t xml:space="preserve"> </w:t>
      </w:r>
      <w:r>
        <w:rPr>
          <w:sz w:val="28"/>
        </w:rPr>
        <w:t>и для нужд котельной № 47;</w:t>
      </w:r>
    </w:p>
    <w:p w:rsidR="00841D35" w:rsidRDefault="00841D35" w:rsidP="00841D35">
      <w:pPr>
        <w:pStyle w:val="aff3"/>
        <w:spacing w:before="0" w:after="0" w:line="276" w:lineRule="auto"/>
        <w:rPr>
          <w:sz w:val="28"/>
        </w:rPr>
      </w:pPr>
      <w:r>
        <w:rPr>
          <w:sz w:val="28"/>
        </w:rPr>
        <w:lastRenderedPageBreak/>
        <w:t>- скважина № 48 (ул. Ангарская, 32б), эксплуатируется для нецентрализованного водоснабжения;</w:t>
      </w:r>
    </w:p>
    <w:p w:rsidR="00841D35" w:rsidRDefault="00841D35" w:rsidP="00841D35">
      <w:pPr>
        <w:pStyle w:val="aff3"/>
        <w:spacing w:before="0" w:after="0" w:line="276" w:lineRule="auto"/>
        <w:rPr>
          <w:sz w:val="28"/>
        </w:rPr>
      </w:pPr>
      <w:r>
        <w:rPr>
          <w:sz w:val="28"/>
        </w:rPr>
        <w:t>- скважина № 49 (ул. Молодёжная, 18б), эксплуатируется для централизованного водоснабжения и для нужд котельной №29;</w:t>
      </w:r>
    </w:p>
    <w:p w:rsidR="00841D35" w:rsidRDefault="00841D35" w:rsidP="00841D35">
      <w:pPr>
        <w:pStyle w:val="aff3"/>
        <w:spacing w:before="0" w:after="0" w:line="276" w:lineRule="auto"/>
        <w:rPr>
          <w:sz w:val="28"/>
        </w:rPr>
      </w:pPr>
      <w:r>
        <w:rPr>
          <w:sz w:val="28"/>
        </w:rPr>
        <w:t>- скважина № 50 (ул. Лаптева, 10б), эксплуатируется для централизованного водоснабжения (о</w:t>
      </w:r>
      <w:r>
        <w:rPr>
          <w:sz w:val="28"/>
          <w:szCs w:val="28"/>
        </w:rPr>
        <w:t>существляет подачу воды только на ул. Лаптева и ул. Ангарская)</w:t>
      </w:r>
      <w:r>
        <w:rPr>
          <w:sz w:val="28"/>
        </w:rPr>
        <w:t>;</w:t>
      </w:r>
    </w:p>
    <w:p w:rsidR="00841D35" w:rsidRDefault="00841D35" w:rsidP="00841D35">
      <w:pPr>
        <w:pStyle w:val="aff3"/>
        <w:spacing w:before="0" w:after="0" w:line="276" w:lineRule="auto"/>
        <w:rPr>
          <w:sz w:val="28"/>
        </w:rPr>
      </w:pPr>
      <w:r>
        <w:rPr>
          <w:sz w:val="28"/>
        </w:rPr>
        <w:t>- скважина № 52 (ул. Ангарская, 28б), эксплуатируется для централизованного водоснабжения (о</w:t>
      </w:r>
      <w:r>
        <w:rPr>
          <w:sz w:val="28"/>
          <w:szCs w:val="28"/>
        </w:rPr>
        <w:t>существляет подачу воды только на ул. Лаптева и ул. Ангарская)</w:t>
      </w:r>
      <w:r>
        <w:rPr>
          <w:sz w:val="28"/>
        </w:rPr>
        <w:t xml:space="preserve">; </w:t>
      </w:r>
    </w:p>
    <w:p w:rsidR="00841D35" w:rsidRDefault="00841D35" w:rsidP="00841D35">
      <w:pPr>
        <w:pStyle w:val="aff3"/>
        <w:spacing w:before="0" w:after="0" w:line="276" w:lineRule="auto"/>
        <w:rPr>
          <w:sz w:val="28"/>
        </w:rPr>
      </w:pPr>
      <w:r>
        <w:rPr>
          <w:sz w:val="28"/>
          <w:szCs w:val="28"/>
        </w:rPr>
        <w:t xml:space="preserve">Водопроводные сети в п. </w:t>
      </w:r>
      <w:proofErr w:type="spellStart"/>
      <w:r>
        <w:rPr>
          <w:sz w:val="28"/>
          <w:szCs w:val="28"/>
        </w:rPr>
        <w:t>Манзя</w:t>
      </w:r>
      <w:proofErr w:type="spellEnd"/>
      <w:r>
        <w:rPr>
          <w:sz w:val="28"/>
          <w:szCs w:val="28"/>
        </w:rPr>
        <w:t xml:space="preserve"> проложены подземным способом</w:t>
      </w:r>
      <w:r>
        <w:rPr>
          <w:color w:val="000000"/>
          <w:sz w:val="28"/>
          <w:szCs w:val="28"/>
        </w:rPr>
        <w:t>.</w:t>
      </w:r>
      <w:r>
        <w:rPr>
          <w:sz w:val="28"/>
        </w:rPr>
        <w:t xml:space="preserve"> Общая протяжённость сетей в п. </w:t>
      </w:r>
      <w:proofErr w:type="spellStart"/>
      <w:r>
        <w:rPr>
          <w:sz w:val="28"/>
        </w:rPr>
        <w:t>Манзя</w:t>
      </w:r>
      <w:proofErr w:type="spellEnd"/>
      <w:r>
        <w:rPr>
          <w:sz w:val="28"/>
        </w:rPr>
        <w:t xml:space="preserve"> составляет 9535 м.п..</w:t>
      </w:r>
    </w:p>
    <w:p w:rsidR="00841D35" w:rsidRDefault="00841D35" w:rsidP="00841D35">
      <w:pPr>
        <w:pStyle w:val="aff3"/>
        <w:spacing w:before="0" w:after="0" w:line="276" w:lineRule="auto"/>
        <w:rPr>
          <w:sz w:val="28"/>
        </w:rPr>
      </w:pPr>
      <w:r>
        <w:rPr>
          <w:sz w:val="28"/>
        </w:rPr>
        <w:t xml:space="preserve">На территории </w:t>
      </w:r>
      <w:proofErr w:type="spellStart"/>
      <w:r>
        <w:rPr>
          <w:sz w:val="28"/>
        </w:rPr>
        <w:t>Манзенского</w:t>
      </w:r>
      <w:proofErr w:type="spellEnd"/>
      <w:r>
        <w:rPr>
          <w:sz w:val="28"/>
        </w:rPr>
        <w:t xml:space="preserve"> сельсовета эксплуатируется 8 водозаборов, вода из скважин которых не проходила проверку на соответствие требованиям </w:t>
      </w:r>
      <w:proofErr w:type="spellStart"/>
      <w:r>
        <w:rPr>
          <w:sz w:val="28"/>
        </w:rPr>
        <w:t>СаНПиН</w:t>
      </w:r>
      <w:proofErr w:type="spellEnd"/>
      <w:r>
        <w:rPr>
          <w:sz w:val="28"/>
        </w:rPr>
        <w:t xml:space="preserve"> 2.1.4.1074-01 «Питьевая вода. Гигиенические требования к качеству воды централизованных систем питьевого водоснабжения» (СП 2.1.3684-21).</w:t>
      </w:r>
    </w:p>
    <w:p w:rsidR="00841D35" w:rsidRDefault="00841D35" w:rsidP="00841D35">
      <w:pPr>
        <w:pStyle w:val="aff3"/>
        <w:spacing w:before="0" w:after="0" w:line="276" w:lineRule="auto"/>
        <w:rPr>
          <w:sz w:val="28"/>
        </w:rPr>
      </w:pPr>
      <w:r>
        <w:rPr>
          <w:sz w:val="28"/>
        </w:rPr>
        <w:t xml:space="preserve">Оборудование и сети централизованного водоснабжения с водопроводными сооружениями являются собственностью </w:t>
      </w:r>
      <w:proofErr w:type="spellStart"/>
      <w:r>
        <w:rPr>
          <w:sz w:val="28"/>
        </w:rPr>
        <w:t>Манзенского</w:t>
      </w:r>
      <w:proofErr w:type="spellEnd"/>
      <w:r>
        <w:rPr>
          <w:sz w:val="28"/>
        </w:rPr>
        <w:t xml:space="preserve"> сельсовета.</w:t>
      </w:r>
    </w:p>
    <w:p w:rsidR="00841D35" w:rsidRDefault="00841D35" w:rsidP="00841D35">
      <w:pPr>
        <w:pStyle w:val="aff3"/>
        <w:spacing w:before="0" w:after="0" w:line="276" w:lineRule="auto"/>
        <w:rPr>
          <w:sz w:val="28"/>
        </w:rPr>
      </w:pPr>
      <w:r>
        <w:rPr>
          <w:sz w:val="28"/>
        </w:rPr>
        <w:t>Вопросы водоснабжения, обеспечения бесперебойной работы источников водоснабжения, а также предоставление коммунальных услуг водоснабжения возложены на Государственное предприятие Красноярского края "Центр развития коммунального комплекса"</w:t>
      </w:r>
    </w:p>
    <w:p w:rsidR="00841D35" w:rsidRDefault="00841D35" w:rsidP="00841D35">
      <w:pPr>
        <w:pStyle w:val="aff3"/>
        <w:spacing w:after="120" w:line="276" w:lineRule="auto"/>
        <w:outlineLvl w:val="0"/>
        <w:rPr>
          <w:b/>
          <w:sz w:val="28"/>
        </w:rPr>
      </w:pPr>
      <w:bookmarkStart w:id="18" w:name="_Toc120612847"/>
      <w:bookmarkStart w:id="19" w:name="_Toc381715480"/>
      <w:bookmarkStart w:id="20" w:name="_Toc380482120"/>
      <w:r>
        <w:rPr>
          <w:b/>
          <w:sz w:val="28"/>
        </w:rPr>
        <w:t>1.1.2 Описание территорий муниципального образования, не охваченных централизованными системами водоснабжения</w:t>
      </w:r>
      <w:bookmarkStart w:id="21" w:name="_Toc381715481"/>
      <w:bookmarkStart w:id="22" w:name="_Toc380482121"/>
      <w:bookmarkEnd w:id="18"/>
      <w:bookmarkEnd w:id="19"/>
      <w:bookmarkEnd w:id="20"/>
    </w:p>
    <w:p w:rsidR="00841D35" w:rsidRDefault="00841D35" w:rsidP="00841D35">
      <w:pPr>
        <w:pStyle w:val="aff3"/>
        <w:spacing w:after="0" w:line="276" w:lineRule="auto"/>
        <w:contextualSpacing/>
        <w:rPr>
          <w:sz w:val="28"/>
        </w:rPr>
      </w:pPr>
      <w:r>
        <w:rPr>
          <w:sz w:val="28"/>
        </w:rPr>
        <w:t xml:space="preserve">В настоящее время в </w:t>
      </w:r>
      <w:proofErr w:type="spellStart"/>
      <w:r>
        <w:rPr>
          <w:sz w:val="28"/>
        </w:rPr>
        <w:t>Манзенском</w:t>
      </w:r>
      <w:proofErr w:type="spellEnd"/>
      <w:r>
        <w:rPr>
          <w:sz w:val="28"/>
        </w:rPr>
        <w:t xml:space="preserve"> сельсовете имеется территорий, не имеющих централизованной системы водоснабжения, централизованным водоснабжением охвачено около 90% населения.</w:t>
      </w:r>
    </w:p>
    <w:p w:rsidR="00841D35" w:rsidRDefault="00841D35" w:rsidP="00841D35">
      <w:pPr>
        <w:pStyle w:val="aff3"/>
        <w:spacing w:after="120" w:line="276" w:lineRule="auto"/>
        <w:outlineLvl w:val="0"/>
        <w:rPr>
          <w:b/>
          <w:sz w:val="28"/>
        </w:rPr>
      </w:pPr>
      <w:bookmarkStart w:id="23" w:name="_Toc120612848"/>
      <w:r>
        <w:rPr>
          <w:b/>
          <w:sz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Start w:id="24" w:name="_Toc381715482"/>
      <w:bookmarkStart w:id="25" w:name="_Toc380482122"/>
      <w:bookmarkEnd w:id="21"/>
      <w:bookmarkEnd w:id="22"/>
      <w:bookmarkEnd w:id="23"/>
    </w:p>
    <w:p w:rsidR="00841D35" w:rsidRDefault="00841D35" w:rsidP="00841D35">
      <w:pPr>
        <w:pStyle w:val="aff3"/>
        <w:spacing w:before="0" w:after="0" w:line="276" w:lineRule="auto"/>
        <w:contextualSpacing/>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технологические зоны централизованного водоснабжения отражены в Приложении № 1 и представлены в следующем виде:</w:t>
      </w:r>
    </w:p>
    <w:p w:rsidR="00841D35" w:rsidRDefault="00841D35" w:rsidP="00841D35">
      <w:pPr>
        <w:spacing w:after="0"/>
        <w:rPr>
          <w:sz w:val="28"/>
          <w:szCs w:val="28"/>
        </w:rPr>
      </w:pPr>
      <w:r>
        <w:rPr>
          <w:sz w:val="28"/>
          <w:szCs w:val="28"/>
        </w:rPr>
        <w:t xml:space="preserve">В зону централизованного водоснабжения в п. </w:t>
      </w:r>
      <w:proofErr w:type="spellStart"/>
      <w:r>
        <w:rPr>
          <w:sz w:val="28"/>
          <w:szCs w:val="28"/>
        </w:rPr>
        <w:t>Манзя</w:t>
      </w:r>
      <w:proofErr w:type="spellEnd"/>
      <w:r>
        <w:rPr>
          <w:sz w:val="28"/>
          <w:szCs w:val="28"/>
        </w:rPr>
        <w:t xml:space="preserve"> входит 5-ть ЦСКВ (централизованная система коммунального водоснабжения):</w:t>
      </w:r>
    </w:p>
    <w:p w:rsidR="00841D35" w:rsidRDefault="00841D35" w:rsidP="00841D35">
      <w:pPr>
        <w:spacing w:after="0"/>
        <w:rPr>
          <w:sz w:val="28"/>
          <w:szCs w:val="28"/>
        </w:rPr>
      </w:pPr>
      <w:bookmarkStart w:id="26" w:name="_Toc120612849"/>
      <w:r>
        <w:rPr>
          <w:sz w:val="28"/>
          <w:szCs w:val="28"/>
        </w:rPr>
        <w:lastRenderedPageBreak/>
        <w:t>1. ЦСКВ-15. Осуществляет водоснабжение от водозаборного сооружения №43 (ул. Комсомольская, 3б).</w:t>
      </w:r>
    </w:p>
    <w:p w:rsidR="00841D35" w:rsidRDefault="00841D35" w:rsidP="00841D35">
      <w:pPr>
        <w:spacing w:after="0"/>
        <w:rPr>
          <w:sz w:val="28"/>
          <w:szCs w:val="28"/>
        </w:rPr>
      </w:pPr>
      <w:r>
        <w:rPr>
          <w:sz w:val="28"/>
          <w:szCs w:val="28"/>
        </w:rPr>
        <w:t xml:space="preserve">2. ЦСКВ-16. Осуществляет водоснабжение от водозаборного сооружения №45 (ул. Береговая, 32б). </w:t>
      </w:r>
    </w:p>
    <w:p w:rsidR="00841D35" w:rsidRDefault="00841D35" w:rsidP="00841D35">
      <w:pPr>
        <w:spacing w:after="0"/>
        <w:rPr>
          <w:sz w:val="28"/>
          <w:szCs w:val="28"/>
        </w:rPr>
      </w:pPr>
      <w:r>
        <w:rPr>
          <w:sz w:val="28"/>
          <w:szCs w:val="28"/>
        </w:rPr>
        <w:t xml:space="preserve">3. ЦСКВ-17. Осуществляет водоснабжение от водозаборного сооружения №46 (ул. Попова, 18б). </w:t>
      </w:r>
    </w:p>
    <w:p w:rsidR="00841D35" w:rsidRDefault="00841D35" w:rsidP="00841D35">
      <w:pPr>
        <w:spacing w:after="0"/>
        <w:rPr>
          <w:sz w:val="28"/>
          <w:szCs w:val="28"/>
        </w:rPr>
      </w:pPr>
      <w:r>
        <w:rPr>
          <w:sz w:val="28"/>
          <w:szCs w:val="28"/>
        </w:rPr>
        <w:t>4. ЦСКВ-18. Осуществляет водоснабжение от водозаборного сооружения №47 и скважина №48 (без здания). На котельную №28 вода подаётся от водозаборного сооружения №47.</w:t>
      </w:r>
    </w:p>
    <w:p w:rsidR="00841D35" w:rsidRDefault="00841D35" w:rsidP="00841D35">
      <w:pPr>
        <w:rPr>
          <w:sz w:val="28"/>
          <w:szCs w:val="28"/>
        </w:rPr>
      </w:pPr>
      <w:r>
        <w:rPr>
          <w:sz w:val="28"/>
          <w:szCs w:val="28"/>
        </w:rPr>
        <w:t>5. ЦСКВ-19. Осуществляет водоснабжение от водозаборного сооружения №49.</w:t>
      </w:r>
    </w:p>
    <w:p w:rsidR="00841D35" w:rsidRDefault="00841D35" w:rsidP="00841D35">
      <w:pPr>
        <w:pStyle w:val="10"/>
        <w:spacing w:before="120" w:after="120"/>
      </w:pPr>
      <w:r>
        <w:t>1.1.4 Описание результатов технического обследования централизованных систем водоснабжения</w:t>
      </w:r>
      <w:bookmarkEnd w:id="24"/>
      <w:bookmarkEnd w:id="25"/>
      <w:bookmarkEnd w:id="26"/>
    </w:p>
    <w:p w:rsidR="00841D35" w:rsidRDefault="00841D35" w:rsidP="00841D35">
      <w:pPr>
        <w:pStyle w:val="10"/>
        <w:spacing w:before="120" w:after="120"/>
      </w:pPr>
      <w:bookmarkStart w:id="27" w:name="_Toc120612850"/>
      <w:bookmarkStart w:id="28" w:name="_Toc381715483"/>
      <w:bookmarkStart w:id="29" w:name="_Toc380482123"/>
      <w:r>
        <w:t>1.1.4.1 Описание состояния существующих источников водоснабжения и водозаборных сооружений</w:t>
      </w:r>
      <w:bookmarkEnd w:id="27"/>
      <w:bookmarkEnd w:id="28"/>
      <w:bookmarkEnd w:id="29"/>
    </w:p>
    <w:p w:rsidR="00841D35" w:rsidRDefault="00841D35" w:rsidP="00841D35">
      <w:pPr>
        <w:rPr>
          <w:sz w:val="28"/>
          <w:szCs w:val="28"/>
        </w:rPr>
      </w:pPr>
      <w:r>
        <w:rPr>
          <w:sz w:val="28"/>
          <w:szCs w:val="28"/>
        </w:rPr>
        <w:t>Большое влияние на схему водопровода оказывает принятый источники водоснабжения: их характер, мощность, качество воды в них, расстояние от него до снабжаемого водой объекта и т.п.</w:t>
      </w:r>
    </w:p>
    <w:p w:rsidR="00841D35" w:rsidRDefault="00841D35" w:rsidP="00841D35">
      <w:pPr>
        <w:rPr>
          <w:sz w:val="28"/>
          <w:szCs w:val="28"/>
        </w:rPr>
      </w:pPr>
      <w:r>
        <w:rPr>
          <w:sz w:val="28"/>
          <w:szCs w:val="28"/>
        </w:rPr>
        <w:t>Выбор источника является одной из наиболее ответственных задач при устройстве системы водоснабжения, так как он определяет в значительной степени характер самой системы, наличие в ее составе тех или иных сооружений, следовательно, стоимость строительства и эксплуатации. Источник водоснабжения должен удовлетворять следующим основным требованиям:</w:t>
      </w:r>
    </w:p>
    <w:p w:rsidR="00841D35" w:rsidRDefault="00841D35" w:rsidP="00841D35">
      <w:pPr>
        <w:rPr>
          <w:sz w:val="28"/>
          <w:szCs w:val="28"/>
        </w:rPr>
      </w:pPr>
      <w:r>
        <w:rPr>
          <w:sz w:val="28"/>
          <w:szCs w:val="28"/>
        </w:rPr>
        <w:t>-</w:t>
      </w:r>
      <w:r>
        <w:rPr>
          <w:sz w:val="28"/>
          <w:szCs w:val="28"/>
        </w:rPr>
        <w:tab/>
        <w:t>обеспечивать получение из него необходимых объемов воды;</w:t>
      </w:r>
    </w:p>
    <w:p w:rsidR="00841D35" w:rsidRDefault="00841D35" w:rsidP="00841D35">
      <w:pPr>
        <w:rPr>
          <w:sz w:val="28"/>
          <w:szCs w:val="28"/>
        </w:rPr>
      </w:pPr>
      <w:r>
        <w:rPr>
          <w:sz w:val="28"/>
          <w:szCs w:val="28"/>
        </w:rPr>
        <w:t>-</w:t>
      </w:r>
      <w:r>
        <w:rPr>
          <w:sz w:val="28"/>
          <w:szCs w:val="28"/>
        </w:rPr>
        <w:tab/>
        <w:t>с учетом роста водопотребления на перспективу развития объекта;</w:t>
      </w:r>
    </w:p>
    <w:p w:rsidR="00841D35" w:rsidRDefault="00841D35" w:rsidP="00841D35">
      <w:pPr>
        <w:rPr>
          <w:sz w:val="28"/>
          <w:szCs w:val="28"/>
        </w:rPr>
      </w:pPr>
      <w:r>
        <w:rPr>
          <w:sz w:val="28"/>
          <w:szCs w:val="28"/>
        </w:rPr>
        <w:t>-</w:t>
      </w:r>
      <w:r>
        <w:rPr>
          <w:sz w:val="28"/>
          <w:szCs w:val="28"/>
        </w:rPr>
        <w:tab/>
        <w:t>обеспечивать бесперебойность снабжения водой потребителей;</w:t>
      </w:r>
    </w:p>
    <w:p w:rsidR="00841D35" w:rsidRDefault="00841D35" w:rsidP="00841D35">
      <w:pPr>
        <w:rPr>
          <w:sz w:val="28"/>
          <w:szCs w:val="28"/>
        </w:rPr>
      </w:pPr>
      <w:r>
        <w:rPr>
          <w:sz w:val="28"/>
          <w:szCs w:val="28"/>
        </w:rPr>
        <w:t>-</w:t>
      </w:r>
      <w:r>
        <w:rPr>
          <w:sz w:val="28"/>
          <w:szCs w:val="28"/>
        </w:rPr>
        <w:tab/>
        <w:t>обеспечивать возможность подачи воды объекту с наименьшей затратой средств;</w:t>
      </w:r>
    </w:p>
    <w:p w:rsidR="00841D35" w:rsidRDefault="00841D35" w:rsidP="00841D35">
      <w:pPr>
        <w:rPr>
          <w:sz w:val="28"/>
          <w:szCs w:val="28"/>
        </w:rPr>
      </w:pPr>
      <w:r>
        <w:rPr>
          <w:sz w:val="28"/>
          <w:szCs w:val="28"/>
        </w:rPr>
        <w:t>-</w:t>
      </w:r>
      <w:r>
        <w:rPr>
          <w:sz w:val="28"/>
          <w:szCs w:val="28"/>
        </w:rPr>
        <w:tab/>
        <w:t>обладать такой мощностью, чтобы отбор воды из него не нарушал сложившуюся экологическую систему.</w:t>
      </w:r>
    </w:p>
    <w:p w:rsidR="00841D35" w:rsidRDefault="00841D35" w:rsidP="00841D35">
      <w:pPr>
        <w:rPr>
          <w:sz w:val="28"/>
          <w:szCs w:val="28"/>
        </w:rPr>
      </w:pPr>
      <w:r>
        <w:rPr>
          <w:sz w:val="28"/>
          <w:szCs w:val="28"/>
        </w:rPr>
        <w:t xml:space="preserve">В состав источников водоснабжения </w:t>
      </w:r>
      <w:proofErr w:type="spellStart"/>
      <w:r>
        <w:rPr>
          <w:sz w:val="28"/>
          <w:szCs w:val="28"/>
        </w:rPr>
        <w:t>Манзенского</w:t>
      </w:r>
      <w:proofErr w:type="spellEnd"/>
      <w:r>
        <w:rPr>
          <w:sz w:val="28"/>
          <w:szCs w:val="28"/>
        </w:rPr>
        <w:t xml:space="preserve"> сельсовета входят: водозаборные сооружения - 8 шт.; резервуары накопители (РЧВ) - 5 шт.; скважины - 10 шт.</w:t>
      </w:r>
    </w:p>
    <w:p w:rsidR="00841D35" w:rsidRDefault="00841D35" w:rsidP="00841D35">
      <w:pPr>
        <w:rPr>
          <w:sz w:val="28"/>
          <w:szCs w:val="28"/>
        </w:rPr>
      </w:pPr>
      <w:r>
        <w:rPr>
          <w:sz w:val="28"/>
          <w:szCs w:val="28"/>
        </w:rPr>
        <w:lastRenderedPageBreak/>
        <w:t xml:space="preserve">1) Водозаборное сооружение №43 (п. </w:t>
      </w:r>
      <w:proofErr w:type="spellStart"/>
      <w:r>
        <w:rPr>
          <w:sz w:val="28"/>
          <w:szCs w:val="28"/>
        </w:rPr>
        <w:t>Манзя</w:t>
      </w:r>
      <w:proofErr w:type="spellEnd"/>
      <w:r>
        <w:rPr>
          <w:sz w:val="28"/>
          <w:szCs w:val="28"/>
        </w:rPr>
        <w:t>, ул. Комсомольская, 3б), имеет 2 скважины. Скважина №43-1 расположена в здании водозаборного сооружения, пробурена в 2001 году на глубину 55 метров. На глубине 8,6 метров скважина обсажена трубами диаметром 299 мм, на глубине 48 – 73 мм, на глубине 55 метров обсажена трубами 219 мм, труба этого диаметра является фильтровой. Фильтр щелевой, установлен в интервале 33-55 метров. Статистический уровень воды в скважине 17,98 метра. Максимальная возможная величина отбора воды со скважины (дебет скважины) 404 м</w:t>
      </w:r>
      <w:r>
        <w:rPr>
          <w:sz w:val="28"/>
          <w:szCs w:val="28"/>
          <w:vertAlign w:val="superscript"/>
        </w:rPr>
        <w:t>3</w:t>
      </w:r>
      <w:r>
        <w:rPr>
          <w:sz w:val="28"/>
          <w:szCs w:val="28"/>
        </w:rPr>
        <w:t>/</w:t>
      </w:r>
      <w:proofErr w:type="spellStart"/>
      <w:r>
        <w:rPr>
          <w:sz w:val="28"/>
          <w:szCs w:val="28"/>
        </w:rPr>
        <w:t>сут</w:t>
      </w:r>
      <w:proofErr w:type="spellEnd"/>
      <w:r>
        <w:rPr>
          <w:sz w:val="28"/>
          <w:szCs w:val="28"/>
        </w:rPr>
        <w:t>. (16,83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центробежный электронасос ЭЦВ 6-10-80 на глубине 27 метров. </w:t>
      </w:r>
    </w:p>
    <w:p w:rsidR="00841D35" w:rsidRDefault="00841D35" w:rsidP="00841D35">
      <w:pPr>
        <w:rPr>
          <w:sz w:val="28"/>
          <w:szCs w:val="28"/>
        </w:rPr>
      </w:pPr>
      <w:r>
        <w:rPr>
          <w:sz w:val="28"/>
          <w:szCs w:val="28"/>
        </w:rPr>
        <w:t>Скважина №43-2 пробурена в 2001году на глубину 55 метров. На глубине 8.6 метров скважина обсажена трубами диаметром 299 мм, на глубине 48 метров – 73 мм, на глубине 55 метров обсажена трубами диаметром 219 мм, труба этого диаметра является фильтровой. Фильтр щелевой, установлен в интервале 33-55 метров. Статистический уровень воды в скважине 17,37 метра. Максимально возможная величина отбора воды со скважины 309 м</w:t>
      </w:r>
      <w:r>
        <w:rPr>
          <w:sz w:val="28"/>
          <w:szCs w:val="28"/>
          <w:vertAlign w:val="superscript"/>
        </w:rPr>
        <w:t>3</w:t>
      </w:r>
      <w:r>
        <w:rPr>
          <w:sz w:val="28"/>
          <w:szCs w:val="28"/>
        </w:rPr>
        <w:t>/</w:t>
      </w:r>
      <w:proofErr w:type="spellStart"/>
      <w:r>
        <w:rPr>
          <w:sz w:val="28"/>
          <w:szCs w:val="28"/>
        </w:rPr>
        <w:t>сут</w:t>
      </w:r>
      <w:proofErr w:type="spellEnd"/>
      <w:r>
        <w:rPr>
          <w:sz w:val="28"/>
          <w:szCs w:val="28"/>
        </w:rPr>
        <w:t>. (12,87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центробежный электронасос ЭЦВ 6-10-80 на глубине 40 метров. </w:t>
      </w:r>
    </w:p>
    <w:p w:rsidR="00841D35" w:rsidRDefault="00841D35" w:rsidP="00841D35">
      <w:pPr>
        <w:rPr>
          <w:sz w:val="28"/>
          <w:szCs w:val="28"/>
        </w:rPr>
      </w:pPr>
      <w:r>
        <w:rPr>
          <w:sz w:val="28"/>
          <w:szCs w:val="28"/>
        </w:rPr>
        <w:t>Подъём воды происходит со скважин №43-1 по металлической трубе диаметром 57 мм, тип соединения труб сварной, через прибор учёта (СТВХ-50) поступает в накопительную ёмкость 25 м</w:t>
      </w:r>
      <w:r>
        <w:rPr>
          <w:sz w:val="28"/>
          <w:szCs w:val="28"/>
          <w:vertAlign w:val="superscript"/>
        </w:rPr>
        <w:t>3</w:t>
      </w:r>
      <w:r>
        <w:rPr>
          <w:sz w:val="28"/>
          <w:szCs w:val="28"/>
        </w:rPr>
        <w:t>. Со скважины №43-2 вода поступает от глубинного насоса по металлической трубе диаметром 76 мм, сварного типа соединения, в накопительную ёмкость через прибор учёта (СТВХ-50).</w:t>
      </w:r>
    </w:p>
    <w:p w:rsidR="00841D35" w:rsidRDefault="00841D35" w:rsidP="00841D35">
      <w:pPr>
        <w:rPr>
          <w:sz w:val="28"/>
          <w:szCs w:val="28"/>
        </w:rPr>
      </w:pPr>
      <w:r>
        <w:rPr>
          <w:sz w:val="28"/>
          <w:szCs w:val="28"/>
        </w:rPr>
        <w:t>Скважина №43-1 расположена в здании водозаборного сооружения.  Скважина №43-2 находиться в 3х метрах от стены здания, устье скважины закрыто металлической бочкой. Здание водозаборного сооружение выполнено из бруса 180×180 мм, деревянное перекрытие с утеплителем (опил). Кровля выполнена из деревянной стропильной конструкции с применением шифера в качестве гидроизоляционного материала. Пол в здании бетонный. Имеется центральное отопление. Накопительная ёмкость объёмом 25м</w:t>
      </w:r>
      <w:r>
        <w:rPr>
          <w:sz w:val="28"/>
          <w:szCs w:val="28"/>
          <w:vertAlign w:val="superscript"/>
        </w:rPr>
        <w:t>3</w:t>
      </w:r>
      <w:r>
        <w:rPr>
          <w:sz w:val="28"/>
          <w:szCs w:val="28"/>
        </w:rPr>
        <w:t xml:space="preserve"> установленная на металлических опорах. Объём здания 243,61 м</w:t>
      </w:r>
      <w:r>
        <w:rPr>
          <w:sz w:val="28"/>
          <w:szCs w:val="28"/>
          <w:vertAlign w:val="superscript"/>
        </w:rPr>
        <w:t>3</w:t>
      </w:r>
      <w:r>
        <w:rPr>
          <w:sz w:val="28"/>
          <w:szCs w:val="28"/>
        </w:rPr>
        <w:t>.</w:t>
      </w:r>
    </w:p>
    <w:p w:rsidR="00841D35" w:rsidRDefault="00841D35" w:rsidP="00841D35">
      <w:pPr>
        <w:rPr>
          <w:sz w:val="28"/>
          <w:szCs w:val="28"/>
        </w:rPr>
      </w:pPr>
      <w:r>
        <w:rPr>
          <w:sz w:val="28"/>
          <w:szCs w:val="28"/>
        </w:rPr>
        <w:t xml:space="preserve">2) Водозаборное сооружение №45 (п. </w:t>
      </w:r>
      <w:proofErr w:type="spellStart"/>
      <w:r>
        <w:rPr>
          <w:sz w:val="28"/>
          <w:szCs w:val="28"/>
        </w:rPr>
        <w:t>Манзя</w:t>
      </w:r>
      <w:proofErr w:type="spellEnd"/>
      <w:r>
        <w:rPr>
          <w:sz w:val="28"/>
          <w:szCs w:val="28"/>
        </w:rPr>
        <w:t xml:space="preserve">, ул. Береговая, 32б), скважина пробурена в 1988 году, на глубину 50 метров. На глубине 10 метров скважина обсажена трубами 426 мм, на глубине 20 метров обсажена трубами диаметром 325 мм, на глубине 50 метров – 168 мм, труба этого диаметра является фильтровой. Фильтр установлен в интервале 30-45 метров. Статистический </w:t>
      </w:r>
      <w:r>
        <w:rPr>
          <w:sz w:val="28"/>
          <w:szCs w:val="28"/>
        </w:rPr>
        <w:lastRenderedPageBreak/>
        <w:t>уровень воды в скважине 20 метров. Максимально возможная величина отбора воды (дебет скважины) 264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(11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глубинный электронасос ЭЦВ 6-10-80 на глубине 45 метров. На скважине установлены пьезометрические трубки за наблюдением уровнем воды.</w:t>
      </w:r>
    </w:p>
    <w:p w:rsidR="00841D35" w:rsidRDefault="00841D35" w:rsidP="00841D35">
      <w:pPr>
        <w:rPr>
          <w:sz w:val="28"/>
          <w:szCs w:val="28"/>
        </w:rPr>
      </w:pPr>
      <w:r>
        <w:rPr>
          <w:sz w:val="28"/>
          <w:szCs w:val="28"/>
        </w:rPr>
        <w:t>Подъём воды происходит от глубинного электронасосом по трубам диаметром 57 (тип соединения – сварной), через прибор учёта (СТВХ-50) и редукционный клапан вода подаётся напрямую в водопроводную сеть.</w:t>
      </w:r>
    </w:p>
    <w:p w:rsidR="00841D35" w:rsidRDefault="00841D35" w:rsidP="00841D35">
      <w:pPr>
        <w:rPr>
          <w:sz w:val="28"/>
          <w:szCs w:val="28"/>
        </w:rPr>
      </w:pPr>
      <w:r>
        <w:rPr>
          <w:sz w:val="28"/>
          <w:szCs w:val="28"/>
        </w:rPr>
        <w:t xml:space="preserve">Здание водозаборного сооружения №45 выполнено из бруса, деревянным перекрытием с утеплением (опил). Кровля выполнена из дерева с </w:t>
      </w:r>
      <w:proofErr w:type="spellStart"/>
      <w:r>
        <w:rPr>
          <w:sz w:val="28"/>
          <w:szCs w:val="28"/>
        </w:rPr>
        <w:t>руберойдом</w:t>
      </w:r>
      <w:proofErr w:type="spellEnd"/>
      <w:r>
        <w:rPr>
          <w:sz w:val="28"/>
          <w:szCs w:val="28"/>
        </w:rPr>
        <w:t xml:space="preserve"> в качестве гидроизоляционного материала.</w:t>
      </w:r>
    </w:p>
    <w:p w:rsidR="00841D35" w:rsidRDefault="00841D35" w:rsidP="00841D35">
      <w:pPr>
        <w:rPr>
          <w:sz w:val="28"/>
          <w:szCs w:val="28"/>
        </w:rPr>
      </w:pPr>
      <w:r>
        <w:rPr>
          <w:sz w:val="28"/>
          <w:szCs w:val="28"/>
        </w:rPr>
        <w:t xml:space="preserve">3) Водозаборное сооружение №46 (п. </w:t>
      </w:r>
      <w:proofErr w:type="spellStart"/>
      <w:r>
        <w:rPr>
          <w:sz w:val="28"/>
          <w:szCs w:val="28"/>
        </w:rPr>
        <w:t>Манзя</w:t>
      </w:r>
      <w:proofErr w:type="spellEnd"/>
      <w:r>
        <w:rPr>
          <w:sz w:val="28"/>
          <w:szCs w:val="28"/>
        </w:rPr>
        <w:t>, ул. Попова, 18б), скважина пробурена в 1970-е годы, на глубину 50 метров. На глубине 20 метров скважина обсажена трубами 377 мм, на глубине 50 метров обсажена трубами диаметром 273 мм, труба этого диаметра является фильтровой. Фильтр установлен в интервале 35-45 метров. Статистический уровень воды в скважине 24,16 метра. Максимально возможная величина отбора воды со скважины (дебет скважины) 240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(10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глубинный электронасос ЭЦВ 6-16-110 на глубине 38 метра. На скважине установлены пьезометрические трубки для наблюдения за уровнем воды.</w:t>
      </w:r>
    </w:p>
    <w:p w:rsidR="00841D35" w:rsidRDefault="00841D35" w:rsidP="00841D35">
      <w:pPr>
        <w:rPr>
          <w:sz w:val="28"/>
          <w:szCs w:val="28"/>
        </w:rPr>
      </w:pPr>
      <w:r>
        <w:rPr>
          <w:sz w:val="28"/>
          <w:szCs w:val="28"/>
        </w:rPr>
        <w:t>Скважина работает в автоматическом режиме круглогодично. Подъём воды происходит со скважины от глубинного насоса по трубе диаметром 63 мм (тип соединения – муфтовый), до накопительной ёмкости 10 м</w:t>
      </w:r>
      <w:r>
        <w:rPr>
          <w:sz w:val="28"/>
          <w:szCs w:val="28"/>
          <w:vertAlign w:val="superscript"/>
        </w:rPr>
        <w:t>3</w:t>
      </w:r>
      <w:r>
        <w:rPr>
          <w:sz w:val="28"/>
          <w:szCs w:val="28"/>
        </w:rPr>
        <w:t>, с ёмкости вода поступает в распределительную сеть. На распределительной гребёнке смонтирован редукционный клапан, для подачи воды напрямую со скважины в распределительную сеть. Вода со скважины поднимается через прибор учёта (СТВХ – 50).</w:t>
      </w:r>
    </w:p>
    <w:p w:rsidR="00841D35" w:rsidRDefault="00841D35" w:rsidP="00841D35">
      <w:pPr>
        <w:rPr>
          <w:sz w:val="28"/>
          <w:szCs w:val="28"/>
        </w:rPr>
      </w:pPr>
      <w:r>
        <w:rPr>
          <w:sz w:val="28"/>
          <w:szCs w:val="28"/>
        </w:rPr>
        <w:t>Здание водозаборного сооружения №46 выполнено из бруса 180×180 мм, на бетонном фундаменте. Перекрытие деревянного типа, с утеплителем (опил). Кровля выполнена из деревянной основы с применением листов шифера. Объём здания 12 м</w:t>
      </w:r>
      <w:r>
        <w:rPr>
          <w:sz w:val="28"/>
          <w:szCs w:val="28"/>
          <w:vertAlign w:val="superscript"/>
        </w:rPr>
        <w:t>3</w:t>
      </w:r>
      <w:r>
        <w:rPr>
          <w:sz w:val="28"/>
          <w:szCs w:val="28"/>
        </w:rPr>
        <w:t>. Здание водозаборного сооружения имеет центральное отопление.</w:t>
      </w:r>
    </w:p>
    <w:p w:rsidR="00841D35" w:rsidRDefault="00841D35" w:rsidP="00841D35">
      <w:pPr>
        <w:rPr>
          <w:sz w:val="28"/>
          <w:szCs w:val="28"/>
        </w:rPr>
      </w:pPr>
      <w:r>
        <w:rPr>
          <w:sz w:val="28"/>
          <w:szCs w:val="28"/>
        </w:rPr>
        <w:t xml:space="preserve">4) Водозаборное сооружение №47 (п. </w:t>
      </w:r>
      <w:proofErr w:type="spellStart"/>
      <w:r>
        <w:rPr>
          <w:sz w:val="28"/>
          <w:szCs w:val="28"/>
        </w:rPr>
        <w:t>Манзя</w:t>
      </w:r>
      <w:proofErr w:type="spellEnd"/>
      <w:r>
        <w:rPr>
          <w:sz w:val="28"/>
          <w:szCs w:val="28"/>
        </w:rPr>
        <w:t xml:space="preserve">, ул. Горная, 8б), скважина пробурена в 1990 году, на глубину 50 метров. До глубины 20 метров скважина обсажена трубами диаметром 377 мм, на глубине 50 метров пробурена и обсажена трубами диаметром 273 мм, труба этого диаметра является фильтровой. Фильтр </w:t>
      </w:r>
      <w:r>
        <w:rPr>
          <w:sz w:val="28"/>
          <w:szCs w:val="28"/>
        </w:rPr>
        <w:lastRenderedPageBreak/>
        <w:t>установлен в интервале 35-45 метров. Статистический уровень воды в скважине 14,59 метра. Максимально возможная величина отбора воды со скважины (дебет скважины) 133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(5,54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центробежный насос ЭЦВ 6-10-80 на глубине 47 метров.</w:t>
      </w:r>
    </w:p>
    <w:p w:rsidR="00841D35" w:rsidRDefault="00841D35" w:rsidP="00841D35">
      <w:pPr>
        <w:rPr>
          <w:sz w:val="28"/>
          <w:szCs w:val="28"/>
        </w:rPr>
      </w:pPr>
      <w:r>
        <w:rPr>
          <w:sz w:val="28"/>
          <w:szCs w:val="28"/>
        </w:rPr>
        <w:t>Подъём воды происходит от глубинного насоса ЭЦВ 6-10-80 по металлическим трубам диаметром 76 мм, на муфтовом соединении, в накопительную ёмкость объёмом 20 м</w:t>
      </w:r>
      <w:r>
        <w:rPr>
          <w:sz w:val="28"/>
          <w:szCs w:val="28"/>
          <w:vertAlign w:val="superscript"/>
        </w:rPr>
        <w:t>3</w:t>
      </w:r>
      <w:r>
        <w:rPr>
          <w:sz w:val="28"/>
          <w:szCs w:val="28"/>
        </w:rPr>
        <w:t>, далее в распределительную сеть. На скважине установлен прибор учёта СТВХ-50. На скважине установлены пьезометрические трубки для наблюдения за уровнем воды.</w:t>
      </w:r>
    </w:p>
    <w:p w:rsidR="00841D35" w:rsidRDefault="00841D35" w:rsidP="00841D35">
      <w:pPr>
        <w:rPr>
          <w:sz w:val="28"/>
          <w:szCs w:val="28"/>
        </w:rPr>
      </w:pPr>
      <w:r>
        <w:rPr>
          <w:sz w:val="28"/>
          <w:szCs w:val="28"/>
        </w:rPr>
        <w:t>Здание водозаборного сооружения №47 выполнено из бруса 180×180 мм. Скважина расположена в 7 метрах от водозаборного сооружения и накрыта сверху металлической бочкой. Перекрытие деревянного типа с утеплителем (опил). Кровля выполнена из деревянной основы с листовым шифером. Здание имеет центральное отопление.</w:t>
      </w:r>
    </w:p>
    <w:p w:rsidR="00841D35" w:rsidRDefault="00841D35" w:rsidP="00841D35">
      <w:pPr>
        <w:rPr>
          <w:sz w:val="28"/>
          <w:szCs w:val="28"/>
        </w:rPr>
      </w:pPr>
      <w:r>
        <w:rPr>
          <w:sz w:val="28"/>
          <w:szCs w:val="28"/>
        </w:rPr>
        <w:t xml:space="preserve">5) Водозаборное сооружение №48 (п. </w:t>
      </w:r>
      <w:proofErr w:type="spellStart"/>
      <w:r>
        <w:rPr>
          <w:sz w:val="28"/>
          <w:szCs w:val="28"/>
        </w:rPr>
        <w:t>Манзя</w:t>
      </w:r>
      <w:proofErr w:type="spellEnd"/>
      <w:r>
        <w:rPr>
          <w:sz w:val="28"/>
          <w:szCs w:val="28"/>
        </w:rPr>
        <w:t>, ул. Ангарская, 32б), скважина пробурена на глубину 50 метров. На глубине 20 метров скважина обсажена трубами диаметром 377 мм, на глубине 50 метров обсажена трубами диаметром 273 мм, труба этого диаметра является фильтровой. Фильтр установлен в интервале 35-45 метров. Статистический уровень воды в скважине 22,84 метра. Максимально возможная величина отбора воды со скважины (дебет скважины) 240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(10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глубинный электронасос ЭЦВ 6-10-80 на глубине 40 метров. </w:t>
      </w:r>
    </w:p>
    <w:p w:rsidR="00841D35" w:rsidRDefault="00841D35" w:rsidP="00841D35">
      <w:pPr>
        <w:rPr>
          <w:sz w:val="28"/>
          <w:szCs w:val="28"/>
        </w:rPr>
      </w:pPr>
      <w:r>
        <w:rPr>
          <w:sz w:val="28"/>
          <w:szCs w:val="28"/>
        </w:rPr>
        <w:t>Скважина эксплуатируется только в летний период. Вода поднимается насосом ЭЦВ 6-10-80 по трубе диаметром 76 мм, тип соединения муфтовый. Со скважины вода через гофрированный шланг напрямую в водопроводную сеть.</w:t>
      </w:r>
    </w:p>
    <w:p w:rsidR="00841D35" w:rsidRDefault="00841D35" w:rsidP="00841D35">
      <w:pPr>
        <w:rPr>
          <w:sz w:val="28"/>
          <w:szCs w:val="28"/>
        </w:rPr>
      </w:pPr>
      <w:r>
        <w:rPr>
          <w:sz w:val="28"/>
          <w:szCs w:val="28"/>
        </w:rPr>
        <w:t>Скважина №48 не имеет здания водозаборного сооружения. Доступ к скважине свободный. Шахта скважины расположена возле котельной.</w:t>
      </w:r>
    </w:p>
    <w:p w:rsidR="00841D35" w:rsidRDefault="00841D35" w:rsidP="00841D35">
      <w:pPr>
        <w:rPr>
          <w:sz w:val="28"/>
          <w:szCs w:val="28"/>
        </w:rPr>
      </w:pPr>
      <w:r>
        <w:rPr>
          <w:sz w:val="28"/>
          <w:szCs w:val="28"/>
        </w:rPr>
        <w:t xml:space="preserve">6) Водозаборное сооружение №49 (п. </w:t>
      </w:r>
      <w:proofErr w:type="spellStart"/>
      <w:r>
        <w:rPr>
          <w:sz w:val="28"/>
          <w:szCs w:val="28"/>
        </w:rPr>
        <w:t>Манзя</w:t>
      </w:r>
      <w:proofErr w:type="spellEnd"/>
      <w:r>
        <w:rPr>
          <w:sz w:val="28"/>
          <w:szCs w:val="28"/>
        </w:rPr>
        <w:t>, ул. Молодёжная, 18б), скважина пробурена в 1991 году, на глубину 50 метров. На глубине 10 метров скважина обсажена трубами 426 мм, на глубине 25 метров обсажена трубами диаметром 325 мм, на глубине 50 метров -168 мм, труба этого диаметра является фильтровой. Фильтр трубчатый с перфорацией, установлен в интервале 30-45 метров. Статистический уровень воды в скважине 13,02 метра. Максимальная величина отбора воды со скважины (дебет скважины) 73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(3,04 м</w:t>
      </w:r>
      <w:r>
        <w:rPr>
          <w:sz w:val="28"/>
          <w:szCs w:val="28"/>
          <w:vertAlign w:val="superscript"/>
        </w:rPr>
        <w:t>3</w:t>
      </w:r>
      <w:r>
        <w:rPr>
          <w:sz w:val="28"/>
          <w:szCs w:val="28"/>
        </w:rPr>
        <w:t xml:space="preserve">/час). В </w:t>
      </w:r>
      <w:r>
        <w:rPr>
          <w:sz w:val="28"/>
          <w:szCs w:val="28"/>
        </w:rPr>
        <w:lastRenderedPageBreak/>
        <w:t xml:space="preserve">скважине установлен </w:t>
      </w:r>
      <w:proofErr w:type="spellStart"/>
      <w:r>
        <w:rPr>
          <w:sz w:val="28"/>
          <w:szCs w:val="28"/>
        </w:rPr>
        <w:t>погружной</w:t>
      </w:r>
      <w:proofErr w:type="spellEnd"/>
      <w:r>
        <w:rPr>
          <w:sz w:val="28"/>
          <w:szCs w:val="28"/>
        </w:rPr>
        <w:t xml:space="preserve"> глубинный электронасос ЭЦВ 6-10-80 на глубине 23 метра. Имеются пьезометрические трубки для наблюдения за изменением уровня воды.</w:t>
      </w:r>
    </w:p>
    <w:p w:rsidR="00841D35" w:rsidRDefault="00841D35" w:rsidP="00841D35">
      <w:pPr>
        <w:rPr>
          <w:sz w:val="28"/>
          <w:szCs w:val="28"/>
        </w:rPr>
      </w:pPr>
      <w:r>
        <w:rPr>
          <w:sz w:val="28"/>
          <w:szCs w:val="28"/>
        </w:rPr>
        <w:t>Подъём воды происходит глубинным насосом ЭЦВ 6-10-80 по металлическим трубам диаметра 63 мм, тип соединения – муфтовый, в накопительную ёмкость объёмом 25 м</w:t>
      </w:r>
      <w:r>
        <w:rPr>
          <w:sz w:val="28"/>
          <w:szCs w:val="28"/>
          <w:vertAlign w:val="superscript"/>
        </w:rPr>
        <w:t>3</w:t>
      </w:r>
      <w:r>
        <w:rPr>
          <w:sz w:val="28"/>
          <w:szCs w:val="28"/>
        </w:rPr>
        <w:t xml:space="preserve">. Далее вода поступает в распределительную сеть. На скважине установлен прибор учёта СТВХ-50, для подсчёта поднятой воды со скважины. </w:t>
      </w:r>
    </w:p>
    <w:p w:rsidR="00841D35" w:rsidRDefault="00841D35" w:rsidP="00841D35">
      <w:pPr>
        <w:rPr>
          <w:sz w:val="28"/>
          <w:szCs w:val="28"/>
        </w:rPr>
      </w:pPr>
      <w:r>
        <w:rPr>
          <w:sz w:val="28"/>
          <w:szCs w:val="28"/>
        </w:rPr>
        <w:t>Здание водозаборного сооружения №49 выполнено из бруса 180×180 мм. Перекрытие деревянного типа с утеплителем (опил). Кровля выполнена листовым шифером. Здание водозаборного сооружения подключено к центральной системе отопления.</w:t>
      </w:r>
    </w:p>
    <w:p w:rsidR="00841D35" w:rsidRDefault="00841D35" w:rsidP="00841D35">
      <w:pPr>
        <w:rPr>
          <w:sz w:val="28"/>
          <w:szCs w:val="28"/>
        </w:rPr>
      </w:pPr>
      <w:r>
        <w:rPr>
          <w:sz w:val="28"/>
          <w:szCs w:val="28"/>
        </w:rPr>
        <w:t xml:space="preserve">7) Водозаборное сооружение №50 (п. </w:t>
      </w:r>
      <w:proofErr w:type="spellStart"/>
      <w:r>
        <w:rPr>
          <w:sz w:val="28"/>
          <w:szCs w:val="28"/>
        </w:rPr>
        <w:t>Манзя</w:t>
      </w:r>
      <w:proofErr w:type="spellEnd"/>
      <w:r>
        <w:rPr>
          <w:sz w:val="28"/>
          <w:szCs w:val="28"/>
        </w:rPr>
        <w:t xml:space="preserve"> ул. Лаптева, 10б), скважина  пробурена в 2000 году, на глубину 50 метров. На глубине 8,5 метров скважина обсажена трубами диаметром 426 мм, на глубине 14 метров обсажена трубами диаметром 324 мм, на глубине 31,1 – 245 метра, на глубине 50 метров – 219 мм, на глубине 46 метров – 73 мм. Фильтр щелевой, установлен в интервале 34-50 метров. Статистический уровень воды в скважине 30,11 метров. Максимально возможная величина отбора воды со скважины (дебет скважины) 628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(26,16 м</w:t>
      </w:r>
      <w:r>
        <w:rPr>
          <w:sz w:val="28"/>
          <w:szCs w:val="28"/>
          <w:vertAlign w:val="superscript"/>
        </w:rPr>
        <w:t>3</w:t>
      </w:r>
      <w:r>
        <w:rPr>
          <w:sz w:val="28"/>
          <w:szCs w:val="28"/>
        </w:rPr>
        <w:t xml:space="preserve">/час). Имеются пьезометрические трубки для наблюдения за изменением уровня воды. В скважине установлен </w:t>
      </w:r>
      <w:proofErr w:type="spellStart"/>
      <w:r>
        <w:rPr>
          <w:sz w:val="28"/>
          <w:szCs w:val="28"/>
        </w:rPr>
        <w:t>погружной</w:t>
      </w:r>
      <w:proofErr w:type="spellEnd"/>
      <w:r>
        <w:rPr>
          <w:sz w:val="28"/>
          <w:szCs w:val="28"/>
        </w:rPr>
        <w:t xml:space="preserve"> глубинный электронасос ЭЦВ 6-10-80 на глубине 46 метров.</w:t>
      </w:r>
    </w:p>
    <w:p w:rsidR="00841D35" w:rsidRDefault="00841D35" w:rsidP="00841D35">
      <w:pPr>
        <w:rPr>
          <w:sz w:val="28"/>
          <w:szCs w:val="28"/>
        </w:rPr>
      </w:pPr>
      <w:r>
        <w:rPr>
          <w:sz w:val="28"/>
          <w:szCs w:val="28"/>
        </w:rPr>
        <w:t xml:space="preserve">Подъём воды со скважины осуществляется от </w:t>
      </w:r>
      <w:proofErr w:type="spellStart"/>
      <w:r>
        <w:rPr>
          <w:sz w:val="28"/>
          <w:szCs w:val="28"/>
        </w:rPr>
        <w:t>погружного</w:t>
      </w:r>
      <w:proofErr w:type="spellEnd"/>
      <w:r>
        <w:rPr>
          <w:sz w:val="28"/>
          <w:szCs w:val="28"/>
        </w:rPr>
        <w:t xml:space="preserve"> глубинного насоса ЭЦВ 6-10-80 по металлическим трубам диаметра 57 мм, на муфтовом соединении. Из скважины вода поступает через редукционный клапан в распределительную сеть. На водозаборном сооружении отсутствует прибор учёта. </w:t>
      </w:r>
    </w:p>
    <w:p w:rsidR="00841D35" w:rsidRDefault="00841D35" w:rsidP="00841D35">
      <w:pPr>
        <w:rPr>
          <w:sz w:val="28"/>
          <w:szCs w:val="28"/>
        </w:rPr>
      </w:pPr>
      <w:r>
        <w:rPr>
          <w:sz w:val="28"/>
          <w:szCs w:val="28"/>
        </w:rPr>
        <w:t xml:space="preserve">Скважина расположена в колодце на глубине 3,7 метра, размером 2,13×1 метр. В колодце находится осветительная лампа и </w:t>
      </w:r>
      <w:proofErr w:type="spellStart"/>
      <w:r>
        <w:rPr>
          <w:sz w:val="28"/>
          <w:szCs w:val="28"/>
        </w:rPr>
        <w:t>теплофон</w:t>
      </w:r>
      <w:proofErr w:type="spellEnd"/>
      <w:r>
        <w:rPr>
          <w:sz w:val="28"/>
          <w:szCs w:val="28"/>
        </w:rPr>
        <w:t xml:space="preserve"> для обогрева колодца. Со скважины идёт труба в старое здания водонапорного сооружения №50, в накопительную ёмкость. Здание водозаборного сооружения №50 находиться в аварийном состоянии и не подлежит дальнейшей эксплуатации.</w:t>
      </w:r>
    </w:p>
    <w:p w:rsidR="00841D35" w:rsidRDefault="00841D35" w:rsidP="00841D35">
      <w:pPr>
        <w:rPr>
          <w:sz w:val="28"/>
          <w:szCs w:val="28"/>
        </w:rPr>
      </w:pPr>
      <w:r>
        <w:rPr>
          <w:sz w:val="28"/>
          <w:szCs w:val="28"/>
        </w:rPr>
        <w:t xml:space="preserve">8) Водозаборное сооружение №52 (п. </w:t>
      </w:r>
      <w:proofErr w:type="spellStart"/>
      <w:r>
        <w:rPr>
          <w:sz w:val="28"/>
          <w:szCs w:val="28"/>
        </w:rPr>
        <w:t>Манзя</w:t>
      </w:r>
      <w:proofErr w:type="spellEnd"/>
      <w:r>
        <w:rPr>
          <w:sz w:val="28"/>
          <w:szCs w:val="28"/>
        </w:rPr>
        <w:t xml:space="preserve">, ул. Ангарская, 28б), скважина пробурена на глубину 50 метров. На глубине 10 метров скважина пробурена и трубами диаметром 426 мм, на глубине 25 метров обсажена трубами диаметром 325 мм, на глубине 50 метров – 219 мм, труба этого диаметра является </w:t>
      </w:r>
      <w:r>
        <w:rPr>
          <w:sz w:val="28"/>
          <w:szCs w:val="28"/>
        </w:rPr>
        <w:lastRenderedPageBreak/>
        <w:t>фильтровой. Фильтр трубчатый с перфорацией, установлен в интервале 30-45 метров. Статистический уровень воды в скважине 11,23 м. Максимально возможный отбор воды со скважины (дебет скважины) 240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(10 м</w:t>
      </w:r>
      <w:r>
        <w:rPr>
          <w:sz w:val="28"/>
          <w:szCs w:val="28"/>
          <w:vertAlign w:val="superscript"/>
        </w:rPr>
        <w:t>3</w:t>
      </w:r>
      <w:r>
        <w:rPr>
          <w:sz w:val="28"/>
          <w:szCs w:val="28"/>
        </w:rPr>
        <w:t xml:space="preserve">/час). В скважине установлен </w:t>
      </w:r>
      <w:proofErr w:type="spellStart"/>
      <w:r>
        <w:rPr>
          <w:sz w:val="28"/>
          <w:szCs w:val="28"/>
        </w:rPr>
        <w:t>погружной</w:t>
      </w:r>
      <w:proofErr w:type="spellEnd"/>
      <w:r>
        <w:rPr>
          <w:sz w:val="28"/>
          <w:szCs w:val="28"/>
        </w:rPr>
        <w:t xml:space="preserve"> электронасос ЭЦВ 6-6,5-85 на глубине 41 метр. Имеются пьезометрические трубки для наблюдения за изменением уровня воды</w:t>
      </w:r>
    </w:p>
    <w:p w:rsidR="00841D35" w:rsidRDefault="00841D35" w:rsidP="00841D35">
      <w:pPr>
        <w:rPr>
          <w:sz w:val="28"/>
          <w:szCs w:val="28"/>
        </w:rPr>
      </w:pPr>
      <w:r>
        <w:rPr>
          <w:sz w:val="28"/>
          <w:szCs w:val="28"/>
        </w:rPr>
        <w:t>Поднятие воды со скважины осуществляется от глубинного электронасоса ЭЦВ 6-6,5-85 по трубе ПНД диаметра 50 мм, через прибор учёта (СТВХ-50) в накопительную ёмкость объёмом 17 м</w:t>
      </w:r>
      <w:r>
        <w:rPr>
          <w:sz w:val="28"/>
          <w:szCs w:val="28"/>
          <w:vertAlign w:val="superscript"/>
        </w:rPr>
        <w:t>3</w:t>
      </w:r>
      <w:r>
        <w:rPr>
          <w:sz w:val="28"/>
          <w:szCs w:val="28"/>
        </w:rPr>
        <w:t xml:space="preserve">, далее в распределительную сеть. </w:t>
      </w:r>
    </w:p>
    <w:p w:rsidR="00841D35" w:rsidRDefault="00841D35" w:rsidP="00841D35">
      <w:pPr>
        <w:rPr>
          <w:sz w:val="28"/>
          <w:szCs w:val="28"/>
        </w:rPr>
      </w:pPr>
      <w:r>
        <w:rPr>
          <w:sz w:val="28"/>
          <w:szCs w:val="28"/>
        </w:rPr>
        <w:t>Скважине находиться в здании водозаборного сооружения, размером 5×5 метров, общий объём здания 25,3 м</w:t>
      </w:r>
      <w:r>
        <w:rPr>
          <w:sz w:val="28"/>
          <w:szCs w:val="28"/>
          <w:vertAlign w:val="superscript"/>
        </w:rPr>
        <w:t>3</w:t>
      </w:r>
      <w:r>
        <w:rPr>
          <w:sz w:val="28"/>
          <w:szCs w:val="28"/>
        </w:rPr>
        <w:t>. Здание находиться в аварийном состоянии и требует капитального ремонта, отопление печное.</w:t>
      </w:r>
    </w:p>
    <w:p w:rsidR="00841D35" w:rsidRDefault="00841D35" w:rsidP="00841D35">
      <w:pPr>
        <w:spacing w:after="0"/>
        <w:contextualSpacing/>
        <w:rPr>
          <w:sz w:val="28"/>
          <w:szCs w:val="28"/>
        </w:rPr>
      </w:pPr>
      <w:r>
        <w:rPr>
          <w:sz w:val="28"/>
          <w:szCs w:val="28"/>
        </w:rPr>
        <w:t xml:space="preserve">Список источников водоснабжения (скважина для подъема холодной воды) </w:t>
      </w:r>
      <w:proofErr w:type="spellStart"/>
      <w:r>
        <w:rPr>
          <w:sz w:val="28"/>
          <w:szCs w:val="28"/>
        </w:rPr>
        <w:t>Манзенского</w:t>
      </w:r>
      <w:proofErr w:type="spellEnd"/>
      <w:r>
        <w:rPr>
          <w:sz w:val="28"/>
          <w:szCs w:val="28"/>
        </w:rPr>
        <w:t xml:space="preserve"> сельсовета с указанием типа и местоположения водозаборов, и основные данные по существующим водозаборным узлам, их месторасположение и характеристики представлены в Таблице 1.1.4.1.</w:t>
      </w:r>
    </w:p>
    <w:p w:rsidR="00841D35" w:rsidRDefault="00841D35" w:rsidP="00841D35">
      <w:pPr>
        <w:spacing w:before="120" w:after="120"/>
        <w:jc w:val="right"/>
        <w:rPr>
          <w:sz w:val="28"/>
          <w:szCs w:val="28"/>
        </w:rPr>
      </w:pPr>
      <w:r>
        <w:rPr>
          <w:sz w:val="28"/>
          <w:szCs w:val="28"/>
        </w:rPr>
        <w:t>Таблице 1.1.4.1. Характеристика водозаборных сооружений</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2126"/>
        <w:gridCol w:w="1276"/>
        <w:gridCol w:w="1276"/>
        <w:gridCol w:w="1134"/>
        <w:gridCol w:w="992"/>
        <w:gridCol w:w="992"/>
        <w:gridCol w:w="1134"/>
        <w:gridCol w:w="992"/>
      </w:tblGrid>
      <w:tr w:rsidR="00841D35" w:rsidTr="00841D35">
        <w:trPr>
          <w:trHeight w:val="1320"/>
          <w:tblHeader/>
        </w:trPr>
        <w:tc>
          <w:tcPr>
            <w:tcW w:w="533"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right="-108"/>
              <w:jc w:val="center"/>
              <w:rPr>
                <w:b/>
                <w:bCs/>
                <w:sz w:val="28"/>
                <w:szCs w:val="28"/>
              </w:rPr>
            </w:pPr>
            <w:r>
              <w:rPr>
                <w:b/>
                <w:bCs/>
                <w:sz w:val="28"/>
                <w:szCs w:val="28"/>
              </w:rPr>
              <w:t xml:space="preserve">№ </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left="-107" w:right="-109"/>
              <w:jc w:val="center"/>
              <w:rPr>
                <w:b/>
                <w:bCs/>
                <w:sz w:val="28"/>
                <w:szCs w:val="28"/>
              </w:rPr>
            </w:pPr>
            <w:r>
              <w:rPr>
                <w:b/>
                <w:bCs/>
                <w:sz w:val="28"/>
                <w:szCs w:val="28"/>
              </w:rPr>
              <w:t>Наименование объекта и его местоположение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jc w:val="center"/>
              <w:rPr>
                <w:b/>
                <w:bCs/>
                <w:sz w:val="28"/>
                <w:szCs w:val="28"/>
              </w:rPr>
            </w:pPr>
            <w:r>
              <w:rPr>
                <w:b/>
                <w:bCs/>
                <w:sz w:val="28"/>
                <w:szCs w:val="28"/>
              </w:rPr>
              <w:t>Состав водозаборного узла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left="-108" w:right="-108"/>
              <w:jc w:val="center"/>
              <w:rPr>
                <w:b/>
                <w:bCs/>
                <w:sz w:val="28"/>
                <w:szCs w:val="28"/>
              </w:rPr>
            </w:pPr>
            <w:r>
              <w:rPr>
                <w:b/>
                <w:bCs/>
                <w:sz w:val="28"/>
                <w:szCs w:val="28"/>
              </w:rPr>
              <w:t>Год ввода в эксплуатацию</w:t>
            </w:r>
            <w:r>
              <w:rPr>
                <w:sz w:val="28"/>
                <w:szCs w:val="28"/>
              </w:rPr>
              <w:t xml:space="preserve"> </w:t>
            </w:r>
            <w:r>
              <w:rPr>
                <w:b/>
                <w:bCs/>
                <w:sz w:val="28"/>
                <w:szCs w:val="28"/>
              </w:rPr>
              <w:t>насоса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right="-108"/>
              <w:jc w:val="center"/>
              <w:rPr>
                <w:b/>
                <w:bCs/>
                <w:sz w:val="28"/>
                <w:szCs w:val="28"/>
              </w:rPr>
            </w:pPr>
            <w:r>
              <w:rPr>
                <w:b/>
                <w:bCs/>
                <w:sz w:val="28"/>
                <w:szCs w:val="28"/>
              </w:rPr>
              <w:t>Производительность насоса, м³/</w:t>
            </w:r>
            <w:proofErr w:type="spellStart"/>
            <w:r>
              <w:rPr>
                <w:b/>
                <w:bCs/>
                <w:sz w:val="28"/>
                <w:szCs w:val="28"/>
              </w:rPr>
              <w:t>сут</w:t>
            </w:r>
            <w:proofErr w:type="spellEnd"/>
            <w:r>
              <w:rPr>
                <w:b/>
                <w:bCs/>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41D35" w:rsidRDefault="00841D35">
            <w:pPr>
              <w:spacing w:after="0" w:line="240" w:lineRule="auto"/>
              <w:ind w:left="-108" w:right="-109"/>
              <w:jc w:val="center"/>
              <w:rPr>
                <w:b/>
                <w:bCs/>
                <w:sz w:val="28"/>
                <w:szCs w:val="28"/>
              </w:rPr>
            </w:pPr>
            <w:r>
              <w:rPr>
                <w:b/>
                <w:bCs/>
                <w:sz w:val="28"/>
                <w:szCs w:val="28"/>
              </w:rPr>
              <w:t>Процент износа насоса,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left="-107" w:right="-109"/>
              <w:jc w:val="center"/>
              <w:rPr>
                <w:b/>
                <w:bCs/>
                <w:sz w:val="28"/>
                <w:szCs w:val="28"/>
              </w:rPr>
            </w:pPr>
            <w:r>
              <w:rPr>
                <w:b/>
                <w:bCs/>
                <w:sz w:val="28"/>
                <w:szCs w:val="28"/>
              </w:rPr>
              <w:t>Глубина скважины,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left="-108" w:right="-108"/>
              <w:jc w:val="center"/>
              <w:rPr>
                <w:b/>
                <w:bCs/>
                <w:sz w:val="28"/>
                <w:szCs w:val="28"/>
              </w:rPr>
            </w:pPr>
            <w:r>
              <w:rPr>
                <w:b/>
                <w:bCs/>
                <w:sz w:val="28"/>
                <w:szCs w:val="28"/>
              </w:rPr>
              <w:t>Процент износа скважины,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ind w:left="-108" w:right="-108"/>
              <w:jc w:val="center"/>
              <w:rPr>
                <w:b/>
                <w:bCs/>
                <w:sz w:val="28"/>
                <w:szCs w:val="28"/>
              </w:rPr>
            </w:pPr>
            <w:r>
              <w:rPr>
                <w:b/>
                <w:bCs/>
                <w:sz w:val="28"/>
                <w:szCs w:val="28"/>
              </w:rPr>
              <w:t>Наличие проекта ЗСО, м</w:t>
            </w:r>
          </w:p>
        </w:tc>
      </w:tr>
      <w:tr w:rsidR="00841D35" w:rsidTr="00841D35">
        <w:trPr>
          <w:trHeight w:val="292"/>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№43-1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Комсомольская, 3б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rFonts w:eastAsia="Calibri"/>
                <w:sz w:val="28"/>
                <w:szCs w:val="28"/>
                <w:lang w:eastAsia="ru-RU"/>
              </w:rPr>
              <w:t>ЭЦВ-6-10-80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 43-2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Комсомольская, 3б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sz w:val="28"/>
                <w:szCs w:val="2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lastRenderedPageBreak/>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№45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Береговая, 32б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1988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345"/>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№46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Попова, 18б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rFonts w:eastAsia="Calibri"/>
                <w:sz w:val="28"/>
                <w:szCs w:val="28"/>
                <w:lang w:eastAsia="ru-RU"/>
              </w:rPr>
              <w:t>ЭЦВ 6-16-110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1970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384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№47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Горная, 8б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351"/>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№48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Ангарская, 32б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sz w:val="28"/>
                <w:szCs w:val="28"/>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№49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Молодёжная, 18б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sz w:val="28"/>
                <w:szCs w:val="28"/>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1991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№50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xml:space="preserve"> ул. Лаптева, 10б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sz w:val="28"/>
                <w:szCs w:val="28"/>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r>
              <w:rPr>
                <w:sz w:val="28"/>
                <w:szCs w:val="28"/>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lastRenderedPageBreak/>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line="240" w:lineRule="auto"/>
              <w:ind w:left="-107" w:right="-109"/>
              <w:contextualSpacing/>
              <w:jc w:val="center"/>
              <w:rPr>
                <w:sz w:val="28"/>
                <w:szCs w:val="28"/>
              </w:rPr>
            </w:pPr>
            <w:r>
              <w:rPr>
                <w:sz w:val="28"/>
                <w:szCs w:val="28"/>
              </w:rPr>
              <w:t>ВЗС (скважина №52 для подъема холодной воды)</w:t>
            </w:r>
          </w:p>
          <w:p w:rsidR="00841D35" w:rsidRDefault="00841D35">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Ангарская, 28б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sz w:val="28"/>
                <w:szCs w:val="28"/>
              </w:rPr>
              <w:t>ЭЦВ 6-6,5-85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sz w:val="28"/>
                <w:szCs w:val="28"/>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D35" w:rsidRDefault="00841D35">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bl>
    <w:p w:rsidR="00841D35" w:rsidRDefault="00841D35" w:rsidP="00841D35">
      <w:pPr>
        <w:spacing w:before="120" w:after="0"/>
        <w:rPr>
          <w:sz w:val="28"/>
          <w:szCs w:val="28"/>
        </w:rPr>
      </w:pPr>
      <w:r>
        <w:rPr>
          <w:sz w:val="28"/>
          <w:szCs w:val="28"/>
        </w:rPr>
        <w:t>Скважины подъема холодной воды и здания ВНБ работают в штатном режиме. Аварий в системе централизованного водоснабжения за 2021 год не зафиксировано.</w:t>
      </w:r>
    </w:p>
    <w:p w:rsidR="00841D35" w:rsidRDefault="00841D35" w:rsidP="00841D35">
      <w:pPr>
        <w:pStyle w:val="10"/>
        <w:spacing w:before="120" w:after="120"/>
      </w:pPr>
      <w:bookmarkStart w:id="30" w:name="_Toc120612851"/>
      <w:bookmarkStart w:id="31" w:name="_Toc381715484"/>
      <w:bookmarkStart w:id="32" w:name="_Toc380482124"/>
      <w: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Start w:id="33" w:name="_Toc381715485"/>
      <w:bookmarkStart w:id="34" w:name="_Toc380482125"/>
      <w:bookmarkEnd w:id="30"/>
      <w:bookmarkEnd w:id="31"/>
      <w:bookmarkEnd w:id="32"/>
    </w:p>
    <w:p w:rsidR="00841D35" w:rsidRDefault="00841D35" w:rsidP="00841D35">
      <w:pPr>
        <w:spacing w:after="0"/>
        <w:rPr>
          <w:sz w:val="28"/>
          <w:szCs w:val="28"/>
        </w:rPr>
      </w:pPr>
      <w:r>
        <w:rPr>
          <w:sz w:val="28"/>
          <w:szCs w:val="28"/>
        </w:rPr>
        <w:t>В Российской практике существуют несколько вариантов очистки воды, основные из них: механическая и биологическая.</w:t>
      </w:r>
    </w:p>
    <w:p w:rsidR="00841D35" w:rsidRDefault="00841D35" w:rsidP="00841D35">
      <w:pPr>
        <w:spacing w:after="0"/>
        <w:rPr>
          <w:sz w:val="28"/>
          <w:szCs w:val="28"/>
        </w:rPr>
      </w:pPr>
      <w:r>
        <w:rPr>
          <w:bCs/>
          <w:sz w:val="28"/>
          <w:szCs w:val="28"/>
        </w:rPr>
        <w:t>Механическая очистка воды</w:t>
      </w:r>
      <w:r>
        <w:rPr>
          <w:sz w:val="28"/>
          <w:szCs w:val="28"/>
        </w:rPr>
        <w:t> позволяет удалять из воды взвешенные частицы, песок, взвеси, ржавчину и т.д. Механическая очистка артезианской и водопроводной воды получила большое распространение при очистке воды, как малой, так и средней производительности. Химическая очистка представляет собой очистку воды путем добавления химических элементов, в основном используют хлорирование воды. </w:t>
      </w:r>
    </w:p>
    <w:p w:rsidR="00841D35" w:rsidRDefault="00841D35" w:rsidP="00841D35">
      <w:pPr>
        <w:spacing w:after="0"/>
        <w:rPr>
          <w:sz w:val="28"/>
          <w:szCs w:val="28"/>
        </w:rPr>
      </w:pPr>
      <w:r>
        <w:rPr>
          <w:sz w:val="28"/>
          <w:szCs w:val="28"/>
        </w:rPr>
        <w:t>Механическая очистка обеспечивает эффективное удаление из исходной воды:</w:t>
      </w:r>
    </w:p>
    <w:p w:rsidR="00841D35" w:rsidRDefault="00841D35" w:rsidP="00841D35">
      <w:pPr>
        <w:numPr>
          <w:ilvl w:val="0"/>
          <w:numId w:val="9"/>
        </w:numPr>
        <w:tabs>
          <w:tab w:val="num" w:pos="0"/>
        </w:tabs>
        <w:spacing w:after="0"/>
        <w:ind w:left="0" w:firstLine="360"/>
        <w:jc w:val="both"/>
        <w:rPr>
          <w:sz w:val="28"/>
          <w:szCs w:val="28"/>
        </w:rPr>
      </w:pPr>
      <w:r>
        <w:rPr>
          <w:sz w:val="28"/>
          <w:szCs w:val="28"/>
        </w:rPr>
        <w:t>мутности,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841D35" w:rsidRDefault="00841D35" w:rsidP="00841D35">
      <w:pPr>
        <w:numPr>
          <w:ilvl w:val="0"/>
          <w:numId w:val="9"/>
        </w:numPr>
        <w:tabs>
          <w:tab w:val="num" w:pos="0"/>
        </w:tabs>
        <w:spacing w:after="0"/>
        <w:ind w:left="0" w:firstLine="360"/>
        <w:jc w:val="both"/>
        <w:rPr>
          <w:sz w:val="28"/>
          <w:szCs w:val="28"/>
        </w:rPr>
      </w:pPr>
      <w:r>
        <w:rPr>
          <w:sz w:val="28"/>
          <w:szCs w:val="28"/>
        </w:rPr>
        <w:t>прозрачности (или 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841D35" w:rsidRDefault="00841D35" w:rsidP="00841D35">
      <w:pPr>
        <w:numPr>
          <w:ilvl w:val="0"/>
          <w:numId w:val="9"/>
        </w:numPr>
        <w:tabs>
          <w:tab w:val="num" w:pos="0"/>
        </w:tabs>
        <w:spacing w:after="0"/>
        <w:ind w:left="0" w:firstLine="360"/>
        <w:jc w:val="both"/>
        <w:rPr>
          <w:sz w:val="28"/>
          <w:szCs w:val="28"/>
        </w:rPr>
      </w:pPr>
      <w:r>
        <w:rPr>
          <w:sz w:val="28"/>
          <w:szCs w:val="28"/>
        </w:rPr>
        <w:t>цветности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841D35" w:rsidRDefault="00841D35" w:rsidP="00841D35">
      <w:pPr>
        <w:numPr>
          <w:ilvl w:val="0"/>
          <w:numId w:val="9"/>
        </w:numPr>
        <w:tabs>
          <w:tab w:val="num" w:pos="0"/>
        </w:tabs>
        <w:spacing w:after="0"/>
        <w:ind w:left="0" w:firstLine="360"/>
        <w:jc w:val="both"/>
        <w:rPr>
          <w:sz w:val="28"/>
          <w:szCs w:val="28"/>
        </w:rPr>
      </w:pPr>
      <w:r>
        <w:rPr>
          <w:sz w:val="28"/>
          <w:szCs w:val="28"/>
        </w:rPr>
        <w:lastRenderedPageBreak/>
        <w:t>привкуса и запаха, которые определяются как естественными, так и искусственными причинами: наличие растворенных нефтепродуктов, хлор окисленной органики и других антропогенных загрязнений.</w:t>
      </w:r>
    </w:p>
    <w:p w:rsidR="00841D35" w:rsidRDefault="00841D35" w:rsidP="00841D35">
      <w:pPr>
        <w:spacing w:after="0"/>
        <w:rPr>
          <w:sz w:val="28"/>
          <w:szCs w:val="28"/>
        </w:rPr>
      </w:pPr>
      <w:r>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большое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841D35" w:rsidRDefault="00841D35" w:rsidP="00841D35">
      <w:pPr>
        <w:spacing w:after="0"/>
        <w:rPr>
          <w:sz w:val="28"/>
          <w:szCs w:val="24"/>
        </w:rPr>
      </w:pPr>
      <w:r>
        <w:rPr>
          <w:sz w:val="28"/>
          <w:szCs w:val="24"/>
        </w:rPr>
        <w:t xml:space="preserve">В настоящее время в </w:t>
      </w:r>
      <w:proofErr w:type="spellStart"/>
      <w:r>
        <w:rPr>
          <w:sz w:val="28"/>
          <w:szCs w:val="24"/>
        </w:rPr>
        <w:t>Манзенском</w:t>
      </w:r>
      <w:proofErr w:type="spellEnd"/>
      <w:r>
        <w:rPr>
          <w:sz w:val="28"/>
          <w:szCs w:val="24"/>
        </w:rPr>
        <w:t xml:space="preserve"> сельсовете сооружений подготовки и очистки воды, нет. Вода, поднятая из скважин, подается потребителям без предварительной очистки.</w:t>
      </w:r>
    </w:p>
    <w:p w:rsidR="00841D35" w:rsidRDefault="00841D35" w:rsidP="00841D35">
      <w:pPr>
        <w:pStyle w:val="a6"/>
        <w:spacing w:after="0"/>
        <w:ind w:left="0" w:firstLine="567"/>
        <w:jc w:val="both"/>
        <w:rPr>
          <w:rFonts w:ascii="Times New Roman" w:hAnsi="Times New Roman"/>
          <w:sz w:val="28"/>
          <w:szCs w:val="24"/>
        </w:rPr>
      </w:pPr>
      <w:r>
        <w:rPr>
          <w:rFonts w:ascii="Times New Roman" w:hAnsi="Times New Roman"/>
          <w:sz w:val="28"/>
          <w:szCs w:val="24"/>
        </w:rPr>
        <w:t xml:space="preserve">В целях исключения возможного ухудшения качества воды вследствие длительной эксплуатации водозаборного сооружения, далее в схеме водоснабжения и водоотведения </w:t>
      </w:r>
      <w:proofErr w:type="spellStart"/>
      <w:r>
        <w:rPr>
          <w:rFonts w:ascii="Times New Roman" w:hAnsi="Times New Roman"/>
          <w:sz w:val="28"/>
          <w:szCs w:val="24"/>
        </w:rPr>
        <w:t>Манзенского</w:t>
      </w:r>
      <w:proofErr w:type="spellEnd"/>
      <w:r>
        <w:rPr>
          <w:rFonts w:ascii="Times New Roman" w:hAnsi="Times New Roman"/>
          <w:sz w:val="28"/>
          <w:szCs w:val="24"/>
        </w:rPr>
        <w:t xml:space="preserve"> сельсовета, будет рассмотрен вопрос о реализации мероприятий по улучшению качества воды питьевого назначения на водозаборных сооружениях централизованного водоснабжения.</w:t>
      </w:r>
    </w:p>
    <w:p w:rsidR="00841D35" w:rsidRDefault="00841D35" w:rsidP="00841D35">
      <w:pPr>
        <w:pStyle w:val="10"/>
        <w:spacing w:before="120" w:after="120"/>
      </w:pPr>
      <w:bookmarkStart w:id="35" w:name="_Toc120612852"/>
      <w:r>
        <w:t xml:space="preserve">1.1.4.3 Описание состояния и функционирования существующих насосных централизованных станций, в том числе оценка </w:t>
      </w:r>
      <w:proofErr w:type="spellStart"/>
      <w:r>
        <w:t>энергоэффективности</w:t>
      </w:r>
      <w:proofErr w:type="spellEnd"/>
      <w: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3"/>
      <w:bookmarkEnd w:id="34"/>
      <w:bookmarkEnd w:id="35"/>
    </w:p>
    <w:p w:rsidR="00841D35" w:rsidRDefault="00841D35" w:rsidP="00841D35">
      <w:pPr>
        <w:spacing w:after="0"/>
        <w:rPr>
          <w:sz w:val="28"/>
          <w:lang w:eastAsia="ru-RU"/>
        </w:rPr>
      </w:pPr>
      <w:r>
        <w:rPr>
          <w:sz w:val="28"/>
          <w:lang w:eastAsia="ru-RU"/>
        </w:rPr>
        <w:t>В составе водозаборных узлов используются насосы марки:</w:t>
      </w:r>
      <w:r>
        <w:t xml:space="preserve"> </w:t>
      </w:r>
      <w:r>
        <w:rPr>
          <w:sz w:val="28"/>
          <w:lang w:eastAsia="ru-RU"/>
        </w:rPr>
        <w:t>ЭЦВ-6-10-80, ЭЦВ-6-6,5-85, ЭЦВ-6-16-110.</w:t>
      </w:r>
    </w:p>
    <w:p w:rsidR="00841D35" w:rsidRDefault="00841D35" w:rsidP="00841D35">
      <w:pPr>
        <w:spacing w:before="120" w:after="0"/>
        <w:jc w:val="right"/>
      </w:pPr>
      <w:r>
        <w:rPr>
          <w:sz w:val="28"/>
          <w:lang w:eastAsia="ru-RU"/>
        </w:rPr>
        <w:t xml:space="preserve">Таблица 1.1.4.3. Технические характеристики глубинных насосов </w:t>
      </w:r>
    </w:p>
    <w:tbl>
      <w:tblPr>
        <w:tblStyle w:val="aff9"/>
        <w:tblW w:w="10260" w:type="dxa"/>
        <w:tblInd w:w="0" w:type="dxa"/>
        <w:tblLayout w:type="fixed"/>
        <w:tblLook w:val="04A0"/>
      </w:tblPr>
      <w:tblGrid>
        <w:gridCol w:w="639"/>
        <w:gridCol w:w="2306"/>
        <w:gridCol w:w="1135"/>
        <w:gridCol w:w="1844"/>
        <w:gridCol w:w="1986"/>
        <w:gridCol w:w="851"/>
        <w:gridCol w:w="1499"/>
      </w:tblGrid>
      <w:tr w:rsidR="00841D35" w:rsidTr="00841D35">
        <w:tc>
          <w:tcPr>
            <w:tcW w:w="63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rPr>
            </w:pPr>
            <w:r>
              <w:rPr>
                <w:b/>
                <w:sz w:val="28"/>
              </w:rPr>
              <w:t xml:space="preserve">№ </w:t>
            </w:r>
            <w:proofErr w:type="spellStart"/>
            <w:r>
              <w:rPr>
                <w:b/>
                <w:sz w:val="28"/>
              </w:rPr>
              <w:t>п</w:t>
            </w:r>
            <w:proofErr w:type="spellEnd"/>
            <w:r>
              <w:rPr>
                <w:b/>
                <w:sz w:val="28"/>
              </w:rPr>
              <w:t>/</w:t>
            </w:r>
            <w:proofErr w:type="spellStart"/>
            <w:r>
              <w:rPr>
                <w:b/>
                <w:sz w:val="28"/>
              </w:rPr>
              <w:t>п</w:t>
            </w:r>
            <w:proofErr w:type="spellEnd"/>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rPr>
            </w:pPr>
            <w:r>
              <w:rPr>
                <w:b/>
                <w:sz w:val="28"/>
              </w:rPr>
              <w:t>Марка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rPr>
            </w:pPr>
            <w:r>
              <w:rPr>
                <w:b/>
                <w:sz w:val="28"/>
              </w:rPr>
              <w:t>Кол-во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08" w:right="-108"/>
              <w:jc w:val="center"/>
              <w:rPr>
                <w:b/>
                <w:sz w:val="28"/>
              </w:rPr>
            </w:pPr>
            <w:r>
              <w:rPr>
                <w:b/>
                <w:sz w:val="28"/>
              </w:rPr>
              <w:t>Номинальная подача, м³/час</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08" w:right="-108"/>
              <w:jc w:val="center"/>
              <w:rPr>
                <w:b/>
                <w:sz w:val="28"/>
              </w:rPr>
            </w:pPr>
            <w:r>
              <w:rPr>
                <w:b/>
                <w:sz w:val="28"/>
              </w:rPr>
              <w:t>Номинальный напор, 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rPr>
            </w:pPr>
            <w:r>
              <w:rPr>
                <w:b/>
                <w:sz w:val="28"/>
              </w:rPr>
              <w:t>КПД, %</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08" w:right="-169"/>
              <w:jc w:val="center"/>
              <w:rPr>
                <w:b/>
                <w:sz w:val="28"/>
              </w:rPr>
            </w:pPr>
            <w:r>
              <w:rPr>
                <w:b/>
                <w:sz w:val="28"/>
              </w:rPr>
              <w:t>Мощность, кВт</w:t>
            </w:r>
          </w:p>
        </w:tc>
      </w:tr>
      <w:tr w:rsidR="00841D35" w:rsidTr="00841D35">
        <w:tc>
          <w:tcPr>
            <w:tcW w:w="63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ЭЦВ-6-10-80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76</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4</w:t>
            </w:r>
          </w:p>
        </w:tc>
      </w:tr>
      <w:tr w:rsidR="00841D35" w:rsidTr="00841D35">
        <w:tc>
          <w:tcPr>
            <w:tcW w:w="63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2</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ЭЦВ-6-6,5-85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6,5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85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74</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3</w:t>
            </w:r>
          </w:p>
        </w:tc>
      </w:tr>
      <w:tr w:rsidR="00841D35" w:rsidTr="00841D35">
        <w:tc>
          <w:tcPr>
            <w:tcW w:w="63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3</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ЭЦВ-6-16-110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110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81</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rPr>
            </w:pPr>
            <w:r>
              <w:rPr>
                <w:sz w:val="28"/>
              </w:rPr>
              <w:t>7,5</w:t>
            </w:r>
          </w:p>
        </w:tc>
      </w:tr>
    </w:tbl>
    <w:p w:rsidR="00841D35" w:rsidRDefault="00841D35" w:rsidP="00841D35">
      <w:pPr>
        <w:spacing w:before="120" w:after="0"/>
        <w:rPr>
          <w:sz w:val="28"/>
          <w:lang w:eastAsia="ru-RU"/>
        </w:rPr>
      </w:pPr>
      <w:r>
        <w:rPr>
          <w:sz w:val="28"/>
          <w:lang w:eastAsia="ru-RU"/>
        </w:rPr>
        <w:t xml:space="preserve">На источниках водоснабжения подъем воды осуществляется глубинными насосами в резервуары чистой воды (РЧВ) расположенные на высоте более 3 метров над землей. Давление на разбор воды в централизованной сети водоснабжении - самотечное. Дополнительных насосных станций на сети централизованного водоснабжения нет. </w:t>
      </w:r>
    </w:p>
    <w:p w:rsidR="00841D35" w:rsidRDefault="00841D35" w:rsidP="00841D35">
      <w:pPr>
        <w:spacing w:after="0"/>
        <w:rPr>
          <w:sz w:val="28"/>
          <w:lang w:eastAsia="ru-RU"/>
        </w:rPr>
      </w:pPr>
      <w:r>
        <w:rPr>
          <w:sz w:val="28"/>
          <w:lang w:eastAsia="ru-RU"/>
        </w:rPr>
        <w:lastRenderedPageBreak/>
        <w:t>Удельный расход электрической энергии, необходимый для подачи установленного объема воды, и установленного уровня напора (давления) равен заявленным характеристикам глубинных насосов, что по муниципальному образованию составляет –41,5 кВт/ч (</w:t>
      </w:r>
      <w:r>
        <w:rPr>
          <w:sz w:val="28"/>
          <w:lang w:val="en-US" w:eastAsia="ru-RU"/>
        </w:rPr>
        <w:t>max</w:t>
      </w:r>
      <w:r>
        <w:rPr>
          <w:sz w:val="28"/>
          <w:lang w:eastAsia="ru-RU"/>
        </w:rPr>
        <w:t xml:space="preserve">). </w:t>
      </w:r>
    </w:p>
    <w:p w:rsidR="00841D35" w:rsidRDefault="00841D35" w:rsidP="00841D35">
      <w:pPr>
        <w:spacing w:after="0"/>
        <w:rPr>
          <w:sz w:val="28"/>
          <w:lang w:eastAsia="ru-RU"/>
        </w:rPr>
      </w:pPr>
      <w:r>
        <w:rPr>
          <w:sz w:val="28"/>
          <w:lang w:eastAsia="ru-RU"/>
        </w:rPr>
        <w:t xml:space="preserve">С точки зрения эффективности подачи воды по источникам водоснабжения можно считать 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 </w:t>
      </w:r>
      <w:proofErr w:type="spellStart"/>
      <w:r>
        <w:rPr>
          <w:sz w:val="28"/>
          <w:lang w:eastAsia="ru-RU"/>
        </w:rPr>
        <w:t>Манзенского</w:t>
      </w:r>
      <w:proofErr w:type="spellEnd"/>
      <w:r>
        <w:rPr>
          <w:sz w:val="28"/>
          <w:lang w:eastAsia="ru-RU"/>
        </w:rPr>
        <w:t xml:space="preserve"> сельсовета. Давления в сети водоснабжения достаточно, для обеспечения всех потребителей, подключенных к системе централизованного водоснабжения, дефицита нет. </w:t>
      </w:r>
    </w:p>
    <w:p w:rsidR="00841D35" w:rsidRDefault="00841D35" w:rsidP="00841D35">
      <w:pPr>
        <w:spacing w:after="0"/>
        <w:rPr>
          <w:sz w:val="28"/>
          <w:lang w:eastAsia="ru-RU"/>
        </w:rPr>
      </w:pPr>
      <w:r>
        <w:rPr>
          <w:sz w:val="28"/>
          <w:lang w:eastAsia="ru-RU"/>
        </w:rPr>
        <w:t xml:space="preserve">Дополнительных насосных станций и станций перекачки в системе водоснабжения </w:t>
      </w:r>
      <w:proofErr w:type="spellStart"/>
      <w:r>
        <w:rPr>
          <w:sz w:val="28"/>
          <w:lang w:eastAsia="ru-RU"/>
        </w:rPr>
        <w:t>Манзенского</w:t>
      </w:r>
      <w:proofErr w:type="spellEnd"/>
      <w:r>
        <w:rPr>
          <w:sz w:val="28"/>
          <w:lang w:eastAsia="ru-RU"/>
        </w:rPr>
        <w:t xml:space="preserve"> сельсовета не требуется.</w:t>
      </w:r>
    </w:p>
    <w:p w:rsidR="00841D35" w:rsidRDefault="00841D35" w:rsidP="00841D35">
      <w:pPr>
        <w:spacing w:after="0"/>
        <w:rPr>
          <w:sz w:val="28"/>
          <w:lang w:eastAsia="ru-RU"/>
        </w:rPr>
      </w:pPr>
      <w:r>
        <w:rPr>
          <w:sz w:val="28"/>
          <w:lang w:eastAsia="ru-RU"/>
        </w:rPr>
        <w:t>Оценка эффективности произведена в соответствии с Приказом Министерства строительства и жилищно-коммунального хозяйства Российской Федерации от 4 апреля 2014 года № 162/</w:t>
      </w:r>
      <w:proofErr w:type="spellStart"/>
      <w:r>
        <w:rPr>
          <w:sz w:val="28"/>
          <w:lang w:eastAsia="ru-RU"/>
        </w:rPr>
        <w:t>пр</w:t>
      </w:r>
      <w:proofErr w:type="spellEnd"/>
      <w:r>
        <w:rPr>
          <w:sz w:val="28"/>
          <w:lang w:eastAsia="ru-RU"/>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p>
    <w:p w:rsidR="00841D35" w:rsidRDefault="00841D35" w:rsidP="00841D35">
      <w:pPr>
        <w:spacing w:after="0"/>
        <w:rPr>
          <w:sz w:val="28"/>
          <w:lang w:eastAsia="ru-RU"/>
        </w:rPr>
      </w:pPr>
      <w:r>
        <w:rPr>
          <w:sz w:val="28"/>
          <w:lang w:eastAsia="ru-RU"/>
        </w:rPr>
        <w:t xml:space="preserve">Параметры оценки и показатели надежности, качества, энергетической эффективности объектов централизованных систем холодного водоснабжения </w:t>
      </w:r>
      <w:proofErr w:type="spellStart"/>
      <w:r>
        <w:rPr>
          <w:sz w:val="28"/>
          <w:lang w:eastAsia="ru-RU"/>
        </w:rPr>
        <w:t>Манзенского</w:t>
      </w:r>
      <w:proofErr w:type="spellEnd"/>
      <w:r>
        <w:rPr>
          <w:sz w:val="28"/>
          <w:lang w:eastAsia="ru-RU"/>
        </w:rPr>
        <w:t xml:space="preserve"> сельсовета представлены в Таблице 1.2.1 настоящего проекта.</w:t>
      </w:r>
    </w:p>
    <w:p w:rsidR="00841D35" w:rsidRDefault="00841D35" w:rsidP="00841D35">
      <w:pPr>
        <w:pStyle w:val="10"/>
        <w:spacing w:before="120" w:after="120"/>
      </w:pPr>
      <w:bookmarkStart w:id="36" w:name="_Toc120612853"/>
      <w:bookmarkStart w:id="37" w:name="_Toc381715486"/>
      <w:bookmarkStart w:id="38" w:name="_Toc380482126"/>
      <w: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6"/>
      <w:bookmarkEnd w:id="37"/>
      <w:bookmarkEnd w:id="38"/>
    </w:p>
    <w:p w:rsidR="00841D35" w:rsidRDefault="00841D35" w:rsidP="00841D35">
      <w:pPr>
        <w:spacing w:after="0"/>
        <w:rPr>
          <w:sz w:val="28"/>
        </w:rPr>
      </w:pPr>
      <w:r>
        <w:rPr>
          <w:sz w:val="28"/>
        </w:rPr>
        <w:t xml:space="preserve">В муниципальном образовании прокладка сети централизованного водоснабжения подземная. </w:t>
      </w:r>
    </w:p>
    <w:p w:rsidR="00841D35" w:rsidRDefault="00841D35" w:rsidP="00841D35">
      <w:pPr>
        <w:spacing w:after="0"/>
        <w:rPr>
          <w:sz w:val="28"/>
        </w:rPr>
      </w:pPr>
      <w:r>
        <w:rPr>
          <w:sz w:val="28"/>
        </w:rPr>
        <w:t xml:space="preserve">Общая протяжённость сетей в п. </w:t>
      </w:r>
      <w:proofErr w:type="spellStart"/>
      <w:r>
        <w:rPr>
          <w:sz w:val="28"/>
        </w:rPr>
        <w:t>Манзя</w:t>
      </w:r>
      <w:proofErr w:type="spellEnd"/>
      <w:r>
        <w:rPr>
          <w:sz w:val="28"/>
        </w:rPr>
        <w:t xml:space="preserve"> составляет 9535 м.п.</w:t>
      </w:r>
    </w:p>
    <w:p w:rsidR="00841D35" w:rsidRDefault="00841D35" w:rsidP="00841D35">
      <w:pPr>
        <w:spacing w:after="0"/>
        <w:rPr>
          <w:sz w:val="28"/>
        </w:rPr>
      </w:pPr>
      <w:r>
        <w:rPr>
          <w:sz w:val="28"/>
        </w:rPr>
        <w:t xml:space="preserve">Центральные магистрали трубопровода холодного водоснабжения проложены диаметром от 40мм до 159мм, материал трубопровода – сталь и полиэтиленовыми трубами диаметром от 25мм до 110мм. Ввода в жилых и нежилых помещениях – от 15мм до 40мм. </w:t>
      </w:r>
    </w:p>
    <w:p w:rsidR="00841D35" w:rsidRDefault="00841D35" w:rsidP="00841D35">
      <w:pPr>
        <w:spacing w:after="0"/>
        <w:rPr>
          <w:sz w:val="28"/>
        </w:rPr>
      </w:pPr>
      <w:r>
        <w:rPr>
          <w:sz w:val="28"/>
        </w:rPr>
        <w:t xml:space="preserve">Трубопроводы системы водоснабжения (отдельные участки) находятся в эксплуатации более 30 лет. Степень износа систем водоснабжения составляет в среднем 80%. С годами резко возрастает вероятность аварий на участках трубопроводов, что может отрицательно сказаться на водоснабжении населения </w:t>
      </w:r>
      <w:r>
        <w:rPr>
          <w:sz w:val="28"/>
        </w:rPr>
        <w:lastRenderedPageBreak/>
        <w:t xml:space="preserve">и других объектов инфраструктуры сельского поселения. При таком состоянии дел фактические потери будут увеличиваться, из-за роста аварийности на трубопроводах и </w:t>
      </w:r>
      <w:proofErr w:type="spellStart"/>
      <w:r>
        <w:rPr>
          <w:sz w:val="28"/>
        </w:rPr>
        <w:t>неплотностей</w:t>
      </w:r>
      <w:proofErr w:type="spellEnd"/>
      <w:r>
        <w:rPr>
          <w:sz w:val="28"/>
        </w:rPr>
        <w:t xml:space="preserve"> в колодцах и стыках труб и запорной арматуры</w:t>
      </w:r>
    </w:p>
    <w:p w:rsidR="00841D35" w:rsidRDefault="00841D35" w:rsidP="00841D35">
      <w:pPr>
        <w:spacing w:after="0"/>
        <w:rPr>
          <w:sz w:val="28"/>
        </w:rPr>
      </w:pPr>
      <w:r>
        <w:rPr>
          <w:sz w:val="28"/>
        </w:rPr>
        <w:t>Характеристика существующих централизованных водопроводных сетей приведена в Таблице 1.1.4.4.</w:t>
      </w:r>
    </w:p>
    <w:p w:rsidR="00841D35" w:rsidRDefault="00841D35" w:rsidP="00841D35">
      <w:pPr>
        <w:spacing w:before="120" w:after="0"/>
        <w:jc w:val="right"/>
        <w:rPr>
          <w:sz w:val="28"/>
        </w:rPr>
      </w:pPr>
      <w:r>
        <w:rPr>
          <w:sz w:val="28"/>
        </w:rPr>
        <w:t>Таблица 1.1.4.4. Характеристика существующих централизованных водопроводных сетей.</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7"/>
        <w:gridCol w:w="1529"/>
        <w:gridCol w:w="917"/>
        <w:gridCol w:w="1666"/>
        <w:gridCol w:w="1052"/>
        <w:gridCol w:w="1329"/>
        <w:gridCol w:w="1467"/>
        <w:gridCol w:w="611"/>
      </w:tblGrid>
      <w:tr w:rsidR="00841D35" w:rsidTr="00841D35">
        <w:trPr>
          <w:tblHeader/>
          <w:jc w:val="center"/>
        </w:trPr>
        <w:tc>
          <w:tcPr>
            <w:tcW w:w="93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03" w:right="-108"/>
              <w:jc w:val="center"/>
              <w:rPr>
                <w:b/>
                <w:sz w:val="28"/>
                <w:szCs w:val="28"/>
              </w:rPr>
            </w:pPr>
            <w:r>
              <w:rPr>
                <w:b/>
                <w:sz w:val="28"/>
                <w:szCs w:val="28"/>
              </w:rPr>
              <w:t>Наименование населенного пункта</w:t>
            </w:r>
          </w:p>
        </w:tc>
        <w:tc>
          <w:tcPr>
            <w:tcW w:w="959"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08" w:right="-108"/>
              <w:jc w:val="center"/>
              <w:rPr>
                <w:b/>
                <w:sz w:val="28"/>
                <w:szCs w:val="28"/>
              </w:rPr>
            </w:pPr>
            <w:r>
              <w:rPr>
                <w:b/>
                <w:sz w:val="28"/>
                <w:szCs w:val="28"/>
              </w:rPr>
              <w:t>Место расположения водопровода</w:t>
            </w:r>
          </w:p>
        </w:tc>
        <w:tc>
          <w:tcPr>
            <w:tcW w:w="568"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01" w:right="-137"/>
              <w:jc w:val="center"/>
              <w:rPr>
                <w:b/>
                <w:sz w:val="28"/>
                <w:szCs w:val="28"/>
              </w:rPr>
            </w:pPr>
            <w:r>
              <w:rPr>
                <w:b/>
                <w:sz w:val="28"/>
                <w:szCs w:val="28"/>
              </w:rPr>
              <w:t>Диаметр труб (мм)</w:t>
            </w:r>
          </w:p>
        </w:tc>
        <w:tc>
          <w:tcPr>
            <w:tcW w:w="61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10" w:right="-107"/>
              <w:jc w:val="center"/>
              <w:rPr>
                <w:b/>
                <w:sz w:val="28"/>
                <w:szCs w:val="28"/>
              </w:rPr>
            </w:pPr>
            <w:r>
              <w:rPr>
                <w:b/>
                <w:sz w:val="28"/>
                <w:szCs w:val="28"/>
              </w:rPr>
              <w:t>Протяженность, п. м.</w:t>
            </w:r>
          </w:p>
        </w:tc>
        <w:tc>
          <w:tcPr>
            <w:tcW w:w="55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10" w:right="-107"/>
              <w:jc w:val="center"/>
              <w:rPr>
                <w:b/>
                <w:sz w:val="28"/>
                <w:szCs w:val="28"/>
              </w:rPr>
            </w:pPr>
            <w:r>
              <w:rPr>
                <w:b/>
                <w:sz w:val="28"/>
                <w:szCs w:val="28"/>
              </w:rPr>
              <w:t>Материал труб</w:t>
            </w:r>
          </w:p>
        </w:tc>
        <w:tc>
          <w:tcPr>
            <w:tcW w:w="633"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15" w:right="-108"/>
              <w:jc w:val="center"/>
              <w:rPr>
                <w:b/>
                <w:sz w:val="28"/>
                <w:szCs w:val="28"/>
              </w:rPr>
            </w:pPr>
            <w:r>
              <w:rPr>
                <w:b/>
                <w:sz w:val="28"/>
                <w:szCs w:val="28"/>
              </w:rPr>
              <w:t>Тип прокладки</w:t>
            </w:r>
          </w:p>
        </w:tc>
        <w:tc>
          <w:tcPr>
            <w:tcW w:w="424"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13" w:right="-101"/>
              <w:jc w:val="center"/>
              <w:rPr>
                <w:b/>
                <w:sz w:val="28"/>
                <w:szCs w:val="28"/>
              </w:rPr>
            </w:pPr>
            <w:r>
              <w:rPr>
                <w:b/>
                <w:sz w:val="28"/>
                <w:szCs w:val="28"/>
              </w:rPr>
              <w:t>Год строительства</w:t>
            </w:r>
          </w:p>
        </w:tc>
        <w:tc>
          <w:tcPr>
            <w:tcW w:w="316"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15" w:right="-105"/>
              <w:jc w:val="center"/>
              <w:rPr>
                <w:b/>
                <w:sz w:val="28"/>
                <w:szCs w:val="28"/>
              </w:rPr>
            </w:pPr>
            <w:r>
              <w:rPr>
                <w:b/>
                <w:sz w:val="28"/>
                <w:szCs w:val="28"/>
              </w:rPr>
              <w:t>износ %</w:t>
            </w:r>
          </w:p>
        </w:tc>
      </w:tr>
      <w:tr w:rsidR="00841D35" w:rsidTr="00841D35">
        <w:trPr>
          <w:trHeight w:val="1451"/>
          <w:tblHeader/>
          <w:jc w:val="center"/>
        </w:trPr>
        <w:tc>
          <w:tcPr>
            <w:tcW w:w="932"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ind w:left="-142" w:right="-124"/>
              <w:jc w:val="center"/>
              <w:rPr>
                <w:sz w:val="28"/>
                <w:szCs w:val="28"/>
              </w:rPr>
            </w:pPr>
            <w:proofErr w:type="spellStart"/>
            <w:r>
              <w:rPr>
                <w:sz w:val="28"/>
                <w:szCs w:val="28"/>
              </w:rPr>
              <w:t>Манзенский</w:t>
            </w:r>
            <w:proofErr w:type="spellEnd"/>
            <w:r>
              <w:rPr>
                <w:sz w:val="28"/>
                <w:szCs w:val="28"/>
              </w:rPr>
              <w:t xml:space="preserve"> сельсовет </w:t>
            </w:r>
            <w:proofErr w:type="spellStart"/>
            <w:r>
              <w:rPr>
                <w:sz w:val="28"/>
                <w:szCs w:val="28"/>
              </w:rPr>
              <w:t>Богучанского</w:t>
            </w:r>
            <w:proofErr w:type="spellEnd"/>
            <w:r>
              <w:rPr>
                <w:sz w:val="28"/>
                <w:szCs w:val="28"/>
              </w:rPr>
              <w:t xml:space="preserve"> района Красноярского края</w:t>
            </w:r>
          </w:p>
        </w:tc>
        <w:tc>
          <w:tcPr>
            <w:tcW w:w="959"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 xml:space="preserve">в границах населенного пункта </w:t>
            </w:r>
            <w:proofErr w:type="spellStart"/>
            <w:r>
              <w:rPr>
                <w:sz w:val="28"/>
                <w:szCs w:val="28"/>
              </w:rPr>
              <w:t>Манзя</w:t>
            </w:r>
            <w:proofErr w:type="spellEnd"/>
          </w:p>
        </w:tc>
        <w:tc>
          <w:tcPr>
            <w:tcW w:w="568"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от 15 до 110</w:t>
            </w:r>
          </w:p>
        </w:tc>
        <w:tc>
          <w:tcPr>
            <w:tcW w:w="617"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9535</w:t>
            </w:r>
          </w:p>
        </w:tc>
        <w:tc>
          <w:tcPr>
            <w:tcW w:w="550"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П/Э,</w:t>
            </w:r>
          </w:p>
          <w:p w:rsidR="00841D35" w:rsidRDefault="00841D35">
            <w:pPr>
              <w:spacing w:after="0" w:line="240" w:lineRule="auto"/>
              <w:jc w:val="center"/>
              <w:rPr>
                <w:sz w:val="28"/>
                <w:szCs w:val="28"/>
              </w:rPr>
            </w:pPr>
            <w:r>
              <w:rPr>
                <w:sz w:val="28"/>
                <w:szCs w:val="28"/>
              </w:rPr>
              <w:t>сталь</w:t>
            </w:r>
          </w:p>
        </w:tc>
        <w:tc>
          <w:tcPr>
            <w:tcW w:w="633"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Подземная</w:t>
            </w:r>
          </w:p>
        </w:tc>
        <w:tc>
          <w:tcPr>
            <w:tcW w:w="424"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316"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841D35" w:rsidRDefault="00841D35">
            <w:pPr>
              <w:spacing w:after="0" w:line="240" w:lineRule="auto"/>
              <w:jc w:val="center"/>
              <w:rPr>
                <w:sz w:val="28"/>
                <w:szCs w:val="28"/>
              </w:rPr>
            </w:pPr>
            <w:r>
              <w:rPr>
                <w:sz w:val="28"/>
                <w:szCs w:val="28"/>
              </w:rPr>
              <w:t>80</w:t>
            </w:r>
          </w:p>
        </w:tc>
      </w:tr>
    </w:tbl>
    <w:p w:rsidR="00841D35" w:rsidRDefault="00841D35" w:rsidP="00841D35">
      <w:pPr>
        <w:spacing w:before="120" w:after="0"/>
        <w:rPr>
          <w:b/>
          <w:bCs/>
          <w:sz w:val="28"/>
          <w:szCs w:val="24"/>
          <w:lang w:eastAsia="ru-RU"/>
        </w:rPr>
      </w:pPr>
      <w:r>
        <w:rPr>
          <w:sz w:val="28"/>
          <w:szCs w:val="24"/>
        </w:rPr>
        <w:t xml:space="preserve">В приложении № 1 к настоящей схеме водоснабжения отражены все объекты водоснабжения с указанием длин и диаметров </w:t>
      </w:r>
      <w:r>
        <w:rPr>
          <w:sz w:val="28"/>
          <w:szCs w:val="24"/>
          <w:lang w:eastAsia="ru-RU"/>
        </w:rPr>
        <w:t xml:space="preserve">участков сети централизованного водоснабжения. </w:t>
      </w:r>
    </w:p>
    <w:p w:rsidR="00841D35" w:rsidRDefault="00841D35" w:rsidP="00841D35">
      <w:pPr>
        <w:spacing w:after="0"/>
        <w:rPr>
          <w:bCs/>
          <w:sz w:val="28"/>
          <w:szCs w:val="24"/>
          <w:shd w:val="clear" w:color="auto" w:fill="FFFFFF"/>
        </w:rPr>
      </w:pPr>
      <w:r>
        <w:rPr>
          <w:sz w:val="28"/>
          <w:szCs w:val="24"/>
          <w:lang w:eastAsia="ru-RU"/>
        </w:rPr>
        <w:t xml:space="preserve">Оценка величины износа сетей и определение возможности обеспечения качества воды в процессе транспортировки по этим сетям проведены в соответствии с </w:t>
      </w:r>
      <w:r>
        <w:rPr>
          <w:bCs/>
          <w:sz w:val="28"/>
          <w:szCs w:val="24"/>
          <w:shd w:val="clear" w:color="auto" w:fill="FFFFFF"/>
        </w:rPr>
        <w:t>Приказом Министерства строительства и жилищно-коммунального хозяйства Российской Федерации от 4 апреля 2014 года № 162/</w:t>
      </w:r>
      <w:proofErr w:type="spellStart"/>
      <w:r>
        <w:rPr>
          <w:bCs/>
          <w:sz w:val="28"/>
          <w:szCs w:val="24"/>
          <w:shd w:val="clear" w:color="auto" w:fill="FFFFFF"/>
        </w:rPr>
        <w:t>пр</w:t>
      </w:r>
      <w:proofErr w:type="spellEnd"/>
      <w:r>
        <w:rPr>
          <w:bCs/>
          <w:sz w:val="28"/>
          <w:szCs w:val="24"/>
          <w:shd w:val="clear" w:color="auto" w:fill="FFFFFF"/>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41D35" w:rsidRDefault="00841D35" w:rsidP="00841D35">
      <w:pPr>
        <w:pStyle w:val="10"/>
        <w:spacing w:before="120" w:after="120"/>
      </w:pPr>
      <w:bookmarkStart w:id="39" w:name="_Toc120612854"/>
      <w: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9"/>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при обеспечении централизованным водоснабжением существуют следующие проблемы:</w:t>
      </w:r>
    </w:p>
    <w:p w:rsidR="00841D35" w:rsidRDefault="00841D35" w:rsidP="00841D35">
      <w:pPr>
        <w:spacing w:after="0"/>
        <w:rPr>
          <w:sz w:val="28"/>
          <w:szCs w:val="28"/>
        </w:rPr>
      </w:pPr>
      <w:r>
        <w:rPr>
          <w:sz w:val="28"/>
          <w:szCs w:val="28"/>
        </w:rPr>
        <w:t>- высокий износ сетей централизованного водоснабжения;</w:t>
      </w:r>
    </w:p>
    <w:p w:rsidR="00841D35" w:rsidRDefault="00841D35" w:rsidP="00841D35">
      <w:pPr>
        <w:spacing w:after="0"/>
        <w:rPr>
          <w:sz w:val="28"/>
          <w:szCs w:val="28"/>
        </w:rPr>
      </w:pPr>
      <w:r>
        <w:rPr>
          <w:sz w:val="28"/>
          <w:szCs w:val="28"/>
        </w:rPr>
        <w:lastRenderedPageBreak/>
        <w:t>- отсутствие проекта ЗСО.</w:t>
      </w:r>
    </w:p>
    <w:p w:rsidR="00841D35" w:rsidRDefault="00841D35" w:rsidP="00841D35">
      <w:pPr>
        <w:spacing w:after="0"/>
        <w:rPr>
          <w:sz w:val="28"/>
          <w:szCs w:val="28"/>
        </w:rPr>
      </w:pPr>
      <w:r>
        <w:rPr>
          <w:sz w:val="28"/>
          <w:szCs w:val="28"/>
        </w:rPr>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нет.</w:t>
      </w:r>
    </w:p>
    <w:p w:rsidR="00841D35" w:rsidRDefault="00841D35" w:rsidP="00841D35">
      <w:pPr>
        <w:pStyle w:val="10"/>
        <w:spacing w:before="120" w:after="120"/>
      </w:pPr>
      <w:bookmarkStart w:id="40" w:name="_Toc120612855"/>
      <w:bookmarkStart w:id="41" w:name="_Toc381715488"/>
      <w:bookmarkStart w:id="42" w:name="_Toc380482128"/>
      <w: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0"/>
      <w:bookmarkEnd w:id="41"/>
      <w:bookmarkEnd w:id="42"/>
    </w:p>
    <w:p w:rsidR="00841D35" w:rsidRDefault="00841D35" w:rsidP="00841D35">
      <w:pPr>
        <w:widowControl w:val="0"/>
        <w:autoSpaceDE w:val="0"/>
        <w:autoSpaceDN w:val="0"/>
        <w:adjustRightInd w:val="0"/>
        <w:spacing w:after="0"/>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В соответствии с требованиями законодательства РФ проектом схемы водоснабжения муниципального образования должны быть предусмотрены мероприятия по переходу с открытых систем горячего водоснабжения на закрытые системы. </w:t>
      </w:r>
    </w:p>
    <w:p w:rsidR="00841D35" w:rsidRDefault="00841D35" w:rsidP="00841D35">
      <w:pPr>
        <w:widowControl w:val="0"/>
        <w:autoSpaceDE w:val="0"/>
        <w:autoSpaceDN w:val="0"/>
        <w:adjustRightInd w:val="0"/>
        <w:spacing w:after="0"/>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Переход с открытых систем на закрытые, обусловлен требованиями действующего законодательства РФ (частью 9 статьи 29 Федерального закона от 27 июля 2010 года № 190-ФЗ «О теплоснабжении»). С 01 января 2022 года использование открытой системы горячего водоснабжения путем отбора   теплоносителя на нужды горячего водоснабжения, не допускается.</w:t>
      </w:r>
    </w:p>
    <w:p w:rsidR="00841D35" w:rsidRDefault="00841D35" w:rsidP="00841D35">
      <w:pPr>
        <w:widowControl w:val="0"/>
        <w:autoSpaceDE w:val="0"/>
        <w:autoSpaceDN w:val="0"/>
        <w:adjustRightInd w:val="0"/>
        <w:spacing w:after="0"/>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В </w:t>
      </w:r>
      <w:proofErr w:type="spellStart"/>
      <w:r>
        <w:rPr>
          <w:rFonts w:ascii="Times New Roman CYR" w:eastAsiaTheme="minorEastAsia" w:hAnsi="Times New Roman CYR" w:cs="Times New Roman CYR"/>
          <w:sz w:val="28"/>
          <w:szCs w:val="28"/>
          <w:lang w:eastAsia="ru-RU"/>
        </w:rPr>
        <w:t>Манзенском</w:t>
      </w:r>
      <w:proofErr w:type="spellEnd"/>
      <w:r>
        <w:rPr>
          <w:rFonts w:ascii="Times New Roman CYR" w:eastAsiaTheme="minorEastAsia" w:hAnsi="Times New Roman CYR" w:cs="Times New Roman CYR"/>
          <w:sz w:val="28"/>
          <w:szCs w:val="28"/>
          <w:lang w:eastAsia="ru-RU"/>
        </w:rPr>
        <w:t xml:space="preserve"> сельсовете</w:t>
      </w:r>
      <w:r>
        <w:rPr>
          <w:rFonts w:ascii="Times New Roman CYR" w:eastAsiaTheme="minorEastAsia" w:hAnsi="Times New Roman CYR" w:cs="Times New Roman CYR"/>
          <w:b/>
          <w:bCs/>
          <w:sz w:val="28"/>
          <w:szCs w:val="28"/>
          <w:lang w:eastAsia="ru-RU"/>
        </w:rPr>
        <w:t xml:space="preserve"> </w:t>
      </w:r>
      <w:r>
        <w:rPr>
          <w:rFonts w:ascii="Times New Roman CYR" w:eastAsiaTheme="minorEastAsia" w:hAnsi="Times New Roman CYR" w:cs="Times New Roman CYR"/>
          <w:sz w:val="28"/>
          <w:szCs w:val="28"/>
          <w:lang w:eastAsia="ru-RU"/>
        </w:rPr>
        <w:t>в настоящее время горячее</w:t>
      </w:r>
      <w:r>
        <w:rPr>
          <w:rFonts w:ascii="Times New Roman CYR" w:eastAsiaTheme="minorEastAsia" w:hAnsi="Times New Roman CYR" w:cs="Times New Roman CYR"/>
          <w:b/>
          <w:bCs/>
          <w:sz w:val="28"/>
          <w:szCs w:val="28"/>
          <w:lang w:eastAsia="ru-RU"/>
        </w:rPr>
        <w:t xml:space="preserve"> </w:t>
      </w:r>
      <w:r>
        <w:rPr>
          <w:rFonts w:ascii="Times New Roman CYR" w:eastAsiaTheme="minorEastAsia" w:hAnsi="Times New Roman CYR" w:cs="Times New Roman CYR"/>
          <w:sz w:val="28"/>
          <w:szCs w:val="28"/>
          <w:lang w:eastAsia="ru-RU"/>
        </w:rPr>
        <w:t>водоснабжение отсутствует.</w:t>
      </w:r>
    </w:p>
    <w:p w:rsidR="00841D35" w:rsidRDefault="00841D35" w:rsidP="00841D35">
      <w:pPr>
        <w:pStyle w:val="10"/>
        <w:spacing w:before="120" w:after="120"/>
        <w:contextualSpacing/>
      </w:pPr>
      <w:bookmarkStart w:id="43" w:name="_Toc120612856"/>
      <w:r>
        <w:t>1.1.5</w:t>
      </w:r>
      <w:bookmarkStart w:id="44" w:name="_Toc381715489"/>
      <w:bookmarkStart w:id="45" w:name="_Toc380482129"/>
      <w:r>
        <w:t xml:space="preserve">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3"/>
      <w:bookmarkEnd w:id="44"/>
      <w:bookmarkEnd w:id="45"/>
    </w:p>
    <w:p w:rsidR="00841D35" w:rsidRDefault="00841D35" w:rsidP="00841D35">
      <w:pPr>
        <w:spacing w:after="0"/>
        <w:contextualSpacing/>
        <w:rPr>
          <w:sz w:val="28"/>
          <w:szCs w:val="28"/>
        </w:rPr>
      </w:pPr>
      <w:proofErr w:type="spellStart"/>
      <w:r>
        <w:rPr>
          <w:sz w:val="28"/>
          <w:szCs w:val="28"/>
        </w:rPr>
        <w:t>Манзенский</w:t>
      </w:r>
      <w:proofErr w:type="spellEnd"/>
      <w:r>
        <w:rPr>
          <w:sz w:val="28"/>
          <w:szCs w:val="28"/>
        </w:rPr>
        <w:t xml:space="preserve"> сельсовет не относится к территории вечномерзлых грунтов. За все время производства изыскательских работ на территории </w:t>
      </w:r>
      <w:proofErr w:type="spellStart"/>
      <w:r>
        <w:rPr>
          <w:sz w:val="28"/>
          <w:szCs w:val="28"/>
        </w:rPr>
        <w:t>Манзенского</w:t>
      </w:r>
      <w:proofErr w:type="spellEnd"/>
      <w:r>
        <w:rPr>
          <w:sz w:val="28"/>
          <w:szCs w:val="28"/>
        </w:rPr>
        <w:t xml:space="preserve"> сельсовета наличие очаговых </w:t>
      </w:r>
      <w:proofErr w:type="spellStart"/>
      <w:r>
        <w:rPr>
          <w:sz w:val="28"/>
          <w:szCs w:val="28"/>
        </w:rPr>
        <w:t>вечномерзлотных</w:t>
      </w:r>
      <w:proofErr w:type="spellEnd"/>
      <w:r>
        <w:rPr>
          <w:sz w:val="28"/>
          <w:szCs w:val="28"/>
        </w:rPr>
        <w:t xml:space="preserve"> образований - не выявлено.</w:t>
      </w:r>
    </w:p>
    <w:p w:rsidR="00841D35" w:rsidRDefault="00841D35" w:rsidP="00841D35">
      <w:pPr>
        <w:spacing w:after="0"/>
        <w:contextualSpacing/>
        <w:rPr>
          <w:bCs/>
          <w:sz w:val="28"/>
          <w:szCs w:val="28"/>
        </w:rPr>
      </w:pPr>
      <w:bookmarkStart w:id="46" w:name="_Toc381715490"/>
      <w:bookmarkStart w:id="47" w:name="_Toc380482130"/>
      <w:r>
        <w:rPr>
          <w:bCs/>
          <w:sz w:val="28"/>
          <w:szCs w:val="28"/>
        </w:rPr>
        <w:t xml:space="preserve">Централизованное водоснабжение организовано подземной прокладкой, общая протяжённость сетей в п. </w:t>
      </w:r>
      <w:proofErr w:type="spellStart"/>
      <w:r>
        <w:rPr>
          <w:bCs/>
          <w:sz w:val="28"/>
          <w:szCs w:val="28"/>
        </w:rPr>
        <w:t>Манзя</w:t>
      </w:r>
      <w:proofErr w:type="spellEnd"/>
      <w:r>
        <w:rPr>
          <w:bCs/>
          <w:sz w:val="28"/>
          <w:szCs w:val="28"/>
        </w:rPr>
        <w:t xml:space="preserve"> составляет 9535 м.п., часть сетей. проложены на отметки 1,5 метра, совместно с тепловым сетями.</w:t>
      </w:r>
    </w:p>
    <w:p w:rsidR="00841D35" w:rsidRDefault="00841D35" w:rsidP="00841D35">
      <w:pPr>
        <w:rPr>
          <w:b/>
          <w:sz w:val="28"/>
          <w:szCs w:val="28"/>
        </w:rPr>
      </w:pPr>
      <w:bookmarkStart w:id="48" w:name="_Toc120612857"/>
      <w:r>
        <w:rPr>
          <w:sz w:val="28"/>
          <w:szCs w:val="28"/>
        </w:rPr>
        <w:t xml:space="preserve">Данные факты предотвращают промерзание воды в сети централизованного водоснабжения сельсовета в зимний период времени. </w:t>
      </w:r>
    </w:p>
    <w:p w:rsidR="00841D35" w:rsidRDefault="00841D35" w:rsidP="00841D35">
      <w:pPr>
        <w:pStyle w:val="10"/>
        <w:spacing w:before="120" w:after="120"/>
      </w:pPr>
      <w:r>
        <w:t>1.1.6 Перечень организаций, владеющих объектами централизованной системой водоснабжения</w:t>
      </w:r>
      <w:bookmarkEnd w:id="46"/>
      <w:bookmarkEnd w:id="47"/>
      <w:bookmarkEnd w:id="48"/>
    </w:p>
    <w:p w:rsidR="00841D35" w:rsidRDefault="00841D35" w:rsidP="00841D35">
      <w:pPr>
        <w:spacing w:after="0"/>
        <w:rPr>
          <w:sz w:val="28"/>
          <w:szCs w:val="28"/>
        </w:rPr>
      </w:pPr>
      <w:r>
        <w:rPr>
          <w:sz w:val="28"/>
          <w:szCs w:val="28"/>
        </w:rPr>
        <w:t xml:space="preserve">Оборудование и сети централизованного водоснабжения с водозаборными скважинами находятся на балансе администрации </w:t>
      </w:r>
      <w:proofErr w:type="spellStart"/>
      <w:r>
        <w:rPr>
          <w:sz w:val="28"/>
          <w:szCs w:val="28"/>
        </w:rPr>
        <w:t>Манзенского</w:t>
      </w:r>
      <w:proofErr w:type="spellEnd"/>
      <w:r>
        <w:rPr>
          <w:sz w:val="28"/>
          <w:szCs w:val="28"/>
        </w:rPr>
        <w:t xml:space="preserve"> сельсовета </w:t>
      </w:r>
      <w:proofErr w:type="spellStart"/>
      <w:r>
        <w:rPr>
          <w:sz w:val="28"/>
          <w:szCs w:val="28"/>
        </w:rPr>
        <w:t>Богучанского</w:t>
      </w:r>
      <w:proofErr w:type="spellEnd"/>
      <w:r>
        <w:rPr>
          <w:sz w:val="28"/>
          <w:szCs w:val="28"/>
        </w:rPr>
        <w:t xml:space="preserve"> района Красноярского края. Обслуживающ</w:t>
      </w:r>
      <w:bookmarkStart w:id="49" w:name="_GoBack"/>
      <w:bookmarkEnd w:id="49"/>
      <w:r>
        <w:rPr>
          <w:sz w:val="28"/>
          <w:szCs w:val="28"/>
        </w:rPr>
        <w:t>ей организацией является ГПКК "Центр развития коммунального комплекса".</w:t>
      </w:r>
    </w:p>
    <w:p w:rsidR="00841D35" w:rsidRDefault="00841D35" w:rsidP="00841D35">
      <w:pPr>
        <w:spacing w:after="0"/>
        <w:rPr>
          <w:sz w:val="28"/>
          <w:szCs w:val="28"/>
        </w:rPr>
      </w:pPr>
      <w:r>
        <w:rPr>
          <w:sz w:val="28"/>
          <w:szCs w:val="28"/>
        </w:rPr>
        <w:t xml:space="preserve">Иные организации, владеющие объектами централизованной системы водоснабжения на территории </w:t>
      </w:r>
      <w:proofErr w:type="spellStart"/>
      <w:r>
        <w:rPr>
          <w:sz w:val="28"/>
          <w:szCs w:val="28"/>
        </w:rPr>
        <w:t>Манзенского</w:t>
      </w:r>
      <w:proofErr w:type="spellEnd"/>
      <w:r>
        <w:rPr>
          <w:sz w:val="28"/>
          <w:szCs w:val="28"/>
        </w:rPr>
        <w:t xml:space="preserve"> сельсовета, не установлены.</w:t>
      </w:r>
    </w:p>
    <w:p w:rsidR="00841D35" w:rsidRDefault="00841D35" w:rsidP="00841D35">
      <w:pPr>
        <w:pStyle w:val="10"/>
        <w:spacing w:before="120" w:after="120"/>
      </w:pPr>
      <w:bookmarkStart w:id="50" w:name="_Toc381715491"/>
      <w:bookmarkStart w:id="51" w:name="_Toc380482131"/>
      <w:bookmarkStart w:id="52" w:name="_Toc120612858"/>
      <w:r>
        <w:lastRenderedPageBreak/>
        <w:t>1.2 РАЗДЕЛ "НАПРАВЛЕНИЯ РАЗВИТИЯ ЦЕНТРАЛИЗОВАННЫХ СИСТЕМ ВОДОСНАБЖЕНИЯ</w:t>
      </w:r>
      <w:bookmarkEnd w:id="50"/>
      <w:bookmarkEnd w:id="51"/>
      <w:r>
        <w:t>"</w:t>
      </w:r>
      <w:bookmarkEnd w:id="52"/>
    </w:p>
    <w:p w:rsidR="00841D35" w:rsidRDefault="00841D35" w:rsidP="00841D35">
      <w:pPr>
        <w:pStyle w:val="10"/>
        <w:spacing w:before="120" w:after="120"/>
      </w:pPr>
      <w:bookmarkStart w:id="53" w:name="_Toc120612859"/>
      <w:bookmarkStart w:id="54" w:name="_Toc381715492"/>
      <w:bookmarkStart w:id="55" w:name="_Toc380482132"/>
      <w:r>
        <w:t>1.2.1 Основные направления, принципы, задачи и целевые показатели развития централизованных систем водоснабжения</w:t>
      </w:r>
      <w:bookmarkEnd w:id="53"/>
      <w:bookmarkEnd w:id="54"/>
      <w:bookmarkEnd w:id="55"/>
    </w:p>
    <w:p w:rsidR="00841D35" w:rsidRDefault="00841D35" w:rsidP="00841D35">
      <w:pPr>
        <w:spacing w:after="0"/>
        <w:rPr>
          <w:sz w:val="28"/>
          <w:szCs w:val="28"/>
        </w:rPr>
      </w:pPr>
      <w:r>
        <w:rPr>
          <w:sz w:val="28"/>
          <w:szCs w:val="28"/>
        </w:rPr>
        <w:t xml:space="preserve">Схема водоснабжения </w:t>
      </w:r>
      <w:proofErr w:type="spellStart"/>
      <w:r>
        <w:rPr>
          <w:sz w:val="28"/>
          <w:szCs w:val="28"/>
        </w:rPr>
        <w:t>Манзенского</w:t>
      </w:r>
      <w:proofErr w:type="spellEnd"/>
      <w:r>
        <w:rPr>
          <w:sz w:val="28"/>
          <w:szCs w:val="28"/>
        </w:rPr>
        <w:t xml:space="preserve"> сельсовета на период до 2032 года разработана (актуализирована) в целях реализации государственной политики в сфере водоснабжения, направленной на качество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841D35" w:rsidRDefault="00841D35" w:rsidP="00841D35">
      <w:pPr>
        <w:spacing w:after="0"/>
        <w:rPr>
          <w:sz w:val="28"/>
          <w:szCs w:val="28"/>
        </w:rPr>
      </w:pPr>
      <w:r>
        <w:rPr>
          <w:sz w:val="28"/>
          <w:szCs w:val="28"/>
        </w:rPr>
        <w:t xml:space="preserve">Принципами развития централизованной системы водоснабжения для поселений </w:t>
      </w:r>
      <w:proofErr w:type="spellStart"/>
      <w:r>
        <w:rPr>
          <w:sz w:val="28"/>
          <w:szCs w:val="28"/>
        </w:rPr>
        <w:t>Манзенского</w:t>
      </w:r>
      <w:proofErr w:type="spellEnd"/>
      <w:r>
        <w:rPr>
          <w:sz w:val="28"/>
          <w:szCs w:val="28"/>
        </w:rPr>
        <w:t xml:space="preserve"> сельсовета являются:</w:t>
      </w:r>
    </w:p>
    <w:p w:rsidR="00841D35" w:rsidRDefault="00841D35" w:rsidP="00841D35">
      <w:pPr>
        <w:spacing w:after="0"/>
        <w:rPr>
          <w:sz w:val="28"/>
          <w:szCs w:val="28"/>
        </w:rPr>
      </w:pPr>
      <w:r>
        <w:rPr>
          <w:sz w:val="28"/>
          <w:szCs w:val="28"/>
        </w:rPr>
        <w:t>-</w:t>
      </w:r>
      <w:r>
        <w:rPr>
          <w:sz w:val="28"/>
          <w:szCs w:val="28"/>
        </w:rPr>
        <w:tab/>
        <w:t xml:space="preserve">постоянное улучшение качества предоставления услуг водоснабжения потребителям (абонентам); </w:t>
      </w:r>
    </w:p>
    <w:p w:rsidR="00841D35" w:rsidRDefault="00841D35" w:rsidP="00841D35">
      <w:pPr>
        <w:spacing w:after="0"/>
        <w:rPr>
          <w:sz w:val="28"/>
          <w:szCs w:val="28"/>
        </w:rPr>
      </w:pPr>
      <w:r>
        <w:rPr>
          <w:sz w:val="28"/>
          <w:szCs w:val="28"/>
        </w:rPr>
        <w:t>-</w:t>
      </w:r>
      <w:r>
        <w:rPr>
          <w:sz w:val="28"/>
          <w:szCs w:val="28"/>
        </w:rPr>
        <w:tab/>
        <w:t xml:space="preserve">удовлетворение потребности в обеспечении услугой водоснабжения новых объектов строительства; </w:t>
      </w:r>
    </w:p>
    <w:p w:rsidR="00841D35" w:rsidRDefault="00841D35" w:rsidP="00841D35">
      <w:pPr>
        <w:spacing w:after="0"/>
        <w:rPr>
          <w:sz w:val="28"/>
          <w:szCs w:val="28"/>
        </w:rPr>
      </w:pPr>
      <w:r>
        <w:rPr>
          <w:sz w:val="28"/>
          <w:szCs w:val="28"/>
        </w:rPr>
        <w:t>-</w:t>
      </w:r>
      <w:r>
        <w:rPr>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841D35" w:rsidRDefault="00841D35" w:rsidP="00841D35">
      <w:pPr>
        <w:spacing w:after="0"/>
        <w:rPr>
          <w:sz w:val="28"/>
          <w:szCs w:val="28"/>
        </w:rPr>
      </w:pPr>
      <w:r>
        <w:rPr>
          <w:sz w:val="28"/>
          <w:szCs w:val="28"/>
        </w:rPr>
        <w:t xml:space="preserve"> Основные направления и принципы развития системы водоснабжения </w:t>
      </w:r>
      <w:proofErr w:type="spellStart"/>
      <w:r>
        <w:rPr>
          <w:sz w:val="28"/>
          <w:szCs w:val="28"/>
        </w:rPr>
        <w:t>Манзенского</w:t>
      </w:r>
      <w:proofErr w:type="spellEnd"/>
      <w:r>
        <w:rPr>
          <w:sz w:val="28"/>
          <w:szCs w:val="28"/>
        </w:rPr>
        <w:t xml:space="preserve"> сельсовета:</w:t>
      </w:r>
    </w:p>
    <w:p w:rsidR="00841D35" w:rsidRDefault="00841D35" w:rsidP="00841D35">
      <w:pPr>
        <w:pStyle w:val="13"/>
        <w:numPr>
          <w:ilvl w:val="0"/>
          <w:numId w:val="11"/>
        </w:numPr>
        <w:spacing w:line="276" w:lineRule="auto"/>
        <w:ind w:left="0" w:firstLine="567"/>
        <w:jc w:val="both"/>
        <w:rPr>
          <w:sz w:val="28"/>
          <w:szCs w:val="28"/>
        </w:rPr>
      </w:pPr>
      <w:r>
        <w:rPr>
          <w:sz w:val="28"/>
          <w:szCs w:val="28"/>
        </w:rPr>
        <w:t xml:space="preserve">реконструкция и модернизация существующего источника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841D35" w:rsidRDefault="00841D35" w:rsidP="00841D35">
      <w:pPr>
        <w:pStyle w:val="13"/>
        <w:numPr>
          <w:ilvl w:val="0"/>
          <w:numId w:val="11"/>
        </w:numPr>
        <w:spacing w:line="276" w:lineRule="auto"/>
        <w:ind w:left="0" w:firstLine="567"/>
        <w:jc w:val="both"/>
        <w:rPr>
          <w:sz w:val="28"/>
          <w:szCs w:val="28"/>
        </w:rPr>
      </w:pPr>
      <w:r>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841D35" w:rsidRDefault="00841D35" w:rsidP="00841D35">
      <w:pPr>
        <w:pStyle w:val="13"/>
        <w:numPr>
          <w:ilvl w:val="0"/>
          <w:numId w:val="11"/>
        </w:numPr>
        <w:spacing w:line="276" w:lineRule="auto"/>
        <w:ind w:left="0" w:firstLine="567"/>
        <w:jc w:val="both"/>
        <w:rPr>
          <w:sz w:val="28"/>
          <w:szCs w:val="28"/>
        </w:rPr>
      </w:pPr>
      <w:r>
        <w:rPr>
          <w:sz w:val="28"/>
          <w:szCs w:val="28"/>
        </w:rPr>
        <w:t>строительство сетей и сооружений для водоснабжения осваиваемых и преобразуемых территорий, а также отдельных территорий муниципального образования, не имеющих централизованного водоснабжения с целью обеспечения доступности услуг водоснабжения для всех жителей;</w:t>
      </w:r>
    </w:p>
    <w:p w:rsidR="00841D35" w:rsidRDefault="00841D35" w:rsidP="00841D35">
      <w:pPr>
        <w:pStyle w:val="13"/>
        <w:numPr>
          <w:ilvl w:val="0"/>
          <w:numId w:val="11"/>
        </w:numPr>
        <w:spacing w:line="276" w:lineRule="auto"/>
        <w:ind w:left="0" w:firstLine="567"/>
        <w:jc w:val="both"/>
        <w:rPr>
          <w:sz w:val="28"/>
          <w:szCs w:val="28"/>
        </w:rPr>
      </w:pPr>
      <w:r>
        <w:rPr>
          <w:sz w:val="28"/>
          <w:szCs w:val="28"/>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841D35" w:rsidRDefault="00841D35" w:rsidP="00841D35">
      <w:pPr>
        <w:pStyle w:val="13"/>
        <w:numPr>
          <w:ilvl w:val="0"/>
          <w:numId w:val="11"/>
        </w:numPr>
        <w:spacing w:line="276" w:lineRule="auto"/>
        <w:ind w:left="0" w:firstLine="567"/>
        <w:jc w:val="both"/>
        <w:rPr>
          <w:sz w:val="28"/>
          <w:szCs w:val="28"/>
        </w:rPr>
      </w:pPr>
      <w:r>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841D35" w:rsidRDefault="00841D35" w:rsidP="00841D35">
      <w:pPr>
        <w:pStyle w:val="13"/>
        <w:numPr>
          <w:ilvl w:val="0"/>
          <w:numId w:val="11"/>
        </w:numPr>
        <w:spacing w:line="276" w:lineRule="auto"/>
        <w:ind w:left="0" w:firstLine="567"/>
        <w:jc w:val="both"/>
        <w:rPr>
          <w:sz w:val="28"/>
          <w:szCs w:val="28"/>
        </w:rPr>
      </w:pPr>
      <w:r>
        <w:rPr>
          <w:sz w:val="28"/>
          <w:szCs w:val="28"/>
        </w:rPr>
        <w:lastRenderedPageBreak/>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841D35" w:rsidRDefault="00841D35" w:rsidP="00841D35">
      <w:pPr>
        <w:pStyle w:val="13"/>
        <w:numPr>
          <w:ilvl w:val="0"/>
          <w:numId w:val="11"/>
        </w:numPr>
        <w:spacing w:line="276" w:lineRule="auto"/>
        <w:ind w:left="0" w:firstLine="567"/>
        <w:jc w:val="both"/>
        <w:rPr>
          <w:sz w:val="28"/>
          <w:szCs w:val="28"/>
        </w:rPr>
      </w:pPr>
      <w:r>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841D35" w:rsidRDefault="00841D35" w:rsidP="00841D35">
      <w:pPr>
        <w:pStyle w:val="13"/>
        <w:numPr>
          <w:ilvl w:val="0"/>
          <w:numId w:val="11"/>
        </w:numPr>
        <w:spacing w:line="276" w:lineRule="auto"/>
        <w:ind w:left="0" w:firstLine="567"/>
        <w:jc w:val="both"/>
        <w:rPr>
          <w:sz w:val="28"/>
          <w:szCs w:val="28"/>
        </w:rPr>
      </w:pPr>
      <w:r>
        <w:rPr>
          <w:sz w:val="28"/>
          <w:szCs w:val="28"/>
        </w:rPr>
        <w:t>строительство сетей водоснабжения.</w:t>
      </w:r>
    </w:p>
    <w:p w:rsidR="00841D35" w:rsidRDefault="00841D35" w:rsidP="00841D35">
      <w:pPr>
        <w:pStyle w:val="13"/>
        <w:spacing w:line="276" w:lineRule="auto"/>
        <w:ind w:left="0" w:firstLine="567"/>
        <w:jc w:val="both"/>
        <w:rPr>
          <w:sz w:val="28"/>
          <w:szCs w:val="28"/>
        </w:rPr>
      </w:pPr>
      <w:r>
        <w:rPr>
          <w:sz w:val="28"/>
          <w:szCs w:val="28"/>
        </w:rPr>
        <w:t xml:space="preserve">Целевые показатели развития централизованных систем водоснабжения </w:t>
      </w:r>
      <w:proofErr w:type="spellStart"/>
      <w:r>
        <w:rPr>
          <w:sz w:val="28"/>
          <w:szCs w:val="28"/>
        </w:rPr>
        <w:t>Манзенского</w:t>
      </w:r>
      <w:proofErr w:type="spellEnd"/>
      <w:r>
        <w:rPr>
          <w:sz w:val="28"/>
          <w:szCs w:val="28"/>
        </w:rPr>
        <w:t xml:space="preserve"> сельсовета за 2021г., представлены в Таблице 1.2.1.</w:t>
      </w:r>
    </w:p>
    <w:p w:rsidR="00841D35" w:rsidRDefault="00841D35" w:rsidP="00841D35">
      <w:pPr>
        <w:pStyle w:val="13"/>
        <w:spacing w:before="120" w:line="276" w:lineRule="auto"/>
        <w:ind w:left="357"/>
        <w:jc w:val="right"/>
        <w:rPr>
          <w:sz w:val="28"/>
          <w:szCs w:val="28"/>
        </w:rPr>
      </w:pPr>
      <w:r>
        <w:rPr>
          <w:sz w:val="28"/>
          <w:szCs w:val="28"/>
        </w:rPr>
        <w:t>Таблица. 1.2.1. Целевые показатели на 2021 год</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239"/>
        <w:gridCol w:w="4983"/>
        <w:gridCol w:w="1780"/>
      </w:tblGrid>
      <w:tr w:rsidR="00841D35" w:rsidTr="00841D35">
        <w:trPr>
          <w:trHeight w:val="283"/>
          <w:tblHeader/>
        </w:trPr>
        <w:tc>
          <w:tcPr>
            <w:tcW w:w="161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b/>
                <w:sz w:val="28"/>
                <w:szCs w:val="28"/>
              </w:rPr>
            </w:pPr>
            <w:bookmarkStart w:id="56" w:name="_Hlk63543576"/>
            <w:r>
              <w:rPr>
                <w:b/>
                <w:sz w:val="28"/>
                <w:szCs w:val="28"/>
                <w:lang w:eastAsia="ru-RU"/>
              </w:rPr>
              <w:t>Группа</w:t>
            </w:r>
          </w:p>
        </w:tc>
        <w:tc>
          <w:tcPr>
            <w:tcW w:w="3381" w:type="pct"/>
            <w:gridSpan w:val="2"/>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b/>
                <w:sz w:val="28"/>
                <w:szCs w:val="28"/>
                <w:lang w:eastAsia="ru-RU"/>
              </w:rPr>
            </w:pPr>
            <w:r>
              <w:rPr>
                <w:b/>
                <w:sz w:val="28"/>
                <w:szCs w:val="28"/>
                <w:lang w:eastAsia="ru-RU"/>
              </w:rPr>
              <w:t>Целевые показатели на 2021 год</w:t>
            </w:r>
          </w:p>
        </w:tc>
      </w:tr>
      <w:tr w:rsidR="00841D35" w:rsidTr="00841D35">
        <w:trPr>
          <w:trHeight w:val="315"/>
        </w:trPr>
        <w:tc>
          <w:tcPr>
            <w:tcW w:w="1619"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autoSpaceDE w:val="0"/>
              <w:autoSpaceDN w:val="0"/>
              <w:adjustRightInd w:val="0"/>
              <w:spacing w:after="0" w:line="240" w:lineRule="auto"/>
              <w:rPr>
                <w:sz w:val="28"/>
                <w:szCs w:val="28"/>
              </w:rPr>
            </w:pPr>
            <w:r>
              <w:rPr>
                <w:sz w:val="28"/>
                <w:szCs w:val="28"/>
                <w:lang w:eastAsia="ru-RU"/>
              </w:rPr>
              <w:t>1. Показатели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Удельный вес проб воды у потребителя, которые отвечают гигиеническим нормативам по химическим показателям,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-/100</w:t>
            </w:r>
          </w:p>
        </w:tc>
      </w:tr>
      <w:tr w:rsidR="00841D35" w:rsidTr="00841D3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Удельный вес проб воды у потребителя, которые отвечают гигиеническим нормативам по микробиологическим показателям,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-/100</w:t>
            </w:r>
          </w:p>
        </w:tc>
      </w:tr>
      <w:tr w:rsidR="00841D35" w:rsidTr="00841D35">
        <w:trPr>
          <w:trHeight w:val="465"/>
        </w:trPr>
        <w:tc>
          <w:tcPr>
            <w:tcW w:w="1619"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tcPr>
          <w:p w:rsidR="00841D35" w:rsidRDefault="00841D35">
            <w:pPr>
              <w:autoSpaceDE w:val="0"/>
              <w:autoSpaceDN w:val="0"/>
              <w:adjustRightInd w:val="0"/>
              <w:spacing w:after="0" w:line="240" w:lineRule="auto"/>
              <w:rPr>
                <w:sz w:val="28"/>
                <w:szCs w:val="28"/>
              </w:rPr>
            </w:pPr>
            <w:r>
              <w:rPr>
                <w:sz w:val="28"/>
                <w:szCs w:val="28"/>
                <w:lang w:eastAsia="ru-RU"/>
              </w:rPr>
              <w:t>2. Показатели надежности и бесперебойности водоснабжения</w:t>
            </w:r>
          </w:p>
          <w:p w:rsidR="00841D35" w:rsidRDefault="00841D35">
            <w:pPr>
              <w:autoSpaceDE w:val="0"/>
              <w:autoSpaceDN w:val="0"/>
              <w:adjustRightInd w:val="0"/>
              <w:spacing w:after="0" w:line="240" w:lineRule="auto"/>
              <w:rPr>
                <w:sz w:val="28"/>
                <w:szCs w:val="28"/>
                <w:lang w:eastAsia="ru-RU"/>
              </w:rPr>
            </w:pPr>
          </w:p>
          <w:p w:rsidR="00841D35" w:rsidRDefault="00841D35">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Водопроводные сети, нуждающиеся в замене, км.</w:t>
            </w:r>
          </w:p>
          <w:p w:rsidR="00841D35" w:rsidRDefault="00841D35">
            <w:pPr>
              <w:autoSpaceDE w:val="0"/>
              <w:autoSpaceDN w:val="0"/>
              <w:adjustRightInd w:val="0"/>
              <w:spacing w:after="0" w:line="240" w:lineRule="auto"/>
              <w:rPr>
                <w:sz w:val="28"/>
                <w:szCs w:val="28"/>
                <w:lang w:eastAsia="ru-RU"/>
              </w:rPr>
            </w:pPr>
            <w:r>
              <w:rPr>
                <w:sz w:val="28"/>
                <w:szCs w:val="28"/>
                <w:lang w:eastAsia="ru-RU"/>
              </w:rPr>
              <w:t>- централизованного водоснабжения:</w:t>
            </w:r>
          </w:p>
          <w:p w:rsidR="00841D35" w:rsidRDefault="00841D35">
            <w:pPr>
              <w:autoSpaceDE w:val="0"/>
              <w:autoSpaceDN w:val="0"/>
              <w:adjustRightInd w:val="0"/>
              <w:spacing w:after="0" w:line="240" w:lineRule="auto"/>
              <w:rPr>
                <w:sz w:val="28"/>
                <w:szCs w:val="28"/>
                <w:lang w:eastAsia="ru-RU"/>
              </w:rPr>
            </w:pPr>
            <w:r>
              <w:rPr>
                <w:sz w:val="28"/>
                <w:szCs w:val="28"/>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841D35" w:rsidRDefault="00841D35">
            <w:pPr>
              <w:autoSpaceDE w:val="0"/>
              <w:autoSpaceDN w:val="0"/>
              <w:adjustRightInd w:val="0"/>
              <w:spacing w:after="0" w:line="240" w:lineRule="auto"/>
              <w:jc w:val="center"/>
              <w:rPr>
                <w:sz w:val="28"/>
                <w:szCs w:val="28"/>
                <w:lang w:eastAsia="ru-RU"/>
              </w:rPr>
            </w:pPr>
          </w:p>
          <w:p w:rsidR="00841D35" w:rsidRDefault="00841D35">
            <w:pPr>
              <w:autoSpaceDE w:val="0"/>
              <w:autoSpaceDN w:val="0"/>
              <w:adjustRightInd w:val="0"/>
              <w:spacing w:after="0" w:line="240" w:lineRule="auto"/>
              <w:jc w:val="center"/>
              <w:rPr>
                <w:sz w:val="28"/>
                <w:szCs w:val="28"/>
                <w:lang w:eastAsia="ru-RU"/>
              </w:rPr>
            </w:pP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7,577</w:t>
            </w: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r>
      <w:tr w:rsidR="00841D35" w:rsidTr="00841D3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Аварийность на сетях водопровода (ед./км.)</w:t>
            </w:r>
          </w:p>
          <w:p w:rsidR="00841D35" w:rsidRDefault="00841D35">
            <w:pPr>
              <w:autoSpaceDE w:val="0"/>
              <w:autoSpaceDN w:val="0"/>
              <w:adjustRightInd w:val="0"/>
              <w:spacing w:after="0" w:line="240" w:lineRule="auto"/>
              <w:rPr>
                <w:sz w:val="28"/>
                <w:szCs w:val="28"/>
                <w:lang w:eastAsia="ru-RU"/>
              </w:rPr>
            </w:pPr>
            <w:r>
              <w:rPr>
                <w:sz w:val="28"/>
                <w:szCs w:val="28"/>
                <w:lang w:eastAsia="ru-RU"/>
              </w:rPr>
              <w:t>- централизованного водоснабжения:</w:t>
            </w:r>
          </w:p>
          <w:p w:rsidR="00841D35" w:rsidRDefault="00841D35">
            <w:pPr>
              <w:autoSpaceDE w:val="0"/>
              <w:autoSpaceDN w:val="0"/>
              <w:adjustRightInd w:val="0"/>
              <w:spacing w:after="0" w:line="240" w:lineRule="auto"/>
              <w:rPr>
                <w:sz w:val="28"/>
                <w:szCs w:val="28"/>
                <w:lang w:eastAsia="ru-RU"/>
              </w:rPr>
            </w:pPr>
            <w:r>
              <w:rPr>
                <w:sz w:val="28"/>
                <w:szCs w:val="28"/>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841D35" w:rsidRDefault="00841D35">
            <w:pPr>
              <w:autoSpaceDE w:val="0"/>
              <w:autoSpaceDN w:val="0"/>
              <w:adjustRightInd w:val="0"/>
              <w:spacing w:after="0" w:line="240" w:lineRule="auto"/>
              <w:jc w:val="center"/>
              <w:rPr>
                <w:sz w:val="28"/>
                <w:szCs w:val="28"/>
                <w:lang w:eastAsia="ru-RU"/>
              </w:rPr>
            </w:pP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w:t>
            </w:r>
          </w:p>
        </w:tc>
      </w:tr>
      <w:tr w:rsidR="00841D35" w:rsidTr="00841D3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3. Износ водопроводных сетей (%)</w:t>
            </w:r>
          </w:p>
          <w:p w:rsidR="00841D35" w:rsidRDefault="00841D35">
            <w:pPr>
              <w:autoSpaceDE w:val="0"/>
              <w:autoSpaceDN w:val="0"/>
              <w:adjustRightInd w:val="0"/>
              <w:spacing w:after="0" w:line="240" w:lineRule="auto"/>
              <w:rPr>
                <w:sz w:val="28"/>
                <w:szCs w:val="28"/>
                <w:lang w:eastAsia="ru-RU"/>
              </w:rPr>
            </w:pPr>
            <w:r>
              <w:rPr>
                <w:sz w:val="28"/>
                <w:szCs w:val="28"/>
                <w:lang w:eastAsia="ru-RU"/>
              </w:rPr>
              <w:t>- централизованного ВС</w:t>
            </w:r>
          </w:p>
          <w:p w:rsidR="00841D35" w:rsidRDefault="00841D35">
            <w:pPr>
              <w:autoSpaceDE w:val="0"/>
              <w:autoSpaceDN w:val="0"/>
              <w:adjustRightInd w:val="0"/>
              <w:spacing w:after="0" w:line="240" w:lineRule="auto"/>
              <w:rPr>
                <w:sz w:val="28"/>
                <w:szCs w:val="28"/>
                <w:lang w:eastAsia="ru-RU"/>
              </w:rPr>
            </w:pPr>
            <w:r>
              <w:rPr>
                <w:sz w:val="28"/>
                <w:szCs w:val="28"/>
                <w:lang w:eastAsia="ru-RU"/>
              </w:rPr>
              <w:t>- нецентрализованного ВС</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841D35" w:rsidRDefault="00841D35">
            <w:pPr>
              <w:autoSpaceDE w:val="0"/>
              <w:autoSpaceDN w:val="0"/>
              <w:adjustRightInd w:val="0"/>
              <w:spacing w:after="0" w:line="240" w:lineRule="auto"/>
              <w:jc w:val="center"/>
              <w:rPr>
                <w:sz w:val="28"/>
                <w:szCs w:val="28"/>
                <w:lang w:eastAsia="ru-RU"/>
              </w:rPr>
            </w:pP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80/100</w:t>
            </w:r>
          </w:p>
          <w:p w:rsidR="00841D35" w:rsidRDefault="00841D35">
            <w:pPr>
              <w:autoSpaceDE w:val="0"/>
              <w:autoSpaceDN w:val="0"/>
              <w:adjustRightInd w:val="0"/>
              <w:spacing w:after="0" w:line="240" w:lineRule="auto"/>
              <w:jc w:val="center"/>
              <w:rPr>
                <w:sz w:val="28"/>
                <w:szCs w:val="28"/>
                <w:lang w:eastAsia="ru-RU"/>
              </w:rPr>
            </w:pPr>
            <w:r>
              <w:rPr>
                <w:sz w:val="28"/>
                <w:szCs w:val="28"/>
                <w:lang w:eastAsia="ru-RU"/>
              </w:rPr>
              <w:t>-/-</w:t>
            </w:r>
          </w:p>
        </w:tc>
      </w:tr>
      <w:tr w:rsidR="00841D35" w:rsidTr="00841D35">
        <w:trPr>
          <w:trHeight w:val="255"/>
        </w:trPr>
        <w:tc>
          <w:tcPr>
            <w:tcW w:w="1619"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autoSpaceDE w:val="0"/>
              <w:autoSpaceDN w:val="0"/>
              <w:adjustRightInd w:val="0"/>
              <w:spacing w:after="0" w:line="240" w:lineRule="auto"/>
              <w:rPr>
                <w:sz w:val="28"/>
                <w:szCs w:val="28"/>
              </w:rPr>
            </w:pPr>
            <w:r>
              <w:rPr>
                <w:sz w:val="28"/>
                <w:szCs w:val="28"/>
                <w:lang w:eastAsia="ru-RU"/>
              </w:rPr>
              <w:t>3. Показатели качества обслуживания абонентов</w:t>
            </w: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Количество жалоб абонентов на качество питьевой воды (в единицах)</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rPr>
            </w:pPr>
            <w:r>
              <w:rPr>
                <w:sz w:val="28"/>
                <w:szCs w:val="28"/>
              </w:rPr>
              <w:t>0</w:t>
            </w:r>
          </w:p>
        </w:tc>
      </w:tr>
      <w:tr w:rsidR="00841D35" w:rsidTr="00841D3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Обеспеченность населения централизованным водоснабжением (в процентах от численности населения),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90%</w:t>
            </w:r>
          </w:p>
        </w:tc>
      </w:tr>
      <w:tr w:rsidR="00841D35" w:rsidTr="00841D35">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3. Охват абонентов приборами учета (доля абонентов с приборами учета по отношению к общему числу абонентов,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население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jc w:val="cente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промышленные объекты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jc w:val="cente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объекты социально-культурного и бытового назначения (%)</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jc w:val="center"/>
            </w:pPr>
            <w:proofErr w:type="spellStart"/>
            <w:r>
              <w:rPr>
                <w:sz w:val="28"/>
                <w:szCs w:val="28"/>
              </w:rPr>
              <w:t>н</w:t>
            </w:r>
            <w:proofErr w:type="spellEnd"/>
            <w:r>
              <w:rPr>
                <w:sz w:val="28"/>
                <w:szCs w:val="28"/>
              </w:rPr>
              <w:t>/</w:t>
            </w:r>
            <w:proofErr w:type="spellStart"/>
            <w:r>
              <w:rPr>
                <w:sz w:val="28"/>
                <w:szCs w:val="28"/>
              </w:rPr>
              <w:t>д</w:t>
            </w:r>
            <w:proofErr w:type="spellEnd"/>
          </w:p>
        </w:tc>
      </w:tr>
      <w:tr w:rsidR="00841D35" w:rsidTr="00841D35">
        <w:trPr>
          <w:trHeight w:val="270"/>
        </w:trPr>
        <w:tc>
          <w:tcPr>
            <w:tcW w:w="1619"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tcPr>
          <w:p w:rsidR="00841D35" w:rsidRDefault="00841D35">
            <w:pPr>
              <w:autoSpaceDE w:val="0"/>
              <w:autoSpaceDN w:val="0"/>
              <w:adjustRightInd w:val="0"/>
              <w:spacing w:after="0" w:line="240" w:lineRule="auto"/>
              <w:rPr>
                <w:sz w:val="28"/>
                <w:szCs w:val="28"/>
                <w:lang w:eastAsia="ru-RU"/>
              </w:rPr>
            </w:pPr>
            <w:r>
              <w:rPr>
                <w:sz w:val="28"/>
                <w:szCs w:val="28"/>
                <w:lang w:eastAsia="ru-RU"/>
              </w:rPr>
              <w:t>4. Показатели эффективности использования ресурсов, в том числе сокращения потерь воды при транспортировке</w:t>
            </w:r>
          </w:p>
          <w:p w:rsidR="00841D35" w:rsidRDefault="00841D35">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Объем неоплаченной воды от общего объема подачи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r>
      <w:tr w:rsidR="00841D35" w:rsidTr="00841D35">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Потери воды в кубометрах на километр трубопроводов (м³/км в год)</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1,18</w:t>
            </w:r>
          </w:p>
        </w:tc>
      </w:tr>
      <w:tr w:rsidR="00841D35" w:rsidTr="00841D35">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3. Объем снижения потребления электроэнергии за период реализации Инвестиционной программы (</w:t>
            </w:r>
            <w:proofErr w:type="spellStart"/>
            <w:r>
              <w:rPr>
                <w:sz w:val="28"/>
                <w:szCs w:val="28"/>
                <w:lang w:eastAsia="ru-RU"/>
              </w:rPr>
              <w:t>тыс.кВт.ч</w:t>
            </w:r>
            <w:proofErr w:type="spellEnd"/>
            <w:r>
              <w:rPr>
                <w:sz w:val="28"/>
                <w:szCs w:val="28"/>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lang w:eastAsia="ru-RU"/>
              </w:rPr>
            </w:pPr>
            <w:proofErr w:type="spellStart"/>
            <w:r>
              <w:rPr>
                <w:sz w:val="28"/>
                <w:szCs w:val="28"/>
                <w:lang w:eastAsia="ru-RU"/>
              </w:rPr>
              <w:t>н</w:t>
            </w:r>
            <w:proofErr w:type="spellEnd"/>
            <w:r>
              <w:rPr>
                <w:sz w:val="28"/>
                <w:szCs w:val="28"/>
                <w:lang w:eastAsia="ru-RU"/>
              </w:rPr>
              <w:t>/</w:t>
            </w:r>
            <w:proofErr w:type="spellStart"/>
            <w:r>
              <w:rPr>
                <w:sz w:val="28"/>
                <w:szCs w:val="28"/>
                <w:lang w:eastAsia="ru-RU"/>
              </w:rPr>
              <w:t>д</w:t>
            </w:r>
            <w:proofErr w:type="spellEnd"/>
          </w:p>
        </w:tc>
      </w:tr>
      <w:tr w:rsidR="00841D35" w:rsidTr="00841D35">
        <w:trPr>
          <w:trHeight w:val="992"/>
        </w:trPr>
        <w:tc>
          <w:tcPr>
            <w:tcW w:w="161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5. Соотношение цены реализации мероприятий инвестиционной программы и эффективности (улучшения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Доля расходов на оплату услуг в совокупном доходе населения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менее 3%</w:t>
            </w:r>
          </w:p>
        </w:tc>
      </w:tr>
    </w:tbl>
    <w:bookmarkEnd w:id="56"/>
    <w:p w:rsidR="00841D35" w:rsidRDefault="00841D35" w:rsidP="00841D35">
      <w:pPr>
        <w:spacing w:before="120" w:after="0"/>
        <w:ind w:firstLine="709"/>
        <w:rPr>
          <w:sz w:val="28"/>
          <w:szCs w:val="28"/>
        </w:rPr>
      </w:pPr>
      <w:r>
        <w:rPr>
          <w:rFonts w:eastAsia="Calibri"/>
          <w:bCs/>
          <w:sz w:val="28"/>
          <w:szCs w:val="28"/>
        </w:rPr>
        <w:t xml:space="preserve">Основным направлением развития систем централизованного водоснабжения </w:t>
      </w:r>
      <w:proofErr w:type="spellStart"/>
      <w:r>
        <w:rPr>
          <w:rFonts w:eastAsia="Calibri"/>
          <w:bCs/>
          <w:sz w:val="28"/>
          <w:szCs w:val="28"/>
        </w:rPr>
        <w:t>Манзенского</w:t>
      </w:r>
      <w:proofErr w:type="spellEnd"/>
      <w:r>
        <w:rPr>
          <w:rFonts w:eastAsia="Calibri"/>
          <w:bCs/>
          <w:sz w:val="28"/>
          <w:szCs w:val="28"/>
        </w:rPr>
        <w:t xml:space="preserve"> сельсовета в настоящий момент является - безаварийность системы водоснабжения, с</w:t>
      </w:r>
      <w:r>
        <w:rPr>
          <w:sz w:val="28"/>
          <w:szCs w:val="28"/>
        </w:rPr>
        <w:t>троительство сетей,</w:t>
      </w:r>
      <w:r>
        <w:rPr>
          <w:rFonts w:eastAsia="Calibri"/>
          <w:bCs/>
          <w:sz w:val="28"/>
          <w:szCs w:val="28"/>
        </w:rPr>
        <w:t xml:space="preserve"> предоставление качественных коммунальных услуг, энергетическая эффективность процесса централизованного водоснабжения.</w:t>
      </w:r>
    </w:p>
    <w:p w:rsidR="00841D35" w:rsidRDefault="00841D35" w:rsidP="00841D35">
      <w:pPr>
        <w:pStyle w:val="10"/>
        <w:spacing w:before="120" w:after="120" w:line="240" w:lineRule="auto"/>
      </w:pPr>
      <w:bookmarkStart w:id="57" w:name="_Toc381715493"/>
      <w:bookmarkStart w:id="58" w:name="_Toc380482133"/>
      <w:bookmarkStart w:id="59" w:name="_Toc120612860"/>
      <w:r>
        <w:t>1.2.2 Сценарии развития централизованных систем водоснабжения в зависимости от сценариев развития муниципального образования</w:t>
      </w:r>
      <w:bookmarkEnd w:id="57"/>
      <w:bookmarkEnd w:id="58"/>
      <w:r>
        <w:t>.</w:t>
      </w:r>
      <w:bookmarkEnd w:id="59"/>
    </w:p>
    <w:p w:rsidR="00841D35" w:rsidRDefault="00841D35" w:rsidP="00841D35">
      <w:pPr>
        <w:rPr>
          <w:sz w:val="28"/>
          <w:szCs w:val="32"/>
        </w:rPr>
      </w:pPr>
      <w:r>
        <w:rPr>
          <w:sz w:val="28"/>
          <w:szCs w:val="32"/>
        </w:rPr>
        <w:t xml:space="preserve">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 обеспечение развития централизованных систем холодного водоснабжения и водоотведения путем развития эффективных форм управления этими системами, </w:t>
      </w:r>
      <w:r>
        <w:rPr>
          <w:sz w:val="28"/>
          <w:szCs w:val="32"/>
        </w:rPr>
        <w:lastRenderedPageBreak/>
        <w:t xml:space="preserve">привлечение инвестиций и развитие потенциала </w:t>
      </w:r>
      <w:proofErr w:type="spellStart"/>
      <w:r>
        <w:rPr>
          <w:sz w:val="28"/>
          <w:szCs w:val="32"/>
        </w:rPr>
        <w:t>Богучанского</w:t>
      </w:r>
      <w:proofErr w:type="spellEnd"/>
      <w:r>
        <w:rPr>
          <w:sz w:val="28"/>
          <w:szCs w:val="32"/>
        </w:rPr>
        <w:t xml:space="preserve"> района до 2032 года.</w:t>
      </w:r>
    </w:p>
    <w:p w:rsidR="00841D35" w:rsidRDefault="00841D35" w:rsidP="00841D35">
      <w:pPr>
        <w:rPr>
          <w:sz w:val="28"/>
          <w:szCs w:val="24"/>
        </w:rPr>
      </w:pPr>
      <w:r>
        <w:rPr>
          <w:sz w:val="28"/>
          <w:szCs w:val="24"/>
        </w:rPr>
        <w:t>Ввиду постепенного снижения численности населения, вследствие естественной убыли и оттока молодых специалистов, прогноз численности на расчетный срок до 2032 года составит - 1187 человек.</w:t>
      </w:r>
    </w:p>
    <w:p w:rsidR="00841D35" w:rsidRDefault="00841D35" w:rsidP="00841D35">
      <w:pPr>
        <w:rPr>
          <w:sz w:val="28"/>
          <w:szCs w:val="24"/>
        </w:rPr>
      </w:pPr>
      <w:r>
        <w:rPr>
          <w:sz w:val="28"/>
          <w:szCs w:val="24"/>
        </w:rPr>
        <w:t xml:space="preserve">В целях, повышения качества коммунальными услугами централизованного водоснабжения на территории муниципального образования, на перспективу развития планируется: </w:t>
      </w:r>
      <w:bookmarkStart w:id="60" w:name="_Hlk63715869"/>
    </w:p>
    <w:p w:rsidR="00841D35" w:rsidRDefault="00841D35" w:rsidP="00841D35">
      <w:pPr>
        <w:spacing w:after="0"/>
        <w:contextualSpacing/>
        <w:rPr>
          <w:sz w:val="28"/>
          <w:szCs w:val="24"/>
        </w:rPr>
      </w:pPr>
      <w:r>
        <w:rPr>
          <w:sz w:val="28"/>
          <w:szCs w:val="24"/>
        </w:rPr>
        <w:t xml:space="preserve">1. Замена ветхих сетей централизованного водоснабжения протяженностью 7,577 км; </w:t>
      </w:r>
    </w:p>
    <w:p w:rsidR="00841D35" w:rsidRDefault="00841D35" w:rsidP="00841D35">
      <w:pPr>
        <w:tabs>
          <w:tab w:val="left" w:pos="1503"/>
        </w:tabs>
        <w:spacing w:after="0"/>
        <w:contextualSpacing/>
        <w:rPr>
          <w:sz w:val="28"/>
          <w:szCs w:val="32"/>
        </w:rPr>
      </w:pPr>
      <w:bookmarkStart w:id="61" w:name="_Hlk63526265"/>
      <w:bookmarkEnd w:id="60"/>
      <w:r>
        <w:rPr>
          <w:sz w:val="28"/>
          <w:szCs w:val="32"/>
        </w:rPr>
        <w:t>2. Проведение лабораторных испытаний качества воды подаваемой потребителями (на источниках).</w:t>
      </w:r>
    </w:p>
    <w:p w:rsidR="00841D35" w:rsidRDefault="00841D35" w:rsidP="00841D35">
      <w:pPr>
        <w:tabs>
          <w:tab w:val="left" w:pos="1503"/>
        </w:tabs>
        <w:spacing w:after="0"/>
        <w:contextualSpacing/>
        <w:rPr>
          <w:sz w:val="28"/>
          <w:szCs w:val="32"/>
        </w:rPr>
      </w:pPr>
      <w:r>
        <w:rPr>
          <w:sz w:val="28"/>
          <w:szCs w:val="32"/>
        </w:rPr>
        <w:t>3. Организация работы по разработке проекта ЗСО на источниках питьевого водоснабжения.</w:t>
      </w:r>
    </w:p>
    <w:p w:rsidR="00841D35" w:rsidRDefault="00841D35" w:rsidP="00841D35">
      <w:pPr>
        <w:spacing w:after="0"/>
        <w:contextualSpacing/>
        <w:rPr>
          <w:sz w:val="28"/>
          <w:szCs w:val="32"/>
        </w:rPr>
      </w:pPr>
      <w:r>
        <w:rPr>
          <w:sz w:val="28"/>
          <w:szCs w:val="32"/>
        </w:rPr>
        <w:t>4. 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bookmarkEnd w:id="61"/>
    <w:p w:rsidR="00841D35" w:rsidRDefault="00841D35" w:rsidP="00841D35">
      <w:pPr>
        <w:spacing w:after="0"/>
        <w:contextualSpacing/>
        <w:rPr>
          <w:sz w:val="28"/>
          <w:szCs w:val="24"/>
        </w:rPr>
      </w:pPr>
      <w:r>
        <w:rPr>
          <w:sz w:val="28"/>
          <w:szCs w:val="24"/>
        </w:rPr>
        <w:t>Мероприятия носят значительный финансовый объем затрат. Плановыми периодами реализации мероприятий рассмотрены ближайшие годы с 2022 по 2032г. Для реализации мероприятий требуется финансовая поддержка из бюджета всех уровней, что требует дополнительных согласований и положительной договоренности с региональным бюджетом.</w:t>
      </w:r>
    </w:p>
    <w:p w:rsidR="00841D35" w:rsidRDefault="00841D35" w:rsidP="00841D35">
      <w:pPr>
        <w:spacing w:after="0"/>
        <w:contextualSpacing/>
        <w:rPr>
          <w:sz w:val="28"/>
          <w:szCs w:val="32"/>
        </w:rPr>
      </w:pPr>
      <w:r>
        <w:rPr>
          <w:sz w:val="28"/>
          <w:szCs w:val="32"/>
        </w:rPr>
        <w:t xml:space="preserve">Далее будет рассмотрено каждое мероприятие по отдельности с учетом потребностей </w:t>
      </w:r>
      <w:proofErr w:type="spellStart"/>
      <w:r>
        <w:rPr>
          <w:sz w:val="28"/>
          <w:szCs w:val="32"/>
        </w:rPr>
        <w:t>Манзенского</w:t>
      </w:r>
      <w:proofErr w:type="spellEnd"/>
      <w:r>
        <w:rPr>
          <w:sz w:val="28"/>
          <w:szCs w:val="32"/>
        </w:rPr>
        <w:t xml:space="preserve"> сельсовета, изменением численности населения и расчетом необходимых мощностей объектов водоснабжения.</w:t>
      </w:r>
    </w:p>
    <w:p w:rsidR="00841D35" w:rsidRDefault="00841D35" w:rsidP="00841D35">
      <w:pPr>
        <w:pStyle w:val="10"/>
        <w:spacing w:before="120" w:after="120"/>
      </w:pPr>
      <w:bookmarkStart w:id="62" w:name="_Toc381715494"/>
      <w:bookmarkStart w:id="63" w:name="_Toc380482134"/>
      <w:bookmarkStart w:id="64" w:name="_Toc120612861"/>
      <w:r>
        <w:t>1.3</w:t>
      </w:r>
      <w:r>
        <w:rPr>
          <w:lang w:val="en-US"/>
        </w:rPr>
        <w:t> </w:t>
      </w:r>
      <w:r>
        <w:t>РАЗДЕЛ "БАЛАНС ВОДОСНАБЖЕНИЯ И ПОТРЕБЛЕНИЯ ГОРЯЧЕЙ, ПИТЬЕВОЙ, ТЕХНИЧЕСКОЙ ВОДЫ</w:t>
      </w:r>
      <w:bookmarkEnd w:id="62"/>
      <w:bookmarkEnd w:id="63"/>
      <w:r>
        <w:t>"</w:t>
      </w:r>
      <w:bookmarkEnd w:id="64"/>
    </w:p>
    <w:p w:rsidR="00841D35" w:rsidRDefault="00841D35" w:rsidP="00841D35">
      <w:pPr>
        <w:pStyle w:val="10"/>
        <w:spacing w:before="120" w:after="120"/>
      </w:pPr>
      <w:bookmarkStart w:id="65" w:name="_Toc120612862"/>
      <w:bookmarkStart w:id="66" w:name="_Toc381715495"/>
      <w:bookmarkStart w:id="67" w:name="_Toc380482135"/>
      <w:bookmarkStart w:id="68" w:name="_Toc360699993"/>
      <w:bookmarkStart w:id="69" w:name="_Toc360699607"/>
      <w:bookmarkStart w:id="70" w:name="_Toc360699221"/>
      <w:r>
        <w:t>1.3.1</w:t>
      </w:r>
      <w:r>
        <w:rPr>
          <w:lang w:val="en-US"/>
        </w:rPr>
        <w:t> </w:t>
      </w:r>
      <w: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Start w:id="71" w:name="_Toc381715496"/>
      <w:bookmarkStart w:id="72" w:name="_Toc380482136"/>
      <w:bookmarkEnd w:id="65"/>
      <w:bookmarkEnd w:id="66"/>
      <w:bookmarkEnd w:id="67"/>
      <w:bookmarkEnd w:id="68"/>
      <w:bookmarkEnd w:id="69"/>
      <w:bookmarkEnd w:id="70"/>
    </w:p>
    <w:p w:rsidR="00841D35" w:rsidRDefault="00841D35" w:rsidP="00841D35">
      <w:pPr>
        <w:spacing w:after="0"/>
        <w:rPr>
          <w:sz w:val="28"/>
          <w:szCs w:val="24"/>
        </w:rPr>
      </w:pPr>
      <w:r>
        <w:rPr>
          <w:sz w:val="28"/>
          <w:szCs w:val="24"/>
        </w:rPr>
        <w:t>Общий водный баланс подачи и реализации воды централизованного водоснабжения представлен в Таблице 1.3.1.</w:t>
      </w:r>
    </w:p>
    <w:p w:rsidR="00841D35" w:rsidRDefault="00841D35" w:rsidP="00841D35">
      <w:pPr>
        <w:spacing w:before="120" w:after="0"/>
        <w:jc w:val="right"/>
        <w:rPr>
          <w:rFonts w:eastAsia="Calibri"/>
          <w:bCs/>
          <w:sz w:val="28"/>
          <w:szCs w:val="28"/>
        </w:rPr>
      </w:pPr>
      <w:r>
        <w:rPr>
          <w:rFonts w:eastAsia="Calibri"/>
          <w:bCs/>
          <w:sz w:val="28"/>
          <w:szCs w:val="28"/>
        </w:rPr>
        <w:lastRenderedPageBreak/>
        <w:t>Таблица 1.3.1. Общий водный баланс подачи и реализации холодной воды</w:t>
      </w:r>
    </w:p>
    <w:tbl>
      <w:tblPr>
        <w:tblW w:w="10200" w:type="dxa"/>
        <w:tblInd w:w="93" w:type="dxa"/>
        <w:tblLayout w:type="fixed"/>
        <w:tblLook w:val="04A0"/>
      </w:tblPr>
      <w:tblGrid>
        <w:gridCol w:w="1723"/>
        <w:gridCol w:w="1697"/>
        <w:gridCol w:w="851"/>
        <w:gridCol w:w="850"/>
        <w:gridCol w:w="1059"/>
        <w:gridCol w:w="959"/>
        <w:gridCol w:w="1169"/>
        <w:gridCol w:w="76"/>
        <w:gridCol w:w="873"/>
        <w:gridCol w:w="943"/>
      </w:tblGrid>
      <w:tr w:rsidR="00841D35" w:rsidTr="00841D35">
        <w:trPr>
          <w:trHeight w:val="330"/>
          <w:tblHeader/>
        </w:trPr>
        <w:tc>
          <w:tcPr>
            <w:tcW w:w="1721" w:type="dxa"/>
            <w:vMerge w:val="restart"/>
            <w:tcBorders>
              <w:top w:val="single" w:sz="8" w:space="0" w:color="auto"/>
              <w:left w:val="single" w:sz="8" w:space="0" w:color="auto"/>
              <w:bottom w:val="single" w:sz="8" w:space="0" w:color="000000"/>
              <w:right w:val="single" w:sz="8" w:space="0" w:color="auto"/>
            </w:tcBorders>
            <w:noWrap/>
            <w:vAlign w:val="center"/>
            <w:hideMark/>
          </w:tcPr>
          <w:p w:rsidR="00841D35" w:rsidRDefault="00841D35">
            <w:pPr>
              <w:spacing w:after="0"/>
              <w:ind w:left="-93" w:right="-103"/>
              <w:jc w:val="center"/>
              <w:rPr>
                <w:b/>
                <w:bCs/>
                <w:sz w:val="28"/>
                <w:szCs w:val="28"/>
                <w:lang w:eastAsia="ru-RU"/>
              </w:rPr>
            </w:pPr>
            <w:r>
              <w:rPr>
                <w:b/>
                <w:bCs/>
                <w:sz w:val="28"/>
                <w:szCs w:val="28"/>
                <w:lang w:eastAsia="ru-RU"/>
              </w:rPr>
              <w:t>Потребитель</w:t>
            </w:r>
          </w:p>
        </w:tc>
        <w:tc>
          <w:tcPr>
            <w:tcW w:w="1696"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jc w:val="center"/>
              <w:rPr>
                <w:b/>
                <w:bCs/>
                <w:sz w:val="28"/>
                <w:szCs w:val="28"/>
                <w:lang w:eastAsia="ru-RU"/>
              </w:rPr>
            </w:pPr>
            <w:r>
              <w:rPr>
                <w:b/>
                <w:bCs/>
                <w:sz w:val="28"/>
                <w:szCs w:val="28"/>
                <w:lang w:eastAsia="ru-RU"/>
              </w:rPr>
              <w:t>Наименование расхода</w:t>
            </w:r>
          </w:p>
        </w:tc>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ind w:right="-108"/>
              <w:jc w:val="center"/>
              <w:rPr>
                <w:b/>
                <w:bCs/>
                <w:sz w:val="28"/>
                <w:szCs w:val="28"/>
                <w:lang w:eastAsia="ru-RU"/>
              </w:rPr>
            </w:pPr>
            <w:proofErr w:type="spellStart"/>
            <w:r>
              <w:rPr>
                <w:b/>
                <w:bCs/>
                <w:sz w:val="28"/>
                <w:szCs w:val="28"/>
                <w:lang w:eastAsia="ru-RU"/>
              </w:rPr>
              <w:t>Ед-ца</w:t>
            </w:r>
            <w:proofErr w:type="spellEnd"/>
            <w:r>
              <w:rPr>
                <w:b/>
                <w:bCs/>
                <w:sz w:val="28"/>
                <w:szCs w:val="28"/>
                <w:lang w:eastAsia="ru-RU"/>
              </w:rPr>
              <w:t xml:space="preserve"> </w:t>
            </w:r>
            <w:proofErr w:type="spellStart"/>
            <w:r>
              <w:rPr>
                <w:b/>
                <w:bCs/>
                <w:sz w:val="28"/>
                <w:szCs w:val="28"/>
                <w:lang w:eastAsia="ru-RU"/>
              </w:rPr>
              <w:t>изме</w:t>
            </w:r>
            <w:proofErr w:type="spellEnd"/>
            <w:r>
              <w:rPr>
                <w:b/>
                <w:bCs/>
                <w:sz w:val="28"/>
                <w:szCs w:val="28"/>
                <w:lang w:eastAsia="ru-RU"/>
              </w:rPr>
              <w:t xml:space="preserve">- ре- </w:t>
            </w:r>
            <w:proofErr w:type="spellStart"/>
            <w:r>
              <w:rPr>
                <w:b/>
                <w:bCs/>
                <w:sz w:val="28"/>
                <w:szCs w:val="28"/>
                <w:lang w:eastAsia="ru-RU"/>
              </w:rPr>
              <w:t>ния</w:t>
            </w:r>
            <w:proofErr w:type="spellEnd"/>
          </w:p>
        </w:tc>
        <w:tc>
          <w:tcPr>
            <w:tcW w:w="850" w:type="dxa"/>
            <w:vMerge w:val="restart"/>
            <w:tcBorders>
              <w:top w:val="single" w:sz="8" w:space="0" w:color="auto"/>
              <w:left w:val="single" w:sz="8" w:space="0" w:color="auto"/>
              <w:bottom w:val="single" w:sz="8" w:space="0" w:color="000000"/>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Кол-во</w:t>
            </w:r>
          </w:p>
        </w:tc>
        <w:tc>
          <w:tcPr>
            <w:tcW w:w="1058"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ind w:left="-125" w:right="-167"/>
              <w:jc w:val="center"/>
              <w:rPr>
                <w:b/>
                <w:bCs/>
                <w:sz w:val="28"/>
                <w:szCs w:val="28"/>
                <w:lang w:eastAsia="ru-RU"/>
              </w:rPr>
            </w:pPr>
            <w:r>
              <w:rPr>
                <w:b/>
                <w:bCs/>
                <w:sz w:val="28"/>
                <w:szCs w:val="28"/>
                <w:lang w:eastAsia="ru-RU"/>
              </w:rPr>
              <w:t xml:space="preserve">Средне </w:t>
            </w:r>
            <w:proofErr w:type="spellStart"/>
            <w:r>
              <w:rPr>
                <w:b/>
                <w:bCs/>
                <w:sz w:val="28"/>
                <w:szCs w:val="28"/>
                <w:lang w:eastAsia="ru-RU"/>
              </w:rPr>
              <w:t>суточн</w:t>
            </w:r>
            <w:proofErr w:type="spellEnd"/>
            <w:r>
              <w:rPr>
                <w:b/>
                <w:bCs/>
                <w:sz w:val="28"/>
                <w:szCs w:val="28"/>
                <w:lang w:eastAsia="ru-RU"/>
              </w:rPr>
              <w:t xml:space="preserve">. норма  на ед. </w:t>
            </w:r>
            <w:proofErr w:type="spellStart"/>
            <w:r>
              <w:rPr>
                <w:b/>
                <w:bCs/>
                <w:sz w:val="28"/>
                <w:szCs w:val="28"/>
                <w:lang w:eastAsia="ru-RU"/>
              </w:rPr>
              <w:t>изм</w:t>
            </w:r>
            <w:proofErr w:type="spellEnd"/>
            <w:r>
              <w:rPr>
                <w:b/>
                <w:bCs/>
                <w:sz w:val="28"/>
                <w:szCs w:val="28"/>
                <w:lang w:eastAsia="ru-RU"/>
              </w:rPr>
              <w:t>.</w:t>
            </w:r>
          </w:p>
        </w:tc>
        <w:tc>
          <w:tcPr>
            <w:tcW w:w="4019" w:type="dxa"/>
            <w:gridSpan w:val="5"/>
            <w:tcBorders>
              <w:top w:val="single" w:sz="8" w:space="0" w:color="auto"/>
              <w:left w:val="nil"/>
              <w:bottom w:val="single" w:sz="8" w:space="0" w:color="auto"/>
              <w:right w:val="single" w:sz="8" w:space="0" w:color="000000"/>
            </w:tcBorders>
            <w:noWrap/>
            <w:vAlign w:val="center"/>
            <w:hideMark/>
          </w:tcPr>
          <w:p w:rsidR="00841D35" w:rsidRDefault="00841D35">
            <w:pPr>
              <w:spacing w:after="0"/>
              <w:jc w:val="center"/>
              <w:rPr>
                <w:b/>
                <w:bCs/>
                <w:sz w:val="28"/>
                <w:szCs w:val="28"/>
                <w:lang w:eastAsia="ru-RU"/>
              </w:rPr>
            </w:pPr>
            <w:r>
              <w:rPr>
                <w:b/>
                <w:bCs/>
                <w:sz w:val="28"/>
                <w:szCs w:val="28"/>
                <w:lang w:eastAsia="ru-RU"/>
              </w:rPr>
              <w:t>Водопотребление</w:t>
            </w:r>
          </w:p>
        </w:tc>
      </w:tr>
      <w:tr w:rsidR="00841D35" w:rsidTr="00841D35">
        <w:trPr>
          <w:trHeight w:val="945"/>
          <w:tblHeader/>
        </w:trPr>
        <w:tc>
          <w:tcPr>
            <w:tcW w:w="10195"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959" w:type="dxa"/>
            <w:vMerge w:val="restart"/>
            <w:tcBorders>
              <w:top w:val="nil"/>
              <w:left w:val="single" w:sz="8" w:space="0" w:color="auto"/>
              <w:bottom w:val="single" w:sz="8" w:space="0" w:color="000000"/>
              <w:right w:val="single" w:sz="8" w:space="0" w:color="auto"/>
            </w:tcBorders>
            <w:vAlign w:val="center"/>
            <w:hideMark/>
          </w:tcPr>
          <w:p w:rsidR="00841D35" w:rsidRDefault="00841D35">
            <w:pPr>
              <w:spacing w:after="0"/>
              <w:ind w:right="-59"/>
              <w:jc w:val="center"/>
              <w:rPr>
                <w:b/>
                <w:bCs/>
                <w:sz w:val="28"/>
                <w:szCs w:val="28"/>
                <w:lang w:eastAsia="ru-RU"/>
              </w:rPr>
            </w:pPr>
            <w:r>
              <w:rPr>
                <w:b/>
                <w:bCs/>
                <w:sz w:val="28"/>
                <w:szCs w:val="28"/>
                <w:lang w:eastAsia="ru-RU"/>
              </w:rPr>
              <w:t xml:space="preserve">Сред. </w:t>
            </w:r>
            <w:proofErr w:type="spellStart"/>
            <w:r>
              <w:rPr>
                <w:b/>
                <w:bCs/>
                <w:sz w:val="28"/>
                <w:szCs w:val="28"/>
                <w:lang w:eastAsia="ru-RU"/>
              </w:rPr>
              <w:t>сут</w:t>
            </w:r>
            <w:proofErr w:type="spellEnd"/>
            <w:r>
              <w:rPr>
                <w:b/>
                <w:bCs/>
                <w:sz w:val="28"/>
                <w:szCs w:val="28"/>
                <w:lang w:eastAsia="ru-RU"/>
              </w:rPr>
              <w:t>. м³/</w:t>
            </w:r>
            <w:proofErr w:type="spellStart"/>
            <w:r>
              <w:rPr>
                <w:b/>
                <w:bCs/>
                <w:sz w:val="28"/>
                <w:szCs w:val="28"/>
                <w:lang w:eastAsia="ru-RU"/>
              </w:rPr>
              <w:t>сут</w:t>
            </w:r>
            <w:proofErr w:type="spellEnd"/>
          </w:p>
        </w:tc>
        <w:tc>
          <w:tcPr>
            <w:tcW w:w="1244" w:type="dxa"/>
            <w:gridSpan w:val="2"/>
            <w:vMerge w:val="restart"/>
            <w:tcBorders>
              <w:top w:val="nil"/>
              <w:left w:val="single" w:sz="8" w:space="0" w:color="auto"/>
              <w:bottom w:val="single" w:sz="8" w:space="0" w:color="000000"/>
              <w:right w:val="single" w:sz="8" w:space="0" w:color="auto"/>
            </w:tcBorders>
            <w:vAlign w:val="center"/>
            <w:hideMark/>
          </w:tcPr>
          <w:p w:rsidR="00841D35" w:rsidRDefault="00841D35">
            <w:pPr>
              <w:spacing w:after="0"/>
              <w:jc w:val="center"/>
              <w:rPr>
                <w:b/>
                <w:bCs/>
                <w:sz w:val="28"/>
                <w:szCs w:val="28"/>
                <w:lang w:eastAsia="ru-RU"/>
              </w:rPr>
            </w:pPr>
            <w:r>
              <w:rPr>
                <w:b/>
                <w:bCs/>
                <w:sz w:val="28"/>
                <w:szCs w:val="28"/>
                <w:lang w:eastAsia="ru-RU"/>
              </w:rPr>
              <w:t>Годовое тыс.</w:t>
            </w:r>
          </w:p>
          <w:p w:rsidR="00841D35" w:rsidRDefault="00841D35">
            <w:pPr>
              <w:spacing w:after="0"/>
              <w:jc w:val="center"/>
              <w:rPr>
                <w:b/>
                <w:bCs/>
                <w:sz w:val="28"/>
                <w:szCs w:val="28"/>
                <w:lang w:eastAsia="ru-RU"/>
              </w:rPr>
            </w:pPr>
            <w:r>
              <w:rPr>
                <w:b/>
                <w:bCs/>
                <w:sz w:val="28"/>
                <w:szCs w:val="28"/>
                <w:lang w:eastAsia="ru-RU"/>
              </w:rPr>
              <w:t>м³/год</w:t>
            </w:r>
          </w:p>
        </w:tc>
        <w:tc>
          <w:tcPr>
            <w:tcW w:w="873" w:type="dxa"/>
            <w:vMerge w:val="restart"/>
            <w:tcBorders>
              <w:top w:val="nil"/>
              <w:left w:val="single" w:sz="8" w:space="0" w:color="auto"/>
              <w:bottom w:val="single" w:sz="8" w:space="0" w:color="000000"/>
              <w:right w:val="single" w:sz="8" w:space="0" w:color="auto"/>
            </w:tcBorders>
            <w:vAlign w:val="center"/>
            <w:hideMark/>
          </w:tcPr>
          <w:p w:rsidR="00841D35" w:rsidRDefault="00841D35">
            <w:pPr>
              <w:spacing w:after="0"/>
              <w:ind w:right="-68"/>
              <w:jc w:val="center"/>
              <w:rPr>
                <w:b/>
                <w:bCs/>
                <w:sz w:val="28"/>
                <w:szCs w:val="28"/>
                <w:lang w:eastAsia="ru-RU"/>
              </w:rPr>
            </w:pPr>
            <w:r>
              <w:rPr>
                <w:b/>
                <w:bCs/>
                <w:sz w:val="28"/>
                <w:szCs w:val="28"/>
                <w:lang w:eastAsia="ru-RU"/>
              </w:rPr>
              <w:t xml:space="preserve">Макс. </w:t>
            </w:r>
            <w:proofErr w:type="spellStart"/>
            <w:r>
              <w:rPr>
                <w:b/>
                <w:bCs/>
                <w:sz w:val="28"/>
                <w:szCs w:val="28"/>
                <w:lang w:eastAsia="ru-RU"/>
              </w:rPr>
              <w:t>сут</w:t>
            </w:r>
            <w:proofErr w:type="spellEnd"/>
            <w:r>
              <w:rPr>
                <w:b/>
                <w:bCs/>
                <w:sz w:val="28"/>
                <w:szCs w:val="28"/>
                <w:lang w:eastAsia="ru-RU"/>
              </w:rPr>
              <w:t>. м³/</w:t>
            </w:r>
            <w:proofErr w:type="spellStart"/>
            <w:r>
              <w:rPr>
                <w:b/>
                <w:bCs/>
                <w:sz w:val="28"/>
                <w:szCs w:val="28"/>
                <w:lang w:eastAsia="ru-RU"/>
              </w:rPr>
              <w:t>сут</w:t>
            </w:r>
            <w:proofErr w:type="spellEnd"/>
          </w:p>
        </w:tc>
        <w:tc>
          <w:tcPr>
            <w:tcW w:w="943" w:type="dxa"/>
            <w:vMerge w:val="restart"/>
            <w:tcBorders>
              <w:top w:val="nil"/>
              <w:left w:val="single" w:sz="8" w:space="0" w:color="auto"/>
              <w:bottom w:val="single" w:sz="8" w:space="0" w:color="000000"/>
              <w:right w:val="single" w:sz="8" w:space="0" w:color="auto"/>
            </w:tcBorders>
            <w:vAlign w:val="center"/>
            <w:hideMark/>
          </w:tcPr>
          <w:p w:rsidR="00841D35" w:rsidRDefault="00841D35">
            <w:pPr>
              <w:spacing w:after="0"/>
              <w:ind w:right="-117"/>
              <w:jc w:val="center"/>
              <w:rPr>
                <w:b/>
                <w:bCs/>
                <w:sz w:val="28"/>
                <w:szCs w:val="28"/>
                <w:lang w:eastAsia="ru-RU"/>
              </w:rPr>
            </w:pPr>
            <w:r>
              <w:rPr>
                <w:b/>
                <w:bCs/>
                <w:sz w:val="28"/>
                <w:szCs w:val="28"/>
                <w:lang w:eastAsia="ru-RU"/>
              </w:rPr>
              <w:t>Макс. час. м³/час</w:t>
            </w:r>
          </w:p>
        </w:tc>
      </w:tr>
      <w:tr w:rsidR="00841D35" w:rsidTr="00841D35">
        <w:trPr>
          <w:trHeight w:val="393"/>
          <w:tblHeader/>
        </w:trPr>
        <w:tc>
          <w:tcPr>
            <w:tcW w:w="10195"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4019"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2193" w:type="dxa"/>
            <w:gridSpan w:val="2"/>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73"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943"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r>
      <w:tr w:rsidR="00841D35" w:rsidTr="00841D35">
        <w:trPr>
          <w:trHeight w:val="393"/>
          <w:tblHeader/>
        </w:trPr>
        <w:tc>
          <w:tcPr>
            <w:tcW w:w="10195"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4019"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2193" w:type="dxa"/>
            <w:gridSpan w:val="2"/>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73"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943" w:type="dxa"/>
            <w:vMerge/>
            <w:tcBorders>
              <w:top w:val="nil"/>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r>
      <w:tr w:rsidR="00841D35" w:rsidTr="00841D35">
        <w:trPr>
          <w:trHeight w:val="330"/>
          <w:tblHeader/>
        </w:trPr>
        <w:tc>
          <w:tcPr>
            <w:tcW w:w="1721" w:type="dxa"/>
            <w:tcBorders>
              <w:top w:val="nil"/>
              <w:left w:val="single" w:sz="8" w:space="0" w:color="auto"/>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1</w:t>
            </w:r>
          </w:p>
        </w:tc>
        <w:tc>
          <w:tcPr>
            <w:tcW w:w="1696"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2</w:t>
            </w:r>
          </w:p>
        </w:tc>
        <w:tc>
          <w:tcPr>
            <w:tcW w:w="851"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3</w:t>
            </w:r>
          </w:p>
        </w:tc>
        <w:tc>
          <w:tcPr>
            <w:tcW w:w="850"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4</w:t>
            </w:r>
          </w:p>
        </w:tc>
        <w:tc>
          <w:tcPr>
            <w:tcW w:w="1058"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5</w:t>
            </w:r>
          </w:p>
        </w:tc>
        <w:tc>
          <w:tcPr>
            <w:tcW w:w="959"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6</w:t>
            </w:r>
          </w:p>
        </w:tc>
        <w:tc>
          <w:tcPr>
            <w:tcW w:w="1244" w:type="dxa"/>
            <w:gridSpan w:val="2"/>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7</w:t>
            </w:r>
          </w:p>
        </w:tc>
        <w:tc>
          <w:tcPr>
            <w:tcW w:w="873"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8</w:t>
            </w:r>
          </w:p>
        </w:tc>
        <w:tc>
          <w:tcPr>
            <w:tcW w:w="943" w:type="dxa"/>
            <w:tcBorders>
              <w:top w:val="nil"/>
              <w:left w:val="nil"/>
              <w:bottom w:val="single" w:sz="8" w:space="0" w:color="auto"/>
              <w:right w:val="single" w:sz="8" w:space="0" w:color="auto"/>
            </w:tcBorders>
            <w:noWrap/>
            <w:vAlign w:val="center"/>
            <w:hideMark/>
          </w:tcPr>
          <w:p w:rsidR="00841D35" w:rsidRDefault="00841D35">
            <w:pPr>
              <w:spacing w:after="0"/>
              <w:jc w:val="center"/>
              <w:rPr>
                <w:b/>
                <w:bCs/>
                <w:sz w:val="28"/>
                <w:szCs w:val="28"/>
                <w:lang w:eastAsia="ru-RU"/>
              </w:rPr>
            </w:pPr>
            <w:r>
              <w:rPr>
                <w:b/>
                <w:bCs/>
                <w:sz w:val="28"/>
                <w:szCs w:val="28"/>
                <w:lang w:eastAsia="ru-RU"/>
              </w:rPr>
              <w:t>9</w:t>
            </w:r>
          </w:p>
        </w:tc>
      </w:tr>
      <w:tr w:rsidR="00841D35" w:rsidTr="00841D35">
        <w:trPr>
          <w:trHeight w:val="330"/>
          <w:tblHeader/>
        </w:trPr>
        <w:tc>
          <w:tcPr>
            <w:tcW w:w="10195" w:type="dxa"/>
            <w:gridSpan w:val="10"/>
            <w:tcBorders>
              <w:top w:val="single" w:sz="8" w:space="0" w:color="auto"/>
              <w:left w:val="single" w:sz="8" w:space="0" w:color="auto"/>
              <w:bottom w:val="nil"/>
              <w:right w:val="single" w:sz="8" w:space="0" w:color="000000"/>
            </w:tcBorders>
            <w:noWrap/>
            <w:vAlign w:val="center"/>
            <w:hideMark/>
          </w:tcPr>
          <w:p w:rsidR="00841D35" w:rsidRDefault="00841D35">
            <w:pPr>
              <w:spacing w:after="0"/>
              <w:jc w:val="center"/>
              <w:rPr>
                <w:b/>
                <w:bCs/>
                <w:sz w:val="28"/>
                <w:szCs w:val="28"/>
                <w:lang w:eastAsia="ru-RU"/>
              </w:rPr>
            </w:pPr>
            <w:proofErr w:type="spellStart"/>
            <w:r>
              <w:rPr>
                <w:b/>
                <w:bCs/>
                <w:sz w:val="28"/>
                <w:szCs w:val="28"/>
                <w:lang w:eastAsia="ru-RU"/>
              </w:rPr>
              <w:t>Манзенского</w:t>
            </w:r>
            <w:proofErr w:type="spellEnd"/>
            <w:r>
              <w:rPr>
                <w:b/>
                <w:bCs/>
                <w:sz w:val="28"/>
                <w:szCs w:val="28"/>
                <w:lang w:eastAsia="ru-RU"/>
              </w:rPr>
              <w:t xml:space="preserve"> сельсовета за базовый (2021г)</w:t>
            </w:r>
          </w:p>
        </w:tc>
      </w:tr>
      <w:tr w:rsidR="00841D35" w:rsidTr="00841D35">
        <w:trPr>
          <w:trHeight w:val="315"/>
          <w:tblHeader/>
        </w:trPr>
        <w:tc>
          <w:tcPr>
            <w:tcW w:w="1721" w:type="dxa"/>
            <w:vMerge w:val="restart"/>
            <w:tcBorders>
              <w:top w:val="single" w:sz="8" w:space="0" w:color="auto"/>
              <w:left w:val="single" w:sz="8" w:space="0" w:color="auto"/>
              <w:bottom w:val="single" w:sz="8" w:space="0" w:color="000000"/>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 xml:space="preserve">п. </w:t>
            </w:r>
            <w:proofErr w:type="spellStart"/>
            <w:r>
              <w:rPr>
                <w:b/>
                <w:bCs/>
                <w:color w:val="000000"/>
                <w:sz w:val="28"/>
                <w:szCs w:val="28"/>
              </w:rPr>
              <w:t>Манзя</w:t>
            </w:r>
            <w:proofErr w:type="spellEnd"/>
          </w:p>
        </w:tc>
        <w:tc>
          <w:tcPr>
            <w:tcW w:w="1696"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jc w:val="center"/>
              <w:rPr>
                <w:color w:val="000000"/>
                <w:sz w:val="28"/>
                <w:szCs w:val="28"/>
              </w:rPr>
            </w:pPr>
            <w:proofErr w:type="spellStart"/>
            <w:r>
              <w:rPr>
                <w:color w:val="000000"/>
                <w:sz w:val="28"/>
                <w:szCs w:val="28"/>
              </w:rPr>
              <w:t>Хоз-питьевые</w:t>
            </w:r>
            <w:proofErr w:type="spellEnd"/>
            <w:r>
              <w:rPr>
                <w:color w:val="000000"/>
                <w:sz w:val="28"/>
                <w:szCs w:val="28"/>
              </w:rPr>
              <w:t xml:space="preserve"> нужды</w:t>
            </w:r>
          </w:p>
        </w:tc>
        <w:tc>
          <w:tcPr>
            <w:tcW w:w="851"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jc w:val="center"/>
              <w:rPr>
                <w:color w:val="000000"/>
                <w:sz w:val="28"/>
                <w:szCs w:val="28"/>
              </w:rPr>
            </w:pPr>
            <w:r>
              <w:rPr>
                <w:color w:val="000000"/>
                <w:sz w:val="28"/>
                <w:szCs w:val="28"/>
              </w:rPr>
              <w:t>чел</w:t>
            </w:r>
          </w:p>
        </w:tc>
        <w:tc>
          <w:tcPr>
            <w:tcW w:w="850"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jc w:val="center"/>
              <w:rPr>
                <w:color w:val="000000"/>
                <w:sz w:val="28"/>
                <w:szCs w:val="28"/>
              </w:rPr>
            </w:pPr>
            <w:r>
              <w:rPr>
                <w:color w:val="000000"/>
                <w:sz w:val="28"/>
                <w:szCs w:val="28"/>
              </w:rPr>
              <w:t>1641</w:t>
            </w:r>
          </w:p>
        </w:tc>
        <w:tc>
          <w:tcPr>
            <w:tcW w:w="1058"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jc w:val="center"/>
              <w:rPr>
                <w:color w:val="000000"/>
                <w:sz w:val="28"/>
                <w:szCs w:val="28"/>
              </w:rPr>
            </w:pPr>
            <w:r>
              <w:rPr>
                <w:color w:val="000000"/>
                <w:sz w:val="28"/>
                <w:szCs w:val="28"/>
              </w:rPr>
              <w:t>150</w:t>
            </w:r>
          </w:p>
        </w:tc>
        <w:tc>
          <w:tcPr>
            <w:tcW w:w="959"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32"/>
              <w:jc w:val="center"/>
              <w:rPr>
                <w:color w:val="000000"/>
                <w:sz w:val="28"/>
                <w:szCs w:val="28"/>
              </w:rPr>
            </w:pPr>
            <w:r>
              <w:rPr>
                <w:color w:val="000000"/>
                <w:sz w:val="28"/>
                <w:szCs w:val="28"/>
              </w:rPr>
              <w:t>246,15</w:t>
            </w:r>
          </w:p>
        </w:tc>
        <w:tc>
          <w:tcPr>
            <w:tcW w:w="1168"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jc w:val="center"/>
              <w:rPr>
                <w:color w:val="000000"/>
                <w:sz w:val="28"/>
                <w:szCs w:val="28"/>
              </w:rPr>
            </w:pPr>
            <w:r>
              <w:rPr>
                <w:color w:val="000000"/>
                <w:sz w:val="28"/>
                <w:szCs w:val="28"/>
              </w:rPr>
              <w:t>89,84</w:t>
            </w:r>
          </w:p>
        </w:tc>
        <w:tc>
          <w:tcPr>
            <w:tcW w:w="949" w:type="dxa"/>
            <w:gridSpan w:val="2"/>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32" w:right="-85"/>
              <w:jc w:val="center"/>
              <w:rPr>
                <w:color w:val="000000"/>
                <w:sz w:val="28"/>
                <w:szCs w:val="28"/>
              </w:rPr>
            </w:pPr>
            <w:r>
              <w:rPr>
                <w:color w:val="000000"/>
                <w:sz w:val="28"/>
                <w:szCs w:val="28"/>
              </w:rPr>
              <w:t>295,38</w:t>
            </w:r>
          </w:p>
        </w:tc>
        <w:tc>
          <w:tcPr>
            <w:tcW w:w="943" w:type="dxa"/>
            <w:tcBorders>
              <w:top w:val="single" w:sz="8" w:space="0" w:color="auto"/>
              <w:left w:val="nil"/>
              <w:bottom w:val="single" w:sz="4" w:space="0" w:color="auto"/>
              <w:right w:val="single" w:sz="8" w:space="0" w:color="auto"/>
            </w:tcBorders>
            <w:noWrap/>
            <w:vAlign w:val="center"/>
            <w:hideMark/>
          </w:tcPr>
          <w:p w:rsidR="00841D35" w:rsidRDefault="00841D35">
            <w:pPr>
              <w:spacing w:after="0" w:line="240" w:lineRule="auto"/>
              <w:jc w:val="center"/>
              <w:rPr>
                <w:color w:val="000000"/>
                <w:sz w:val="28"/>
                <w:szCs w:val="28"/>
              </w:rPr>
            </w:pPr>
            <w:r>
              <w:rPr>
                <w:color w:val="000000"/>
                <w:sz w:val="28"/>
                <w:szCs w:val="28"/>
              </w:rPr>
              <w:t>12,31</w:t>
            </w:r>
          </w:p>
        </w:tc>
      </w:tr>
      <w:tr w:rsidR="00841D35" w:rsidTr="00841D35">
        <w:trPr>
          <w:trHeight w:val="315"/>
          <w:tblHeader/>
        </w:trPr>
        <w:tc>
          <w:tcPr>
            <w:tcW w:w="10195"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696"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lang w:eastAsia="ru-RU"/>
              </w:rPr>
            </w:pPr>
            <w:r>
              <w:rPr>
                <w:color w:val="000000"/>
                <w:sz w:val="28"/>
                <w:szCs w:val="28"/>
              </w:rPr>
              <w:t>Неучтённые расходы</w:t>
            </w:r>
          </w:p>
        </w:tc>
        <w:tc>
          <w:tcPr>
            <w:tcW w:w="851"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lang w:eastAsia="ru-RU"/>
              </w:rPr>
            </w:pPr>
            <w:r>
              <w:rPr>
                <w:color w:val="000000"/>
                <w:sz w:val="28"/>
                <w:szCs w:val="28"/>
              </w:rPr>
              <w:t>%</w:t>
            </w:r>
          </w:p>
        </w:tc>
        <w:tc>
          <w:tcPr>
            <w:tcW w:w="850"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10</w:t>
            </w:r>
          </w:p>
        </w:tc>
        <w:tc>
          <w:tcPr>
            <w:tcW w:w="1058"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 </w:t>
            </w:r>
          </w:p>
        </w:tc>
        <w:tc>
          <w:tcPr>
            <w:tcW w:w="959" w:type="dxa"/>
            <w:tcBorders>
              <w:top w:val="nil"/>
              <w:left w:val="nil"/>
              <w:bottom w:val="single" w:sz="4" w:space="0" w:color="auto"/>
              <w:right w:val="single" w:sz="4" w:space="0" w:color="auto"/>
            </w:tcBorders>
            <w:noWrap/>
            <w:vAlign w:val="center"/>
            <w:hideMark/>
          </w:tcPr>
          <w:p w:rsidR="00841D35" w:rsidRDefault="00841D35">
            <w:pPr>
              <w:spacing w:after="0" w:line="240" w:lineRule="auto"/>
              <w:ind w:left="-32"/>
              <w:jc w:val="center"/>
              <w:rPr>
                <w:sz w:val="28"/>
                <w:szCs w:val="28"/>
              </w:rPr>
            </w:pPr>
            <w:r>
              <w:rPr>
                <w:color w:val="000000"/>
                <w:sz w:val="28"/>
                <w:szCs w:val="28"/>
              </w:rPr>
              <w:t>24,62</w:t>
            </w:r>
          </w:p>
        </w:tc>
        <w:tc>
          <w:tcPr>
            <w:tcW w:w="1168"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8,98</w:t>
            </w:r>
          </w:p>
        </w:tc>
        <w:tc>
          <w:tcPr>
            <w:tcW w:w="949" w:type="dxa"/>
            <w:gridSpan w:val="2"/>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29,54</w:t>
            </w:r>
          </w:p>
        </w:tc>
        <w:tc>
          <w:tcPr>
            <w:tcW w:w="943" w:type="dxa"/>
            <w:tcBorders>
              <w:top w:val="nil"/>
              <w:left w:val="nil"/>
              <w:bottom w:val="single" w:sz="4" w:space="0" w:color="auto"/>
              <w:right w:val="single" w:sz="8" w:space="0" w:color="auto"/>
            </w:tcBorders>
            <w:noWrap/>
            <w:vAlign w:val="center"/>
            <w:hideMark/>
          </w:tcPr>
          <w:p w:rsidR="00841D35" w:rsidRDefault="00841D35">
            <w:pPr>
              <w:spacing w:after="0" w:line="240" w:lineRule="auto"/>
              <w:jc w:val="center"/>
              <w:rPr>
                <w:sz w:val="28"/>
                <w:szCs w:val="28"/>
              </w:rPr>
            </w:pPr>
            <w:r>
              <w:rPr>
                <w:color w:val="000000"/>
                <w:sz w:val="28"/>
                <w:szCs w:val="28"/>
              </w:rPr>
              <w:t>1,23</w:t>
            </w:r>
          </w:p>
        </w:tc>
      </w:tr>
      <w:tr w:rsidR="00841D35" w:rsidTr="00841D35">
        <w:trPr>
          <w:trHeight w:val="315"/>
          <w:tblHeader/>
        </w:trPr>
        <w:tc>
          <w:tcPr>
            <w:tcW w:w="10195"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696"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lang w:eastAsia="ru-RU"/>
              </w:rPr>
            </w:pPr>
            <w:r>
              <w:rPr>
                <w:color w:val="000000"/>
                <w:sz w:val="28"/>
                <w:szCs w:val="28"/>
              </w:rPr>
              <w:t>Полив</w:t>
            </w:r>
          </w:p>
        </w:tc>
        <w:tc>
          <w:tcPr>
            <w:tcW w:w="851"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lang w:eastAsia="ru-RU"/>
              </w:rPr>
            </w:pPr>
            <w:r>
              <w:rPr>
                <w:color w:val="000000"/>
                <w:sz w:val="28"/>
                <w:szCs w:val="28"/>
              </w:rPr>
              <w:t>чел</w:t>
            </w:r>
          </w:p>
        </w:tc>
        <w:tc>
          <w:tcPr>
            <w:tcW w:w="850"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1641</w:t>
            </w:r>
          </w:p>
        </w:tc>
        <w:tc>
          <w:tcPr>
            <w:tcW w:w="1058"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50</w:t>
            </w:r>
          </w:p>
        </w:tc>
        <w:tc>
          <w:tcPr>
            <w:tcW w:w="959" w:type="dxa"/>
            <w:tcBorders>
              <w:top w:val="nil"/>
              <w:left w:val="nil"/>
              <w:bottom w:val="single" w:sz="4" w:space="0" w:color="auto"/>
              <w:right w:val="single" w:sz="4" w:space="0" w:color="auto"/>
            </w:tcBorders>
            <w:noWrap/>
            <w:vAlign w:val="center"/>
            <w:hideMark/>
          </w:tcPr>
          <w:p w:rsidR="00841D35" w:rsidRDefault="00841D35">
            <w:pPr>
              <w:spacing w:after="0" w:line="240" w:lineRule="auto"/>
              <w:ind w:left="-32"/>
              <w:jc w:val="center"/>
              <w:rPr>
                <w:sz w:val="28"/>
                <w:szCs w:val="28"/>
              </w:rPr>
            </w:pPr>
            <w:r>
              <w:rPr>
                <w:color w:val="000000"/>
                <w:sz w:val="28"/>
                <w:szCs w:val="28"/>
              </w:rPr>
              <w:t>82,05</w:t>
            </w:r>
          </w:p>
        </w:tc>
        <w:tc>
          <w:tcPr>
            <w:tcW w:w="1168"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9,85</w:t>
            </w:r>
          </w:p>
        </w:tc>
        <w:tc>
          <w:tcPr>
            <w:tcW w:w="949" w:type="dxa"/>
            <w:gridSpan w:val="2"/>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color w:val="000000"/>
                <w:sz w:val="28"/>
                <w:szCs w:val="28"/>
              </w:rPr>
              <w:t>98,46</w:t>
            </w:r>
          </w:p>
        </w:tc>
        <w:tc>
          <w:tcPr>
            <w:tcW w:w="943" w:type="dxa"/>
            <w:tcBorders>
              <w:top w:val="nil"/>
              <w:left w:val="nil"/>
              <w:bottom w:val="single" w:sz="4" w:space="0" w:color="auto"/>
              <w:right w:val="single" w:sz="8" w:space="0" w:color="auto"/>
            </w:tcBorders>
            <w:noWrap/>
            <w:vAlign w:val="center"/>
            <w:hideMark/>
          </w:tcPr>
          <w:p w:rsidR="00841D35" w:rsidRDefault="00841D35">
            <w:pPr>
              <w:spacing w:after="0" w:line="240" w:lineRule="auto"/>
              <w:jc w:val="center"/>
              <w:rPr>
                <w:sz w:val="28"/>
                <w:szCs w:val="28"/>
              </w:rPr>
            </w:pPr>
            <w:r>
              <w:rPr>
                <w:color w:val="000000"/>
                <w:sz w:val="28"/>
                <w:szCs w:val="28"/>
              </w:rPr>
              <w:t>4,10</w:t>
            </w:r>
          </w:p>
        </w:tc>
      </w:tr>
      <w:tr w:rsidR="00841D35" w:rsidTr="00841D35">
        <w:trPr>
          <w:trHeight w:val="330"/>
          <w:tblHeader/>
        </w:trPr>
        <w:tc>
          <w:tcPr>
            <w:tcW w:w="10195"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696"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b/>
                <w:bCs/>
                <w:sz w:val="28"/>
                <w:szCs w:val="28"/>
                <w:lang w:eastAsia="ru-RU"/>
              </w:rPr>
            </w:pPr>
            <w:r>
              <w:rPr>
                <w:b/>
                <w:bCs/>
                <w:color w:val="000000"/>
                <w:sz w:val="28"/>
                <w:szCs w:val="28"/>
              </w:rPr>
              <w:t>Итого:</w:t>
            </w:r>
          </w:p>
        </w:tc>
        <w:tc>
          <w:tcPr>
            <w:tcW w:w="851"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b/>
                <w:bCs/>
                <w:sz w:val="28"/>
                <w:szCs w:val="28"/>
                <w:lang w:eastAsia="ru-RU"/>
              </w:rPr>
            </w:pPr>
            <w:r>
              <w:rPr>
                <w:b/>
                <w:bCs/>
                <w:color w:val="000000"/>
                <w:sz w:val="28"/>
                <w:szCs w:val="28"/>
              </w:rPr>
              <w:t>-</w:t>
            </w:r>
          </w:p>
        </w:tc>
        <w:tc>
          <w:tcPr>
            <w:tcW w:w="850"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sz w:val="28"/>
                <w:szCs w:val="28"/>
              </w:rPr>
            </w:pPr>
            <w:r>
              <w:rPr>
                <w:b/>
                <w:bCs/>
                <w:color w:val="000000"/>
                <w:sz w:val="28"/>
                <w:szCs w:val="28"/>
              </w:rPr>
              <w:t> </w:t>
            </w:r>
          </w:p>
        </w:tc>
        <w:tc>
          <w:tcPr>
            <w:tcW w:w="1058"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sz w:val="28"/>
                <w:szCs w:val="28"/>
              </w:rPr>
            </w:pPr>
            <w:r>
              <w:rPr>
                <w:b/>
                <w:bCs/>
                <w:color w:val="000000"/>
                <w:sz w:val="28"/>
                <w:szCs w:val="28"/>
              </w:rPr>
              <w:t> </w:t>
            </w:r>
          </w:p>
        </w:tc>
        <w:tc>
          <w:tcPr>
            <w:tcW w:w="959" w:type="dxa"/>
            <w:tcBorders>
              <w:top w:val="nil"/>
              <w:left w:val="nil"/>
              <w:bottom w:val="single" w:sz="8" w:space="0" w:color="auto"/>
              <w:right w:val="single" w:sz="4" w:space="0" w:color="auto"/>
            </w:tcBorders>
            <w:noWrap/>
            <w:vAlign w:val="center"/>
            <w:hideMark/>
          </w:tcPr>
          <w:p w:rsidR="00841D35" w:rsidRDefault="00841D35">
            <w:pPr>
              <w:spacing w:after="0" w:line="240" w:lineRule="auto"/>
              <w:ind w:left="-32"/>
              <w:jc w:val="center"/>
              <w:rPr>
                <w:sz w:val="28"/>
                <w:szCs w:val="28"/>
              </w:rPr>
            </w:pPr>
            <w:r>
              <w:rPr>
                <w:b/>
                <w:bCs/>
                <w:color w:val="000000"/>
                <w:sz w:val="28"/>
                <w:szCs w:val="28"/>
              </w:rPr>
              <w:t>352,82</w:t>
            </w:r>
          </w:p>
        </w:tc>
        <w:tc>
          <w:tcPr>
            <w:tcW w:w="1168"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sz w:val="28"/>
                <w:szCs w:val="28"/>
              </w:rPr>
            </w:pPr>
            <w:r>
              <w:rPr>
                <w:b/>
                <w:bCs/>
                <w:color w:val="000000"/>
                <w:sz w:val="28"/>
                <w:szCs w:val="28"/>
              </w:rPr>
              <w:t>108,68</w:t>
            </w:r>
          </w:p>
        </w:tc>
        <w:tc>
          <w:tcPr>
            <w:tcW w:w="949" w:type="dxa"/>
            <w:gridSpan w:val="2"/>
            <w:tcBorders>
              <w:top w:val="nil"/>
              <w:left w:val="nil"/>
              <w:bottom w:val="single" w:sz="8" w:space="0" w:color="auto"/>
              <w:right w:val="single" w:sz="4" w:space="0" w:color="auto"/>
            </w:tcBorders>
            <w:noWrap/>
            <w:vAlign w:val="center"/>
            <w:hideMark/>
          </w:tcPr>
          <w:p w:rsidR="00841D35" w:rsidRDefault="00841D35">
            <w:pPr>
              <w:spacing w:after="0" w:line="240" w:lineRule="auto"/>
              <w:ind w:left="-32" w:right="-85"/>
              <w:jc w:val="center"/>
              <w:rPr>
                <w:sz w:val="28"/>
                <w:szCs w:val="28"/>
              </w:rPr>
            </w:pPr>
            <w:r>
              <w:rPr>
                <w:b/>
                <w:bCs/>
                <w:color w:val="000000"/>
                <w:sz w:val="28"/>
                <w:szCs w:val="28"/>
              </w:rPr>
              <w:t>423,38</w:t>
            </w:r>
          </w:p>
        </w:tc>
        <w:tc>
          <w:tcPr>
            <w:tcW w:w="943" w:type="dxa"/>
            <w:tcBorders>
              <w:top w:val="nil"/>
              <w:left w:val="nil"/>
              <w:bottom w:val="single" w:sz="8" w:space="0" w:color="auto"/>
              <w:right w:val="single" w:sz="8" w:space="0" w:color="auto"/>
            </w:tcBorders>
            <w:noWrap/>
            <w:vAlign w:val="center"/>
            <w:hideMark/>
          </w:tcPr>
          <w:p w:rsidR="00841D35" w:rsidRDefault="00841D35">
            <w:pPr>
              <w:spacing w:after="0" w:line="240" w:lineRule="auto"/>
              <w:jc w:val="center"/>
              <w:rPr>
                <w:sz w:val="28"/>
                <w:szCs w:val="28"/>
              </w:rPr>
            </w:pPr>
            <w:r>
              <w:rPr>
                <w:b/>
                <w:bCs/>
                <w:color w:val="000000"/>
                <w:sz w:val="28"/>
                <w:szCs w:val="28"/>
              </w:rPr>
              <w:t>17,64</w:t>
            </w:r>
          </w:p>
        </w:tc>
      </w:tr>
      <w:tr w:rsidR="00841D35" w:rsidTr="00841D35">
        <w:trPr>
          <w:trHeight w:val="330"/>
          <w:tblHeader/>
        </w:trPr>
        <w:tc>
          <w:tcPr>
            <w:tcW w:w="1721"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b/>
                <w:bCs/>
                <w:sz w:val="28"/>
                <w:szCs w:val="28"/>
                <w:lang w:eastAsia="ru-RU"/>
              </w:rPr>
            </w:pPr>
            <w:r>
              <w:rPr>
                <w:b/>
                <w:bCs/>
                <w:sz w:val="28"/>
                <w:szCs w:val="28"/>
                <w:lang w:eastAsia="ru-RU"/>
              </w:rPr>
              <w:t>ВСЕГО:</w:t>
            </w:r>
          </w:p>
        </w:tc>
        <w:tc>
          <w:tcPr>
            <w:tcW w:w="1696" w:type="dxa"/>
            <w:tcBorders>
              <w:top w:val="single" w:sz="4" w:space="0" w:color="auto"/>
              <w:left w:val="nil"/>
              <w:bottom w:val="single" w:sz="4" w:space="0" w:color="auto"/>
              <w:right w:val="single" w:sz="4" w:space="0" w:color="auto"/>
            </w:tcBorders>
            <w:noWrap/>
            <w:vAlign w:val="center"/>
          </w:tcPr>
          <w:p w:rsidR="00841D35" w:rsidRDefault="00841D35">
            <w:pPr>
              <w:spacing w:after="0"/>
              <w:jc w:val="center"/>
              <w:rPr>
                <w:b/>
                <w:bCs/>
                <w:sz w:val="28"/>
                <w:szCs w:val="28"/>
                <w:lang w:eastAsia="ru-RU"/>
              </w:rPr>
            </w:pPr>
          </w:p>
        </w:tc>
        <w:tc>
          <w:tcPr>
            <w:tcW w:w="851" w:type="dxa"/>
            <w:tcBorders>
              <w:top w:val="single" w:sz="4" w:space="0" w:color="auto"/>
              <w:left w:val="nil"/>
              <w:bottom w:val="single" w:sz="4" w:space="0" w:color="auto"/>
              <w:right w:val="single" w:sz="4" w:space="0" w:color="auto"/>
            </w:tcBorders>
            <w:noWrap/>
            <w:vAlign w:val="center"/>
          </w:tcPr>
          <w:p w:rsidR="00841D35" w:rsidRDefault="00841D35">
            <w:pPr>
              <w:spacing w:after="0"/>
              <w:jc w:val="center"/>
              <w:rPr>
                <w:b/>
                <w:bCs/>
                <w:sz w:val="28"/>
                <w:szCs w:val="28"/>
                <w:lang w:eastAsia="ru-RU"/>
              </w:rPr>
            </w:pPr>
          </w:p>
        </w:tc>
        <w:tc>
          <w:tcPr>
            <w:tcW w:w="850" w:type="dxa"/>
            <w:tcBorders>
              <w:top w:val="single" w:sz="4" w:space="0" w:color="auto"/>
              <w:left w:val="nil"/>
              <w:bottom w:val="single" w:sz="4" w:space="0" w:color="auto"/>
              <w:right w:val="single" w:sz="4" w:space="0" w:color="auto"/>
            </w:tcBorders>
            <w:noWrap/>
            <w:vAlign w:val="center"/>
          </w:tcPr>
          <w:p w:rsidR="00841D35" w:rsidRDefault="00841D35">
            <w:pPr>
              <w:spacing w:after="0"/>
              <w:jc w:val="center"/>
              <w:rPr>
                <w:b/>
                <w:bCs/>
                <w:sz w:val="28"/>
                <w:szCs w:val="28"/>
                <w:lang w:eastAsia="ru-RU"/>
              </w:rPr>
            </w:pPr>
          </w:p>
        </w:tc>
        <w:tc>
          <w:tcPr>
            <w:tcW w:w="1058" w:type="dxa"/>
            <w:tcBorders>
              <w:top w:val="single" w:sz="4" w:space="0" w:color="auto"/>
              <w:left w:val="nil"/>
              <w:bottom w:val="single" w:sz="4" w:space="0" w:color="auto"/>
              <w:right w:val="single" w:sz="4" w:space="0" w:color="auto"/>
            </w:tcBorders>
            <w:noWrap/>
            <w:vAlign w:val="center"/>
          </w:tcPr>
          <w:p w:rsidR="00841D35" w:rsidRDefault="00841D35">
            <w:pPr>
              <w:spacing w:after="0"/>
              <w:jc w:val="center"/>
              <w:rPr>
                <w:b/>
                <w:bCs/>
                <w:sz w:val="28"/>
                <w:szCs w:val="28"/>
                <w:lang w:eastAsia="ru-RU"/>
              </w:rPr>
            </w:pPr>
          </w:p>
        </w:tc>
        <w:tc>
          <w:tcPr>
            <w:tcW w:w="959" w:type="dxa"/>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ind w:left="-32"/>
              <w:jc w:val="center"/>
              <w:rPr>
                <w:b/>
                <w:bCs/>
                <w:color w:val="000000"/>
                <w:sz w:val="28"/>
                <w:szCs w:val="28"/>
              </w:rPr>
            </w:pPr>
            <w:r>
              <w:rPr>
                <w:b/>
                <w:bCs/>
                <w:color w:val="000000"/>
                <w:sz w:val="28"/>
                <w:szCs w:val="28"/>
              </w:rPr>
              <w:t>352,82</w:t>
            </w:r>
          </w:p>
        </w:tc>
        <w:tc>
          <w:tcPr>
            <w:tcW w:w="1168" w:type="dxa"/>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108,68</w:t>
            </w:r>
          </w:p>
        </w:tc>
        <w:tc>
          <w:tcPr>
            <w:tcW w:w="949" w:type="dxa"/>
            <w:gridSpan w:val="2"/>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ind w:left="-32" w:right="-85"/>
              <w:jc w:val="center"/>
              <w:rPr>
                <w:b/>
                <w:bCs/>
                <w:color w:val="000000"/>
                <w:sz w:val="28"/>
                <w:szCs w:val="28"/>
              </w:rPr>
            </w:pPr>
            <w:r>
              <w:rPr>
                <w:b/>
                <w:bCs/>
                <w:color w:val="000000"/>
                <w:sz w:val="28"/>
                <w:szCs w:val="28"/>
              </w:rPr>
              <w:t>423,38</w:t>
            </w:r>
          </w:p>
        </w:tc>
        <w:tc>
          <w:tcPr>
            <w:tcW w:w="943" w:type="dxa"/>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17,64</w:t>
            </w:r>
          </w:p>
        </w:tc>
      </w:tr>
    </w:tbl>
    <w:p w:rsidR="00841D35" w:rsidRDefault="00841D35" w:rsidP="00841D35">
      <w:pPr>
        <w:spacing w:before="120" w:after="0"/>
        <w:ind w:firstLine="709"/>
        <w:rPr>
          <w:sz w:val="28"/>
          <w:szCs w:val="28"/>
        </w:rPr>
      </w:pPr>
      <w:r>
        <w:rPr>
          <w:sz w:val="28"/>
          <w:szCs w:val="28"/>
        </w:rPr>
        <w:t xml:space="preserve">Общий расчетный баланс реализации холодной воды для </w:t>
      </w:r>
      <w:proofErr w:type="spellStart"/>
      <w:r>
        <w:rPr>
          <w:sz w:val="28"/>
          <w:szCs w:val="32"/>
        </w:rPr>
        <w:t>Манзенского</w:t>
      </w:r>
      <w:proofErr w:type="spellEnd"/>
      <w:r>
        <w:rPr>
          <w:sz w:val="28"/>
          <w:szCs w:val="32"/>
        </w:rPr>
        <w:t xml:space="preserve"> сельсовета </w:t>
      </w:r>
      <w:r>
        <w:rPr>
          <w:sz w:val="28"/>
          <w:szCs w:val="28"/>
        </w:rPr>
        <w:t>на 2021 год, составил 108,68 тыс. м³/год.</w:t>
      </w:r>
    </w:p>
    <w:p w:rsidR="00841D35" w:rsidRDefault="00841D35" w:rsidP="00841D35">
      <w:pPr>
        <w:spacing w:after="0"/>
        <w:ind w:firstLine="709"/>
        <w:rPr>
          <w:bCs/>
          <w:sz w:val="28"/>
          <w:szCs w:val="26"/>
        </w:rPr>
      </w:pPr>
      <w:r>
        <w:rPr>
          <w:bCs/>
          <w:sz w:val="28"/>
          <w:szCs w:val="26"/>
        </w:rPr>
        <w:t xml:space="preserve">Фактически переданный и потребленный объем холодной воды в 2021 году составил 51,469 тыс. м³/год. </w:t>
      </w:r>
    </w:p>
    <w:p w:rsidR="00841D35" w:rsidRDefault="00841D35" w:rsidP="00841D35">
      <w:pPr>
        <w:spacing w:before="120" w:after="0"/>
        <w:ind w:left="113"/>
        <w:jc w:val="right"/>
        <w:rPr>
          <w:bCs/>
          <w:sz w:val="28"/>
          <w:szCs w:val="26"/>
        </w:rPr>
      </w:pPr>
      <w:r>
        <w:rPr>
          <w:bCs/>
          <w:sz w:val="28"/>
          <w:szCs w:val="26"/>
        </w:rPr>
        <w:t>Таблица 1.3.1. Результаты анализа общего водного баланса подачи и реализации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249"/>
        <w:gridCol w:w="1980"/>
        <w:gridCol w:w="1260"/>
        <w:gridCol w:w="1440"/>
        <w:gridCol w:w="1363"/>
      </w:tblGrid>
      <w:tr w:rsidR="00841D35" w:rsidTr="00841D35">
        <w:trPr>
          <w:trHeight w:val="350"/>
        </w:trPr>
        <w:tc>
          <w:tcPr>
            <w:tcW w:w="828"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3249"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b/>
                <w:sz w:val="28"/>
                <w:szCs w:val="28"/>
              </w:rPr>
            </w:pPr>
            <w:r>
              <w:rPr>
                <w:b/>
                <w:sz w:val="28"/>
                <w:szCs w:val="28"/>
              </w:rPr>
              <w:t>Показатели</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b/>
                <w:sz w:val="28"/>
                <w:szCs w:val="28"/>
              </w:rPr>
            </w:pPr>
            <w:r>
              <w:rPr>
                <w:b/>
                <w:sz w:val="28"/>
                <w:szCs w:val="28"/>
              </w:rPr>
              <w:t xml:space="preserve">Ед. </w:t>
            </w:r>
            <w:proofErr w:type="spellStart"/>
            <w:r>
              <w:rPr>
                <w:b/>
                <w:sz w:val="28"/>
                <w:szCs w:val="28"/>
              </w:rPr>
              <w:t>изм</w:t>
            </w:r>
            <w:proofErr w:type="spellEnd"/>
            <w:r>
              <w:rPr>
                <w:b/>
                <w:sz w:val="28"/>
                <w:szCs w:val="28"/>
              </w:rPr>
              <w:t>.</w:t>
            </w:r>
          </w:p>
        </w:tc>
        <w:tc>
          <w:tcPr>
            <w:tcW w:w="4063" w:type="dxa"/>
            <w:gridSpan w:val="3"/>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b/>
                <w:sz w:val="28"/>
                <w:szCs w:val="28"/>
              </w:rPr>
            </w:pPr>
            <w:r>
              <w:rPr>
                <w:b/>
                <w:sz w:val="28"/>
                <w:szCs w:val="28"/>
              </w:rPr>
              <w:t>Период</w:t>
            </w:r>
          </w:p>
        </w:tc>
      </w:tr>
      <w:tr w:rsidR="00841D35" w:rsidTr="00841D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rPr>
                <w:rFonts w:eastAsiaTheme="minorEastAsia"/>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rPr>
                <w:rFonts w:eastAsiaTheme="minorEastAsia"/>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rPr>
                <w:rFonts w:eastAsiaTheme="minorEastAsia"/>
                <w:b/>
                <w:sz w:val="28"/>
                <w:szCs w:val="28"/>
              </w:rPr>
            </w:pP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41D35" w:rsidRDefault="00841D35">
            <w:pPr>
              <w:spacing w:after="0"/>
              <w:jc w:val="center"/>
              <w:rPr>
                <w:rFonts w:eastAsiaTheme="minorEastAsia"/>
                <w:b/>
                <w:sz w:val="28"/>
                <w:szCs w:val="28"/>
              </w:rPr>
            </w:pPr>
            <w:r>
              <w:rPr>
                <w:b/>
                <w:sz w:val="28"/>
                <w:szCs w:val="28"/>
              </w:rPr>
              <w:t>2019г.</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41D35" w:rsidRDefault="00841D35">
            <w:pPr>
              <w:spacing w:after="0"/>
              <w:jc w:val="center"/>
              <w:rPr>
                <w:rFonts w:eastAsiaTheme="minorEastAsia"/>
                <w:b/>
                <w:sz w:val="28"/>
                <w:szCs w:val="28"/>
              </w:rPr>
            </w:pPr>
            <w:r>
              <w:rPr>
                <w:b/>
                <w:sz w:val="28"/>
                <w:szCs w:val="28"/>
              </w:rPr>
              <w:t>2020г.</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41D35" w:rsidRDefault="00841D35">
            <w:pPr>
              <w:spacing w:after="0"/>
              <w:jc w:val="center"/>
              <w:rPr>
                <w:rFonts w:eastAsiaTheme="minorEastAsia"/>
                <w:b/>
                <w:sz w:val="28"/>
                <w:szCs w:val="28"/>
              </w:rPr>
            </w:pPr>
            <w:r>
              <w:rPr>
                <w:b/>
                <w:sz w:val="28"/>
                <w:szCs w:val="28"/>
              </w:rPr>
              <w:t>2021г.</w:t>
            </w:r>
          </w:p>
        </w:tc>
      </w:tr>
      <w:tr w:rsidR="00841D35" w:rsidTr="00841D35">
        <w:tc>
          <w:tcPr>
            <w:tcW w:w="82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1</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Поднято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тыс. м</w:t>
            </w:r>
            <w:r>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64,257</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67,639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51,469</w:t>
            </w:r>
          </w:p>
        </w:tc>
      </w:tr>
      <w:tr w:rsidR="00841D35" w:rsidTr="00841D35">
        <w:tc>
          <w:tcPr>
            <w:tcW w:w="82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2</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Подано в сеть</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тыс. м</w:t>
            </w:r>
            <w:r>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64,257</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67,639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51,469</w:t>
            </w:r>
          </w:p>
        </w:tc>
      </w:tr>
      <w:tr w:rsidR="00841D35" w:rsidTr="00841D35">
        <w:tc>
          <w:tcPr>
            <w:tcW w:w="82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3</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Потери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тыс.м</w:t>
            </w:r>
            <w:r>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12,723</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12,514</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18,013</w:t>
            </w:r>
          </w:p>
        </w:tc>
      </w:tr>
      <w:tr w:rsidR="00841D35" w:rsidTr="00841D35">
        <w:tc>
          <w:tcPr>
            <w:tcW w:w="82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4</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Процент потерь к объему поднятой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20</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41D35" w:rsidRDefault="00841D35">
            <w:pPr>
              <w:spacing w:after="0"/>
              <w:jc w:val="center"/>
              <w:rPr>
                <w:rFonts w:eastAsiaTheme="minorEastAsia"/>
                <w:sz w:val="28"/>
                <w:szCs w:val="28"/>
              </w:rPr>
            </w:pPr>
            <w:r>
              <w:rPr>
                <w:sz w:val="28"/>
                <w:szCs w:val="28"/>
              </w:rPr>
              <w:t>19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41D35" w:rsidRDefault="00841D35">
            <w:pPr>
              <w:spacing w:after="0"/>
              <w:jc w:val="center"/>
              <w:rPr>
                <w:rFonts w:eastAsiaTheme="minorEastAsia"/>
                <w:sz w:val="28"/>
                <w:szCs w:val="28"/>
              </w:rPr>
            </w:pPr>
            <w:r>
              <w:rPr>
                <w:sz w:val="28"/>
                <w:szCs w:val="28"/>
              </w:rPr>
              <w:t>35</w:t>
            </w:r>
          </w:p>
        </w:tc>
      </w:tr>
    </w:tbl>
    <w:p w:rsidR="00841D35" w:rsidRDefault="00841D35" w:rsidP="00841D35">
      <w:pPr>
        <w:spacing w:after="0"/>
        <w:ind w:left="112"/>
        <w:jc w:val="right"/>
        <w:rPr>
          <w:bCs/>
          <w:sz w:val="28"/>
          <w:szCs w:val="26"/>
        </w:rPr>
      </w:pPr>
    </w:p>
    <w:p w:rsidR="00841D35" w:rsidRDefault="00841D35" w:rsidP="00841D35">
      <w:pPr>
        <w:spacing w:before="240" w:after="0"/>
        <w:jc w:val="center"/>
        <w:rPr>
          <w:sz w:val="28"/>
          <w:szCs w:val="28"/>
        </w:rPr>
      </w:pPr>
      <w:r>
        <w:rPr>
          <w:noProof/>
          <w:lang w:eastAsia="ru-RU"/>
        </w:rPr>
        <w:lastRenderedPageBreak/>
        <w:drawing>
          <wp:inline distT="0" distB="0" distL="0" distR="0">
            <wp:extent cx="5105400" cy="2882900"/>
            <wp:effectExtent l="0" t="0" r="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41D35" w:rsidRDefault="00841D35" w:rsidP="00841D35">
      <w:pPr>
        <w:spacing w:after="0"/>
        <w:jc w:val="center"/>
        <w:rPr>
          <w:sz w:val="28"/>
          <w:szCs w:val="28"/>
        </w:rPr>
      </w:pPr>
      <w:r>
        <w:rPr>
          <w:sz w:val="28"/>
          <w:szCs w:val="28"/>
        </w:rPr>
        <w:t xml:space="preserve">Рисунок 1. Результаты анализа общего водного баланса подачи и </w:t>
      </w:r>
    </w:p>
    <w:p w:rsidR="00841D35" w:rsidRDefault="00841D35" w:rsidP="00841D35">
      <w:pPr>
        <w:spacing w:after="120"/>
        <w:jc w:val="center"/>
        <w:rPr>
          <w:sz w:val="28"/>
          <w:szCs w:val="28"/>
        </w:rPr>
      </w:pPr>
      <w:r>
        <w:rPr>
          <w:sz w:val="28"/>
          <w:szCs w:val="28"/>
        </w:rPr>
        <w:t>реализации воды</w:t>
      </w:r>
    </w:p>
    <w:p w:rsidR="00841D35" w:rsidRDefault="00841D35" w:rsidP="00841D35">
      <w:pPr>
        <w:spacing w:after="0"/>
        <w:ind w:firstLine="709"/>
        <w:rPr>
          <w:sz w:val="28"/>
          <w:szCs w:val="28"/>
        </w:rPr>
      </w:pPr>
      <w:r>
        <w:rPr>
          <w:sz w:val="28"/>
          <w:szCs w:val="28"/>
        </w:rPr>
        <w:t>В результате проведенного анализа неучтенные и неустранимые расходы и потери из водопроводных сетей можно разделить на:</w:t>
      </w:r>
    </w:p>
    <w:p w:rsidR="00841D35" w:rsidRDefault="00841D35" w:rsidP="00841D35">
      <w:pPr>
        <w:spacing w:after="0"/>
        <w:ind w:firstLine="709"/>
        <w:rPr>
          <w:sz w:val="28"/>
          <w:szCs w:val="28"/>
        </w:rPr>
      </w:pPr>
      <w:r>
        <w:rPr>
          <w:sz w:val="28"/>
          <w:szCs w:val="28"/>
        </w:rPr>
        <w:t>1. Полезные расходы:</w:t>
      </w:r>
    </w:p>
    <w:p w:rsidR="00841D35" w:rsidRDefault="00841D35" w:rsidP="00841D35">
      <w:pPr>
        <w:spacing w:after="0"/>
        <w:ind w:firstLine="709"/>
        <w:rPr>
          <w:sz w:val="28"/>
          <w:szCs w:val="28"/>
        </w:rPr>
      </w:pPr>
      <w:r>
        <w:rPr>
          <w:sz w:val="28"/>
          <w:szCs w:val="28"/>
        </w:rPr>
        <w:t>- расходы на технологические нужды водопроводных сетей, в том числе:</w:t>
      </w:r>
    </w:p>
    <w:p w:rsidR="00841D35" w:rsidRDefault="00841D35" w:rsidP="00841D35">
      <w:pPr>
        <w:spacing w:after="0"/>
        <w:ind w:firstLine="709"/>
        <w:rPr>
          <w:sz w:val="28"/>
          <w:szCs w:val="28"/>
        </w:rPr>
      </w:pPr>
      <w:r>
        <w:rPr>
          <w:sz w:val="28"/>
          <w:szCs w:val="28"/>
        </w:rPr>
        <w:t>- чистка резервуаров;</w:t>
      </w:r>
    </w:p>
    <w:p w:rsidR="00841D35" w:rsidRDefault="00841D35" w:rsidP="00841D35">
      <w:pPr>
        <w:spacing w:after="0"/>
        <w:ind w:firstLine="709"/>
        <w:rPr>
          <w:sz w:val="28"/>
          <w:szCs w:val="28"/>
        </w:rPr>
      </w:pPr>
      <w:r>
        <w:rPr>
          <w:sz w:val="28"/>
          <w:szCs w:val="28"/>
        </w:rPr>
        <w:t>- промывка тупиковых сетей;</w:t>
      </w:r>
    </w:p>
    <w:p w:rsidR="00841D35" w:rsidRDefault="00841D35" w:rsidP="00841D35">
      <w:pPr>
        <w:spacing w:after="0"/>
        <w:ind w:firstLine="709"/>
        <w:rPr>
          <w:sz w:val="28"/>
          <w:szCs w:val="28"/>
        </w:rPr>
      </w:pPr>
      <w:r>
        <w:rPr>
          <w:sz w:val="28"/>
          <w:szCs w:val="28"/>
        </w:rPr>
        <w:t>- на дезинфекцию, промывку после устранения аварий, плановых замен;</w:t>
      </w:r>
    </w:p>
    <w:p w:rsidR="00841D35" w:rsidRDefault="00841D35" w:rsidP="00841D35">
      <w:pPr>
        <w:spacing w:after="0"/>
        <w:ind w:firstLine="709"/>
        <w:rPr>
          <w:sz w:val="28"/>
          <w:szCs w:val="28"/>
        </w:rPr>
      </w:pPr>
      <w:r>
        <w:rPr>
          <w:sz w:val="28"/>
          <w:szCs w:val="28"/>
        </w:rPr>
        <w:t>- расходы на ежегодные профилактические ремонтные работы, промывки;</w:t>
      </w:r>
    </w:p>
    <w:p w:rsidR="00841D35" w:rsidRDefault="00841D35" w:rsidP="00841D35">
      <w:pPr>
        <w:spacing w:after="0"/>
        <w:ind w:firstLine="709"/>
        <w:rPr>
          <w:sz w:val="28"/>
          <w:szCs w:val="28"/>
        </w:rPr>
      </w:pPr>
      <w:r>
        <w:rPr>
          <w:sz w:val="28"/>
          <w:szCs w:val="28"/>
        </w:rPr>
        <w:t>- тушение пожаров;</w:t>
      </w:r>
    </w:p>
    <w:p w:rsidR="00841D35" w:rsidRDefault="00841D35" w:rsidP="00841D35">
      <w:pPr>
        <w:spacing w:after="0"/>
        <w:ind w:firstLine="709"/>
        <w:rPr>
          <w:sz w:val="28"/>
          <w:szCs w:val="28"/>
        </w:rPr>
      </w:pPr>
      <w:r>
        <w:rPr>
          <w:sz w:val="28"/>
          <w:szCs w:val="28"/>
        </w:rPr>
        <w:t>- испытание пожарных гидрантов.</w:t>
      </w:r>
    </w:p>
    <w:p w:rsidR="00841D35" w:rsidRDefault="00841D35" w:rsidP="00841D35">
      <w:pPr>
        <w:spacing w:after="0"/>
        <w:ind w:firstLine="709"/>
        <w:rPr>
          <w:sz w:val="28"/>
          <w:szCs w:val="28"/>
        </w:rPr>
      </w:pPr>
      <w:r>
        <w:rPr>
          <w:sz w:val="28"/>
          <w:szCs w:val="28"/>
        </w:rPr>
        <w:t>2. Организационно-учетные расходы, в том числе:</w:t>
      </w:r>
    </w:p>
    <w:p w:rsidR="00841D35" w:rsidRDefault="00841D35" w:rsidP="00841D35">
      <w:pPr>
        <w:spacing w:after="0"/>
        <w:ind w:firstLine="709"/>
        <w:rPr>
          <w:sz w:val="28"/>
          <w:szCs w:val="28"/>
        </w:rPr>
      </w:pPr>
      <w:r>
        <w:rPr>
          <w:sz w:val="28"/>
          <w:szCs w:val="28"/>
        </w:rPr>
        <w:t>- не зарегистрированные средствами измерения;</w:t>
      </w:r>
    </w:p>
    <w:p w:rsidR="00841D35" w:rsidRDefault="00841D35" w:rsidP="00841D35">
      <w:pPr>
        <w:spacing w:after="0"/>
        <w:ind w:firstLine="709"/>
        <w:rPr>
          <w:sz w:val="28"/>
          <w:szCs w:val="28"/>
        </w:rPr>
      </w:pPr>
      <w:r>
        <w:rPr>
          <w:sz w:val="28"/>
          <w:szCs w:val="28"/>
        </w:rPr>
        <w:t>- не учтенные из-за погрешности средств измерения у абонентов;</w:t>
      </w:r>
    </w:p>
    <w:p w:rsidR="00841D35" w:rsidRDefault="00841D35" w:rsidP="00841D35">
      <w:pPr>
        <w:spacing w:after="0"/>
        <w:ind w:firstLine="709"/>
        <w:rPr>
          <w:sz w:val="28"/>
          <w:szCs w:val="28"/>
        </w:rPr>
      </w:pPr>
      <w:r>
        <w:rPr>
          <w:sz w:val="28"/>
          <w:szCs w:val="28"/>
        </w:rPr>
        <w:t>- не зарегистрированные средствами измерения квартирных водомеров;</w:t>
      </w:r>
    </w:p>
    <w:p w:rsidR="00841D35" w:rsidRDefault="00841D35" w:rsidP="00841D35">
      <w:pPr>
        <w:spacing w:after="0"/>
        <w:ind w:firstLine="709"/>
        <w:rPr>
          <w:sz w:val="28"/>
          <w:szCs w:val="28"/>
        </w:rPr>
      </w:pPr>
      <w:r>
        <w:rPr>
          <w:sz w:val="28"/>
          <w:szCs w:val="28"/>
        </w:rPr>
        <w:t>3. Потери из водопроводных сетей:</w:t>
      </w:r>
    </w:p>
    <w:p w:rsidR="00841D35" w:rsidRDefault="00841D35" w:rsidP="00841D35">
      <w:pPr>
        <w:spacing w:after="0"/>
        <w:ind w:firstLine="709"/>
        <w:rPr>
          <w:sz w:val="28"/>
          <w:szCs w:val="28"/>
        </w:rPr>
      </w:pPr>
      <w:r>
        <w:rPr>
          <w:sz w:val="28"/>
          <w:szCs w:val="28"/>
        </w:rPr>
        <w:t>- потери из водопроводных сетей в результате аварий;</w:t>
      </w:r>
    </w:p>
    <w:p w:rsidR="00841D35" w:rsidRDefault="00841D35" w:rsidP="00841D35">
      <w:pPr>
        <w:spacing w:after="0"/>
        <w:ind w:firstLine="709"/>
        <w:rPr>
          <w:sz w:val="28"/>
          <w:szCs w:val="28"/>
        </w:rPr>
      </w:pPr>
      <w:r>
        <w:rPr>
          <w:sz w:val="28"/>
          <w:szCs w:val="28"/>
        </w:rPr>
        <w:t>- скрытые утечки из водопроводных сетей;</w:t>
      </w:r>
    </w:p>
    <w:p w:rsidR="00841D35" w:rsidRDefault="00841D35" w:rsidP="00841D35">
      <w:pPr>
        <w:spacing w:after="0"/>
        <w:ind w:firstLine="709"/>
        <w:rPr>
          <w:sz w:val="28"/>
          <w:szCs w:val="28"/>
        </w:rPr>
      </w:pPr>
      <w:r>
        <w:rPr>
          <w:sz w:val="28"/>
          <w:szCs w:val="28"/>
        </w:rPr>
        <w:t>- утечки из уплотнения сетевой арматуры;</w:t>
      </w:r>
    </w:p>
    <w:p w:rsidR="00841D35" w:rsidRDefault="00841D35" w:rsidP="00841D35">
      <w:pPr>
        <w:spacing w:after="0"/>
        <w:ind w:firstLine="709"/>
        <w:rPr>
          <w:sz w:val="28"/>
          <w:szCs w:val="28"/>
        </w:rPr>
      </w:pPr>
      <w:r>
        <w:rPr>
          <w:sz w:val="28"/>
          <w:szCs w:val="28"/>
        </w:rPr>
        <w:t>- расходы на естественную убыль при подаче воды по трубопроводам;</w:t>
      </w:r>
    </w:p>
    <w:p w:rsidR="00841D35" w:rsidRDefault="00841D35" w:rsidP="00841D35">
      <w:pPr>
        <w:spacing w:after="0"/>
        <w:ind w:firstLine="709"/>
        <w:rPr>
          <w:sz w:val="28"/>
          <w:szCs w:val="28"/>
        </w:rPr>
      </w:pPr>
      <w:r>
        <w:rPr>
          <w:sz w:val="28"/>
          <w:szCs w:val="28"/>
        </w:rPr>
        <w:t>- утечки в результате аварий на водопроводных сетях, которые находятся на балансе абонентов до водомерных узлов.</w:t>
      </w:r>
    </w:p>
    <w:p w:rsidR="00841D35" w:rsidRDefault="00841D35" w:rsidP="00841D35">
      <w:pPr>
        <w:pStyle w:val="10"/>
        <w:spacing w:before="120" w:after="120"/>
      </w:pPr>
      <w:bookmarkStart w:id="73" w:name="_Toc120612863"/>
      <w:r>
        <w:lastRenderedPageBreak/>
        <w:t>1.3.2</w:t>
      </w:r>
      <w:r>
        <w:rPr>
          <w:lang w:val="en-US"/>
        </w:rPr>
        <w:t> </w:t>
      </w:r>
      <w:r>
        <w:t>Территориальный водный баланс подачи воды по зонам действия водопроводных сооружений (годовой и в сутки максимального водопотребления)</w:t>
      </w:r>
      <w:bookmarkEnd w:id="71"/>
      <w:bookmarkEnd w:id="72"/>
      <w:r>
        <w:t>.</w:t>
      </w:r>
      <w:bookmarkEnd w:id="73"/>
    </w:p>
    <w:p w:rsidR="00841D35" w:rsidRDefault="00841D35" w:rsidP="00841D35">
      <w:pPr>
        <w:spacing w:after="0"/>
        <w:rPr>
          <w:sz w:val="28"/>
          <w:szCs w:val="28"/>
        </w:rPr>
      </w:pPr>
      <w:r>
        <w:rPr>
          <w:sz w:val="28"/>
          <w:szCs w:val="28"/>
        </w:rPr>
        <w:t xml:space="preserve">Централизованное водоснабжение </w:t>
      </w:r>
      <w:proofErr w:type="spellStart"/>
      <w:r>
        <w:rPr>
          <w:sz w:val="28"/>
          <w:szCs w:val="28"/>
        </w:rPr>
        <w:t>Манзенского</w:t>
      </w:r>
      <w:proofErr w:type="spellEnd"/>
      <w:r>
        <w:rPr>
          <w:sz w:val="28"/>
          <w:szCs w:val="28"/>
        </w:rPr>
        <w:t xml:space="preserve"> сельсовета организовано в границах п. </w:t>
      </w:r>
      <w:proofErr w:type="spellStart"/>
      <w:r>
        <w:rPr>
          <w:sz w:val="28"/>
          <w:szCs w:val="28"/>
        </w:rPr>
        <w:t>Манзя</w:t>
      </w:r>
      <w:proofErr w:type="spellEnd"/>
      <w:r>
        <w:rPr>
          <w:sz w:val="28"/>
          <w:szCs w:val="28"/>
        </w:rPr>
        <w:t>.</w:t>
      </w:r>
    </w:p>
    <w:p w:rsidR="00841D35" w:rsidRDefault="00841D35" w:rsidP="00841D35">
      <w:pPr>
        <w:spacing w:after="0"/>
        <w:rPr>
          <w:sz w:val="28"/>
          <w:szCs w:val="28"/>
        </w:rPr>
      </w:pPr>
      <w:r>
        <w:rPr>
          <w:sz w:val="28"/>
          <w:szCs w:val="28"/>
        </w:rPr>
        <w:t>Территориальный водный баланс подачи воды по зонам действия водопроводных сооружений произведен расчетным методом за базовый 2021 год в Таблице 1.3.2.</w:t>
      </w:r>
    </w:p>
    <w:p w:rsidR="00841D35" w:rsidRDefault="00841D35" w:rsidP="00841D35">
      <w:pPr>
        <w:spacing w:after="0"/>
        <w:jc w:val="right"/>
        <w:rPr>
          <w:sz w:val="28"/>
          <w:szCs w:val="28"/>
        </w:rPr>
      </w:pPr>
      <w:r>
        <w:rPr>
          <w:sz w:val="28"/>
          <w:szCs w:val="28"/>
        </w:rPr>
        <w:t xml:space="preserve">Таблица 1.3.2. </w:t>
      </w:r>
      <w:r>
        <w:rPr>
          <w:bCs/>
          <w:sz w:val="28"/>
          <w:szCs w:val="26"/>
        </w:rPr>
        <w:t>Расчётное потребление воды</w:t>
      </w:r>
    </w:p>
    <w:tbl>
      <w:tblPr>
        <w:tblW w:w="10095" w:type="dxa"/>
        <w:jc w:val="center"/>
        <w:tblLook w:val="04A0"/>
      </w:tblPr>
      <w:tblGrid>
        <w:gridCol w:w="1160"/>
        <w:gridCol w:w="3240"/>
        <w:gridCol w:w="2855"/>
        <w:gridCol w:w="2840"/>
      </w:tblGrid>
      <w:tr w:rsidR="00841D35" w:rsidTr="00841D35">
        <w:trPr>
          <w:trHeight w:val="497"/>
          <w:jc w:val="center"/>
        </w:trPr>
        <w:tc>
          <w:tcPr>
            <w:tcW w:w="1160" w:type="dxa"/>
            <w:vMerge w:val="restart"/>
            <w:tcBorders>
              <w:top w:val="single" w:sz="8" w:space="0" w:color="000000"/>
              <w:left w:val="single" w:sz="8" w:space="0" w:color="000000"/>
              <w:bottom w:val="single" w:sz="8" w:space="0" w:color="000000"/>
              <w:right w:val="single" w:sz="8" w:space="0" w:color="000000"/>
            </w:tcBorders>
            <w:vAlign w:val="center"/>
            <w:hideMark/>
          </w:tcPr>
          <w:p w:rsidR="00841D35" w:rsidRDefault="00841D35">
            <w:pPr>
              <w:spacing w:after="0" w:line="240" w:lineRule="auto"/>
              <w:jc w:val="center"/>
              <w:rPr>
                <w:b/>
                <w:sz w:val="28"/>
                <w:szCs w:val="28"/>
                <w:lang w:eastAsia="ru-RU"/>
              </w:rPr>
            </w:pPr>
            <w:bookmarkStart w:id="74" w:name="RANGE!A2"/>
            <w:r>
              <w:rPr>
                <w:b/>
                <w:sz w:val="28"/>
                <w:szCs w:val="28"/>
                <w:lang w:eastAsia="ru-RU"/>
              </w:rPr>
              <w:t xml:space="preserve">№ </w:t>
            </w:r>
            <w:proofErr w:type="spellStart"/>
            <w:r>
              <w:rPr>
                <w:b/>
                <w:sz w:val="28"/>
                <w:szCs w:val="28"/>
                <w:lang w:eastAsia="ru-RU"/>
              </w:rPr>
              <w:t>п</w:t>
            </w:r>
            <w:proofErr w:type="spellEnd"/>
            <w:r>
              <w:rPr>
                <w:b/>
                <w:sz w:val="28"/>
                <w:szCs w:val="28"/>
                <w:lang w:eastAsia="ru-RU"/>
              </w:rPr>
              <w:t>/</w:t>
            </w:r>
            <w:proofErr w:type="spellStart"/>
            <w:r>
              <w:rPr>
                <w:b/>
                <w:sz w:val="28"/>
                <w:szCs w:val="28"/>
                <w:lang w:eastAsia="ru-RU"/>
              </w:rPr>
              <w:t>п</w:t>
            </w:r>
            <w:bookmarkEnd w:id="74"/>
            <w:proofErr w:type="spellEnd"/>
          </w:p>
        </w:tc>
        <w:tc>
          <w:tcPr>
            <w:tcW w:w="8935" w:type="dxa"/>
            <w:gridSpan w:val="3"/>
            <w:tcBorders>
              <w:top w:val="single" w:sz="8" w:space="0" w:color="000000"/>
              <w:left w:val="nil"/>
              <w:bottom w:val="single" w:sz="8" w:space="0" w:color="000000"/>
              <w:right w:val="single" w:sz="8" w:space="0" w:color="000000"/>
            </w:tcBorders>
            <w:vAlign w:val="center"/>
            <w:hideMark/>
          </w:tcPr>
          <w:p w:rsidR="00841D35" w:rsidRDefault="00841D35">
            <w:pPr>
              <w:spacing w:after="0" w:line="240" w:lineRule="auto"/>
              <w:jc w:val="center"/>
              <w:rPr>
                <w:b/>
                <w:sz w:val="28"/>
                <w:szCs w:val="28"/>
                <w:lang w:eastAsia="ru-RU"/>
              </w:rPr>
            </w:pPr>
            <w:r>
              <w:rPr>
                <w:b/>
                <w:sz w:val="28"/>
                <w:szCs w:val="28"/>
                <w:lang w:eastAsia="ru-RU"/>
              </w:rPr>
              <w:t xml:space="preserve">Расчётное потребление воды в </w:t>
            </w:r>
            <w:proofErr w:type="spellStart"/>
            <w:r>
              <w:rPr>
                <w:b/>
                <w:sz w:val="28"/>
                <w:szCs w:val="28"/>
                <w:lang w:eastAsia="ru-RU"/>
              </w:rPr>
              <w:t>Манзенском</w:t>
            </w:r>
            <w:proofErr w:type="spellEnd"/>
            <w:r>
              <w:rPr>
                <w:b/>
                <w:sz w:val="28"/>
                <w:szCs w:val="28"/>
                <w:lang w:eastAsia="ru-RU"/>
              </w:rPr>
              <w:t xml:space="preserve"> сельсовете</w:t>
            </w:r>
          </w:p>
        </w:tc>
      </w:tr>
      <w:tr w:rsidR="00841D35" w:rsidTr="00841D35">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1D35" w:rsidRDefault="00841D35">
            <w:pPr>
              <w:spacing w:after="0" w:line="240" w:lineRule="auto"/>
              <w:rPr>
                <w:b/>
                <w:sz w:val="28"/>
                <w:szCs w:val="28"/>
                <w:lang w:eastAsia="ru-RU"/>
              </w:rPr>
            </w:pPr>
          </w:p>
        </w:tc>
        <w:tc>
          <w:tcPr>
            <w:tcW w:w="3240" w:type="dxa"/>
            <w:tcBorders>
              <w:top w:val="nil"/>
              <w:left w:val="nil"/>
              <w:bottom w:val="single" w:sz="8" w:space="0" w:color="000000"/>
              <w:right w:val="single" w:sz="8" w:space="0" w:color="000000"/>
            </w:tcBorders>
            <w:vAlign w:val="center"/>
            <w:hideMark/>
          </w:tcPr>
          <w:p w:rsidR="00841D35" w:rsidRDefault="00841D35">
            <w:pPr>
              <w:spacing w:after="0" w:line="240" w:lineRule="auto"/>
              <w:jc w:val="center"/>
              <w:rPr>
                <w:b/>
                <w:sz w:val="28"/>
                <w:szCs w:val="28"/>
                <w:lang w:eastAsia="ru-RU"/>
              </w:rPr>
            </w:pPr>
            <w:r>
              <w:rPr>
                <w:b/>
                <w:sz w:val="28"/>
                <w:szCs w:val="28"/>
                <w:lang w:eastAsia="ru-RU"/>
              </w:rPr>
              <w:t>в год (2021)</w:t>
            </w:r>
          </w:p>
          <w:p w:rsidR="00841D35" w:rsidRDefault="00841D35">
            <w:pPr>
              <w:spacing w:after="0" w:line="240" w:lineRule="auto"/>
              <w:jc w:val="center"/>
              <w:rPr>
                <w:b/>
                <w:sz w:val="28"/>
                <w:szCs w:val="28"/>
                <w:lang w:eastAsia="ru-RU"/>
              </w:rPr>
            </w:pPr>
            <w:r>
              <w:rPr>
                <w:b/>
                <w:sz w:val="28"/>
                <w:szCs w:val="28"/>
                <w:lang w:eastAsia="ru-RU"/>
              </w:rPr>
              <w:t>тыс. м³/год</w:t>
            </w:r>
          </w:p>
        </w:tc>
        <w:tc>
          <w:tcPr>
            <w:tcW w:w="2855" w:type="dxa"/>
            <w:tcBorders>
              <w:top w:val="nil"/>
              <w:left w:val="nil"/>
              <w:bottom w:val="single" w:sz="8" w:space="0" w:color="000000"/>
              <w:right w:val="single" w:sz="8" w:space="0" w:color="000000"/>
            </w:tcBorders>
            <w:vAlign w:val="center"/>
            <w:hideMark/>
          </w:tcPr>
          <w:p w:rsidR="00841D35" w:rsidRDefault="00841D35">
            <w:pPr>
              <w:spacing w:after="0" w:line="240" w:lineRule="auto"/>
              <w:jc w:val="center"/>
              <w:rPr>
                <w:b/>
                <w:sz w:val="28"/>
                <w:szCs w:val="28"/>
                <w:lang w:eastAsia="ru-RU"/>
              </w:rPr>
            </w:pPr>
            <w:r>
              <w:rPr>
                <w:b/>
                <w:sz w:val="28"/>
                <w:szCs w:val="28"/>
                <w:lang w:eastAsia="ru-RU"/>
              </w:rPr>
              <w:t>среднее, сутки</w:t>
            </w:r>
          </w:p>
          <w:p w:rsidR="00841D35" w:rsidRDefault="00841D35">
            <w:pPr>
              <w:spacing w:after="0" w:line="240" w:lineRule="auto"/>
              <w:jc w:val="center"/>
              <w:rPr>
                <w:b/>
                <w:sz w:val="28"/>
                <w:szCs w:val="28"/>
                <w:lang w:eastAsia="ru-RU"/>
              </w:rPr>
            </w:pPr>
            <w:r>
              <w:rPr>
                <w:b/>
                <w:sz w:val="28"/>
                <w:szCs w:val="28"/>
                <w:lang w:eastAsia="ru-RU"/>
              </w:rPr>
              <w:t>м³/</w:t>
            </w:r>
            <w:proofErr w:type="spellStart"/>
            <w:r>
              <w:rPr>
                <w:b/>
                <w:sz w:val="28"/>
                <w:szCs w:val="28"/>
                <w:lang w:eastAsia="ru-RU"/>
              </w:rPr>
              <w:t>сут</w:t>
            </w:r>
            <w:proofErr w:type="spellEnd"/>
            <w:r>
              <w:rPr>
                <w:b/>
                <w:sz w:val="28"/>
                <w:szCs w:val="28"/>
                <w:lang w:eastAsia="ru-RU"/>
              </w:rPr>
              <w:t>.</w:t>
            </w:r>
          </w:p>
        </w:tc>
        <w:tc>
          <w:tcPr>
            <w:tcW w:w="2840" w:type="dxa"/>
            <w:tcBorders>
              <w:top w:val="nil"/>
              <w:left w:val="nil"/>
              <w:bottom w:val="single" w:sz="8" w:space="0" w:color="000000"/>
              <w:right w:val="single" w:sz="8" w:space="0" w:color="000000"/>
            </w:tcBorders>
            <w:vAlign w:val="center"/>
            <w:hideMark/>
          </w:tcPr>
          <w:p w:rsidR="00841D35" w:rsidRDefault="00841D35">
            <w:pPr>
              <w:spacing w:after="0" w:line="240" w:lineRule="auto"/>
              <w:jc w:val="center"/>
              <w:rPr>
                <w:b/>
                <w:sz w:val="28"/>
                <w:szCs w:val="28"/>
                <w:lang w:eastAsia="ru-RU"/>
              </w:rPr>
            </w:pPr>
            <w:r>
              <w:rPr>
                <w:b/>
                <w:sz w:val="28"/>
                <w:szCs w:val="28"/>
                <w:lang w:eastAsia="ru-RU"/>
              </w:rPr>
              <w:t>максимальное, сутки</w:t>
            </w:r>
          </w:p>
          <w:p w:rsidR="00841D35" w:rsidRDefault="00841D35">
            <w:pPr>
              <w:spacing w:after="0" w:line="240" w:lineRule="auto"/>
              <w:jc w:val="center"/>
              <w:rPr>
                <w:b/>
                <w:sz w:val="28"/>
                <w:szCs w:val="28"/>
                <w:lang w:eastAsia="ru-RU"/>
              </w:rPr>
            </w:pPr>
            <w:r>
              <w:rPr>
                <w:b/>
                <w:sz w:val="28"/>
                <w:szCs w:val="28"/>
                <w:lang w:eastAsia="ru-RU"/>
              </w:rPr>
              <w:t xml:space="preserve"> м³/</w:t>
            </w:r>
            <w:proofErr w:type="spellStart"/>
            <w:r>
              <w:rPr>
                <w:b/>
                <w:sz w:val="28"/>
                <w:szCs w:val="28"/>
                <w:lang w:eastAsia="ru-RU"/>
              </w:rPr>
              <w:t>сут</w:t>
            </w:r>
            <w:proofErr w:type="spellEnd"/>
            <w:r>
              <w:rPr>
                <w:b/>
                <w:sz w:val="28"/>
                <w:szCs w:val="28"/>
                <w:lang w:eastAsia="ru-RU"/>
              </w:rPr>
              <w:t>.</w:t>
            </w:r>
          </w:p>
        </w:tc>
      </w:tr>
      <w:tr w:rsidR="00841D35" w:rsidTr="00841D35">
        <w:trPr>
          <w:trHeight w:val="331"/>
          <w:jc w:val="center"/>
        </w:trPr>
        <w:tc>
          <w:tcPr>
            <w:tcW w:w="1160" w:type="dxa"/>
            <w:tcBorders>
              <w:top w:val="nil"/>
              <w:left w:val="single" w:sz="8" w:space="0" w:color="000000"/>
              <w:bottom w:val="single" w:sz="8" w:space="0" w:color="000000"/>
              <w:right w:val="single" w:sz="8" w:space="0" w:color="000000"/>
            </w:tcBorders>
            <w:vAlign w:val="center"/>
            <w:hideMark/>
          </w:tcPr>
          <w:p w:rsidR="00841D35" w:rsidRDefault="00841D35">
            <w:pPr>
              <w:spacing w:after="0"/>
              <w:jc w:val="center"/>
              <w:rPr>
                <w:color w:val="000000"/>
                <w:sz w:val="28"/>
                <w:szCs w:val="28"/>
              </w:rPr>
            </w:pPr>
            <w:r>
              <w:rPr>
                <w:color w:val="000000"/>
                <w:sz w:val="28"/>
                <w:szCs w:val="28"/>
              </w:rPr>
              <w:t>1</w:t>
            </w:r>
          </w:p>
        </w:tc>
        <w:tc>
          <w:tcPr>
            <w:tcW w:w="3240" w:type="dxa"/>
            <w:tcBorders>
              <w:top w:val="nil"/>
              <w:left w:val="nil"/>
              <w:bottom w:val="single" w:sz="8" w:space="0" w:color="000000"/>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108,68</w:t>
            </w:r>
          </w:p>
        </w:tc>
        <w:tc>
          <w:tcPr>
            <w:tcW w:w="2855" w:type="dxa"/>
            <w:tcBorders>
              <w:top w:val="nil"/>
              <w:left w:val="nil"/>
              <w:bottom w:val="single" w:sz="8" w:space="0" w:color="000000"/>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352,82</w:t>
            </w:r>
          </w:p>
        </w:tc>
        <w:tc>
          <w:tcPr>
            <w:tcW w:w="2840" w:type="dxa"/>
            <w:tcBorders>
              <w:top w:val="nil"/>
              <w:left w:val="nil"/>
              <w:bottom w:val="single" w:sz="8" w:space="0" w:color="000000"/>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423,38</w:t>
            </w:r>
          </w:p>
        </w:tc>
      </w:tr>
      <w:tr w:rsidR="00841D35" w:rsidTr="00841D35">
        <w:trPr>
          <w:trHeight w:val="263"/>
          <w:jc w:val="center"/>
        </w:trPr>
        <w:tc>
          <w:tcPr>
            <w:tcW w:w="1160" w:type="dxa"/>
            <w:tcBorders>
              <w:top w:val="nil"/>
              <w:left w:val="single" w:sz="8" w:space="0" w:color="000000"/>
              <w:bottom w:val="single" w:sz="8" w:space="0" w:color="000000"/>
              <w:right w:val="single" w:sz="8" w:space="0" w:color="000000"/>
            </w:tcBorders>
            <w:vAlign w:val="center"/>
            <w:hideMark/>
          </w:tcPr>
          <w:p w:rsidR="00841D35" w:rsidRDefault="00841D35">
            <w:pPr>
              <w:spacing w:after="0"/>
              <w:jc w:val="center"/>
              <w:rPr>
                <w:color w:val="000000"/>
                <w:sz w:val="28"/>
                <w:szCs w:val="28"/>
              </w:rPr>
            </w:pPr>
            <w:r>
              <w:rPr>
                <w:color w:val="000000"/>
                <w:sz w:val="28"/>
                <w:szCs w:val="28"/>
              </w:rPr>
              <w:t>2</w:t>
            </w:r>
          </w:p>
        </w:tc>
        <w:tc>
          <w:tcPr>
            <w:tcW w:w="3240" w:type="dxa"/>
            <w:tcBorders>
              <w:top w:val="nil"/>
              <w:left w:val="nil"/>
              <w:bottom w:val="single" w:sz="8" w:space="0" w:color="000000"/>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В том числе:</w:t>
            </w:r>
          </w:p>
        </w:tc>
        <w:tc>
          <w:tcPr>
            <w:tcW w:w="2855" w:type="dxa"/>
            <w:tcBorders>
              <w:top w:val="nil"/>
              <w:left w:val="nil"/>
              <w:bottom w:val="single" w:sz="8" w:space="0" w:color="000000"/>
              <w:right w:val="single" w:sz="8" w:space="0" w:color="000000"/>
            </w:tcBorders>
            <w:vAlign w:val="center"/>
            <w:hideMark/>
          </w:tcPr>
          <w:p w:rsidR="00841D35" w:rsidRDefault="00841D35">
            <w:pPr>
              <w:spacing w:after="0"/>
            </w:pPr>
          </w:p>
        </w:tc>
        <w:tc>
          <w:tcPr>
            <w:tcW w:w="2840" w:type="dxa"/>
            <w:tcBorders>
              <w:top w:val="nil"/>
              <w:left w:val="nil"/>
              <w:bottom w:val="single" w:sz="8" w:space="0" w:color="000000"/>
              <w:right w:val="single" w:sz="8" w:space="0" w:color="000000"/>
            </w:tcBorders>
            <w:vAlign w:val="center"/>
            <w:hideMark/>
          </w:tcPr>
          <w:p w:rsidR="00841D35" w:rsidRDefault="00841D35">
            <w:pPr>
              <w:spacing w:after="0"/>
            </w:pPr>
          </w:p>
        </w:tc>
      </w:tr>
      <w:tr w:rsidR="00841D35" w:rsidTr="00841D35">
        <w:trPr>
          <w:trHeight w:val="366"/>
          <w:jc w:val="center"/>
        </w:trPr>
        <w:tc>
          <w:tcPr>
            <w:tcW w:w="1160" w:type="dxa"/>
            <w:tcBorders>
              <w:top w:val="nil"/>
              <w:left w:val="single" w:sz="8" w:space="0" w:color="000000"/>
              <w:bottom w:val="single" w:sz="4" w:space="0" w:color="auto"/>
              <w:right w:val="single" w:sz="8" w:space="0" w:color="000000"/>
            </w:tcBorders>
            <w:vAlign w:val="center"/>
            <w:hideMark/>
          </w:tcPr>
          <w:p w:rsidR="00841D35" w:rsidRDefault="00841D35">
            <w:pPr>
              <w:spacing w:after="0"/>
              <w:jc w:val="center"/>
              <w:rPr>
                <w:color w:val="000000"/>
                <w:sz w:val="28"/>
                <w:szCs w:val="28"/>
              </w:rPr>
            </w:pPr>
            <w:r>
              <w:rPr>
                <w:color w:val="000000"/>
                <w:sz w:val="28"/>
                <w:szCs w:val="28"/>
              </w:rPr>
              <w:t>2.1</w:t>
            </w:r>
          </w:p>
        </w:tc>
        <w:tc>
          <w:tcPr>
            <w:tcW w:w="3240" w:type="dxa"/>
            <w:tcBorders>
              <w:top w:val="nil"/>
              <w:left w:val="nil"/>
              <w:bottom w:val="single" w:sz="4" w:space="0" w:color="auto"/>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 xml:space="preserve">п. </w:t>
            </w:r>
            <w:proofErr w:type="spellStart"/>
            <w:r>
              <w:rPr>
                <w:sz w:val="28"/>
                <w:szCs w:val="28"/>
                <w:lang w:eastAsia="ru-RU"/>
              </w:rPr>
              <w:t>Манзя</w:t>
            </w:r>
            <w:proofErr w:type="spellEnd"/>
          </w:p>
        </w:tc>
        <w:tc>
          <w:tcPr>
            <w:tcW w:w="2855" w:type="dxa"/>
            <w:tcBorders>
              <w:top w:val="nil"/>
              <w:left w:val="nil"/>
              <w:bottom w:val="single" w:sz="4" w:space="0" w:color="auto"/>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352,82</w:t>
            </w:r>
          </w:p>
        </w:tc>
        <w:tc>
          <w:tcPr>
            <w:tcW w:w="2840" w:type="dxa"/>
            <w:tcBorders>
              <w:top w:val="nil"/>
              <w:left w:val="nil"/>
              <w:bottom w:val="single" w:sz="4" w:space="0" w:color="auto"/>
              <w:right w:val="single" w:sz="8" w:space="0" w:color="000000"/>
            </w:tcBorders>
            <w:vAlign w:val="center"/>
            <w:hideMark/>
          </w:tcPr>
          <w:p w:rsidR="00841D35" w:rsidRDefault="00841D35">
            <w:pPr>
              <w:spacing w:after="0"/>
              <w:jc w:val="center"/>
              <w:rPr>
                <w:sz w:val="28"/>
                <w:szCs w:val="28"/>
                <w:lang w:eastAsia="ru-RU"/>
              </w:rPr>
            </w:pPr>
            <w:r>
              <w:rPr>
                <w:sz w:val="28"/>
                <w:szCs w:val="28"/>
                <w:lang w:eastAsia="ru-RU"/>
              </w:rPr>
              <w:t>423,38</w:t>
            </w:r>
          </w:p>
        </w:tc>
      </w:tr>
    </w:tbl>
    <w:p w:rsidR="00841D35" w:rsidRDefault="00841D35" w:rsidP="00841D35">
      <w:pPr>
        <w:pStyle w:val="10"/>
        <w:spacing w:before="120" w:after="120"/>
      </w:pPr>
      <w:bookmarkStart w:id="75" w:name="_Toc381715497"/>
      <w:bookmarkStart w:id="76" w:name="_Toc380482137"/>
      <w:bookmarkStart w:id="77" w:name="_Toc120612864"/>
      <w:r>
        <w:t>1.3.3</w:t>
      </w:r>
      <w:r>
        <w:rPr>
          <w:lang w:val="en-US"/>
        </w:rPr>
        <w:t> </w:t>
      </w:r>
      <w:r>
        <w:t>Структурный водный баланс реализации воды по группам потребителей</w:t>
      </w:r>
      <w:bookmarkEnd w:id="75"/>
      <w:bookmarkEnd w:id="76"/>
      <w:r>
        <w:t>.</w:t>
      </w:r>
      <w:bookmarkEnd w:id="77"/>
    </w:p>
    <w:p w:rsidR="00841D35" w:rsidRDefault="00841D35" w:rsidP="00841D35">
      <w:pPr>
        <w:spacing w:after="0"/>
        <w:rPr>
          <w:bCs/>
          <w:sz w:val="28"/>
          <w:szCs w:val="26"/>
        </w:rPr>
      </w:pPr>
      <w:r>
        <w:rPr>
          <w:bCs/>
          <w:sz w:val="28"/>
          <w:szCs w:val="26"/>
        </w:rPr>
        <w:tab/>
        <w:t xml:space="preserve">Фактический структурный водный баланс реализации воды по группам потребителей, за 2021 год, указан в Таблице 1.3.3. </w:t>
      </w:r>
    </w:p>
    <w:p w:rsidR="00841D35" w:rsidRDefault="00841D35" w:rsidP="00841D35">
      <w:pPr>
        <w:spacing w:before="120" w:after="0"/>
        <w:jc w:val="right"/>
        <w:rPr>
          <w:bCs/>
          <w:sz w:val="28"/>
          <w:szCs w:val="26"/>
        </w:rPr>
      </w:pPr>
      <w:r>
        <w:rPr>
          <w:bCs/>
          <w:sz w:val="28"/>
          <w:szCs w:val="26"/>
        </w:rPr>
        <w:t xml:space="preserve">Таблица 1.3.3. Общий структурный водный баланс реализации воды по группам потребителей </w:t>
      </w:r>
    </w:p>
    <w:tbl>
      <w:tblPr>
        <w:tblStyle w:val="aff9"/>
        <w:tblW w:w="0" w:type="auto"/>
        <w:jc w:val="center"/>
        <w:tblInd w:w="0" w:type="dxa"/>
        <w:tblLook w:val="04A0"/>
      </w:tblPr>
      <w:tblGrid>
        <w:gridCol w:w="929"/>
        <w:gridCol w:w="6615"/>
        <w:gridCol w:w="2511"/>
      </w:tblGrid>
      <w:tr w:rsidR="00841D35" w:rsidTr="00841D35">
        <w:trPr>
          <w:trHeight w:val="633"/>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bookmarkStart w:id="78" w:name="_Hlk63765460"/>
            <w:r>
              <w:rPr>
                <w:b/>
                <w:bCs/>
                <w:sz w:val="28"/>
                <w:szCs w:val="28"/>
              </w:rPr>
              <w:t>№</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Группа потребителей</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1</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Население</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33</w:t>
            </w:r>
          </w:p>
        </w:tc>
      </w:tr>
      <w:tr w:rsidR="00841D35" w:rsidTr="00841D35">
        <w:trPr>
          <w:trHeight w:val="326"/>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2</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Бюджетные и прочие учреждения</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32</w:t>
            </w:r>
          </w:p>
        </w:tc>
      </w:tr>
      <w:tr w:rsidR="00841D35" w:rsidTr="00841D35">
        <w:trPr>
          <w:trHeight w:val="326"/>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3</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Собственные нужды</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0</w:t>
            </w:r>
          </w:p>
        </w:tc>
      </w:tr>
      <w:tr w:rsidR="00841D35" w:rsidTr="00841D35">
        <w:trPr>
          <w:trHeight w:val="326"/>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4</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Производственные нужды</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0</w:t>
            </w:r>
          </w:p>
        </w:tc>
      </w:tr>
      <w:tr w:rsidR="00841D35" w:rsidTr="00841D35">
        <w:trPr>
          <w:trHeight w:val="326"/>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5</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Потери</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35</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6</w:t>
            </w:r>
          </w:p>
        </w:tc>
        <w:tc>
          <w:tcPr>
            <w:tcW w:w="661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Общее</w:t>
            </w: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100</w:t>
            </w:r>
          </w:p>
        </w:tc>
      </w:tr>
      <w:bookmarkEnd w:id="78"/>
    </w:tbl>
    <w:p w:rsidR="00841D35" w:rsidRDefault="00841D35" w:rsidP="00841D35">
      <w:pPr>
        <w:spacing w:before="120" w:after="120"/>
        <w:jc w:val="right"/>
        <w:rPr>
          <w:bCs/>
          <w:sz w:val="28"/>
          <w:szCs w:val="26"/>
        </w:rPr>
      </w:pPr>
    </w:p>
    <w:p w:rsidR="00841D35" w:rsidRDefault="00841D35" w:rsidP="00841D35">
      <w:pPr>
        <w:spacing w:before="120" w:after="120"/>
        <w:jc w:val="right"/>
        <w:rPr>
          <w:bCs/>
          <w:sz w:val="28"/>
          <w:szCs w:val="26"/>
        </w:rPr>
      </w:pPr>
    </w:p>
    <w:p w:rsidR="00841D35" w:rsidRDefault="00841D35" w:rsidP="00841D35">
      <w:pPr>
        <w:spacing w:before="120" w:after="120"/>
        <w:jc w:val="right"/>
        <w:rPr>
          <w:bCs/>
          <w:sz w:val="28"/>
          <w:szCs w:val="26"/>
        </w:rPr>
      </w:pPr>
    </w:p>
    <w:p w:rsidR="00841D35" w:rsidRDefault="00841D35" w:rsidP="00841D35">
      <w:pPr>
        <w:spacing w:before="120" w:after="120"/>
        <w:jc w:val="right"/>
        <w:rPr>
          <w:bCs/>
          <w:sz w:val="28"/>
          <w:szCs w:val="26"/>
        </w:rPr>
      </w:pPr>
    </w:p>
    <w:p w:rsidR="00841D35" w:rsidRDefault="00841D35" w:rsidP="00841D35">
      <w:pPr>
        <w:spacing w:before="120" w:after="120"/>
        <w:jc w:val="right"/>
        <w:rPr>
          <w:bCs/>
          <w:sz w:val="28"/>
          <w:szCs w:val="26"/>
        </w:rPr>
      </w:pPr>
    </w:p>
    <w:p w:rsidR="00841D35" w:rsidRDefault="00841D35" w:rsidP="00841D35">
      <w:pPr>
        <w:spacing w:before="120" w:after="120"/>
        <w:jc w:val="center"/>
        <w:rPr>
          <w:bCs/>
          <w:sz w:val="28"/>
          <w:szCs w:val="26"/>
        </w:rPr>
      </w:pPr>
      <w:r>
        <w:rPr>
          <w:noProof/>
          <w:lang w:eastAsia="ru-RU"/>
        </w:rPr>
        <w:lastRenderedPageBreak/>
        <w:drawing>
          <wp:inline distT="0" distB="0" distL="0" distR="0">
            <wp:extent cx="5372100" cy="3289300"/>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841D35" w:rsidRDefault="00841D35" w:rsidP="00841D35">
      <w:pPr>
        <w:spacing w:after="0"/>
        <w:jc w:val="center"/>
        <w:rPr>
          <w:bCs/>
          <w:sz w:val="28"/>
          <w:szCs w:val="26"/>
        </w:rPr>
      </w:pPr>
      <w:r>
        <w:rPr>
          <w:bCs/>
          <w:sz w:val="28"/>
          <w:szCs w:val="26"/>
        </w:rPr>
        <w:t xml:space="preserve">Рисунок 2. </w:t>
      </w:r>
      <w:r>
        <w:rPr>
          <w:sz w:val="28"/>
          <w:szCs w:val="28"/>
        </w:rPr>
        <w:t>Результаты анализа</w:t>
      </w:r>
      <w:r>
        <w:rPr>
          <w:bCs/>
          <w:sz w:val="28"/>
          <w:szCs w:val="26"/>
        </w:rPr>
        <w:t xml:space="preserve"> общего структурного водного баланса реализации воды по группам потребителей</w:t>
      </w:r>
    </w:p>
    <w:p w:rsidR="00841D35" w:rsidRDefault="00841D35" w:rsidP="00841D35">
      <w:pPr>
        <w:spacing w:before="120" w:after="0"/>
        <w:ind w:firstLine="709"/>
        <w:rPr>
          <w:bCs/>
          <w:sz w:val="28"/>
          <w:szCs w:val="26"/>
        </w:rPr>
      </w:pPr>
      <w:r>
        <w:rPr>
          <w:bCs/>
          <w:sz w:val="28"/>
          <w:szCs w:val="26"/>
        </w:rPr>
        <w:t xml:space="preserve">В </w:t>
      </w:r>
      <w:proofErr w:type="spellStart"/>
      <w:r>
        <w:rPr>
          <w:bCs/>
          <w:sz w:val="28"/>
          <w:szCs w:val="26"/>
        </w:rPr>
        <w:t>Манзенском</w:t>
      </w:r>
      <w:proofErr w:type="spellEnd"/>
      <w:r>
        <w:rPr>
          <w:bCs/>
          <w:sz w:val="28"/>
          <w:szCs w:val="26"/>
        </w:rPr>
        <w:t xml:space="preserve"> сельсовете большой процент потери воды, что составляет 35 % от общего потребления воды. </w:t>
      </w:r>
    </w:p>
    <w:p w:rsidR="00841D35" w:rsidRDefault="00841D35" w:rsidP="00841D35">
      <w:pPr>
        <w:pStyle w:val="10"/>
        <w:spacing w:before="120" w:after="120"/>
      </w:pPr>
      <w:bookmarkStart w:id="79" w:name="_Toc381715498"/>
      <w:bookmarkStart w:id="80" w:name="_Toc380482138"/>
      <w:bookmarkStart w:id="81" w:name="_Toc360700157"/>
      <w:bookmarkStart w:id="82" w:name="_Toc360699771"/>
      <w:bookmarkStart w:id="83" w:name="_Toc360699385"/>
      <w:bookmarkStart w:id="84" w:name="_Toc120612865"/>
      <w: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79"/>
      <w:bookmarkEnd w:id="80"/>
      <w:bookmarkEnd w:id="81"/>
      <w:bookmarkEnd w:id="82"/>
      <w:bookmarkEnd w:id="83"/>
      <w:r>
        <w:t>.</w:t>
      </w:r>
      <w:bookmarkEnd w:id="84"/>
    </w:p>
    <w:p w:rsidR="00841D35" w:rsidRDefault="00841D35" w:rsidP="00841D35">
      <w:pPr>
        <w:spacing w:after="0"/>
        <w:rPr>
          <w:sz w:val="28"/>
          <w:szCs w:val="24"/>
        </w:rPr>
      </w:pPr>
      <w:bookmarkStart w:id="85" w:name="_Toc373745171"/>
      <w:bookmarkStart w:id="86" w:name="_Toc360700164"/>
      <w:bookmarkStart w:id="87" w:name="_Toc360699778"/>
      <w:bookmarkStart w:id="88" w:name="_Toc360699392"/>
      <w:r>
        <w:rPr>
          <w:sz w:val="28"/>
          <w:szCs w:val="24"/>
        </w:rPr>
        <w:t xml:space="preserve">В </w:t>
      </w:r>
      <w:proofErr w:type="spellStart"/>
      <w:r>
        <w:rPr>
          <w:sz w:val="28"/>
          <w:szCs w:val="24"/>
        </w:rPr>
        <w:t>Манзенском</w:t>
      </w:r>
      <w:proofErr w:type="spellEnd"/>
      <w:r>
        <w:rPr>
          <w:sz w:val="28"/>
          <w:szCs w:val="24"/>
        </w:rPr>
        <w:t xml:space="preserve"> сельсовете сведения о фактическом потреблении воды за 2021 год указаны в Таблице 1.3.4.</w:t>
      </w:r>
    </w:p>
    <w:p w:rsidR="00841D35" w:rsidRDefault="00841D35" w:rsidP="00841D35">
      <w:pPr>
        <w:spacing w:before="120" w:after="0"/>
        <w:jc w:val="right"/>
        <w:rPr>
          <w:sz w:val="28"/>
          <w:szCs w:val="24"/>
        </w:rPr>
      </w:pPr>
      <w:r>
        <w:rPr>
          <w:sz w:val="28"/>
          <w:szCs w:val="24"/>
        </w:rPr>
        <w:t>Таблица 1.3.4. Сведения о фактическом потреблении холодной воды за 2021год</w:t>
      </w:r>
    </w:p>
    <w:tbl>
      <w:tblPr>
        <w:tblStyle w:val="aff9"/>
        <w:tblW w:w="10138" w:type="dxa"/>
        <w:jc w:val="center"/>
        <w:tblInd w:w="0" w:type="dxa"/>
        <w:tblLook w:val="04A0"/>
      </w:tblPr>
      <w:tblGrid>
        <w:gridCol w:w="898"/>
        <w:gridCol w:w="3472"/>
        <w:gridCol w:w="2470"/>
        <w:gridCol w:w="3298"/>
      </w:tblGrid>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 xml:space="preserve">№ </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Группа потребителей</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Потребление воды,</w:t>
            </w:r>
            <w:r>
              <w:rPr>
                <w:b/>
                <w:sz w:val="28"/>
                <w:szCs w:val="28"/>
              </w:rPr>
              <w:t xml:space="preserve"> м</w:t>
            </w:r>
            <w:r>
              <w:rPr>
                <w:b/>
                <w:sz w:val="28"/>
                <w:szCs w:val="28"/>
                <w:vertAlign w:val="superscript"/>
              </w:rPr>
              <w:t>3</w:t>
            </w:r>
            <w:r>
              <w:rPr>
                <w:b/>
                <w:bCs/>
                <w:sz w:val="28"/>
                <w:szCs w:val="28"/>
              </w:rPr>
              <w:t xml:space="preserve"> </w:t>
            </w:r>
            <w:r>
              <w:rPr>
                <w:b/>
                <w:sz w:val="28"/>
                <w:szCs w:val="28"/>
              </w:rPr>
              <w:t>/год</w:t>
            </w:r>
          </w:p>
        </w:tc>
        <w:tc>
          <w:tcPr>
            <w:tcW w:w="32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Потребление воды,</w:t>
            </w:r>
            <w:r>
              <w:rPr>
                <w:b/>
                <w:sz w:val="28"/>
                <w:szCs w:val="28"/>
              </w:rPr>
              <w:t xml:space="preserve"> %</w:t>
            </w:r>
            <w:r>
              <w:rPr>
                <w:b/>
                <w:bCs/>
                <w:sz w:val="28"/>
                <w:szCs w:val="28"/>
              </w:rPr>
              <w:t xml:space="preserve"> </w:t>
            </w:r>
            <w:r>
              <w:rPr>
                <w:b/>
                <w:sz w:val="28"/>
                <w:szCs w:val="28"/>
              </w:rPr>
              <w:t>/год</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1</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Население</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17,065</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Cs/>
                <w:sz w:val="28"/>
                <w:szCs w:val="28"/>
              </w:rPr>
            </w:pPr>
            <w:r>
              <w:rPr>
                <w:bCs/>
                <w:sz w:val="28"/>
                <w:szCs w:val="28"/>
              </w:rPr>
              <w:t>33</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2</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Бюджетные учреждения и прочие учреждения</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16,391</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Cs/>
                <w:sz w:val="28"/>
                <w:szCs w:val="28"/>
              </w:rPr>
            </w:pPr>
            <w:r>
              <w:rPr>
                <w:bCs/>
                <w:sz w:val="28"/>
                <w:szCs w:val="28"/>
              </w:rPr>
              <w:t>32</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3</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Собственные нужды</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0</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Cs/>
                <w:sz w:val="28"/>
                <w:szCs w:val="28"/>
              </w:rPr>
            </w:pPr>
            <w:r>
              <w:rPr>
                <w:bCs/>
                <w:sz w:val="28"/>
                <w:szCs w:val="28"/>
              </w:rPr>
              <w:t>0</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4</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Производственные нужды</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0</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Cs/>
                <w:sz w:val="28"/>
                <w:szCs w:val="28"/>
              </w:rPr>
            </w:pPr>
            <w:r>
              <w:rPr>
                <w:bCs/>
                <w:sz w:val="28"/>
                <w:szCs w:val="28"/>
              </w:rPr>
              <w:t>0</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5</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Потери</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18,013</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Cs/>
                <w:sz w:val="28"/>
                <w:szCs w:val="28"/>
              </w:rPr>
            </w:pPr>
            <w:r>
              <w:rPr>
                <w:bCs/>
                <w:sz w:val="28"/>
                <w:szCs w:val="28"/>
              </w:rPr>
              <w:t>35</w:t>
            </w:r>
          </w:p>
        </w:tc>
      </w:tr>
      <w:tr w:rsidR="00841D35" w:rsidTr="00841D35">
        <w:trPr>
          <w:jc w:val="center"/>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6</w:t>
            </w:r>
          </w:p>
        </w:tc>
        <w:tc>
          <w:tcPr>
            <w:tcW w:w="347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ВСЕГО</w:t>
            </w:r>
          </w:p>
        </w:tc>
        <w:tc>
          <w:tcPr>
            <w:tcW w:w="247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51,469</w:t>
            </w:r>
          </w:p>
        </w:tc>
        <w:tc>
          <w:tcPr>
            <w:tcW w:w="3298" w:type="dxa"/>
            <w:tcBorders>
              <w:top w:val="single" w:sz="4" w:space="0" w:color="000000"/>
              <w:left w:val="single" w:sz="4" w:space="0" w:color="000000"/>
              <w:bottom w:val="single" w:sz="4" w:space="0" w:color="000000"/>
              <w:right w:val="single" w:sz="4" w:space="0" w:color="000000"/>
            </w:tcBorders>
            <w:hideMark/>
          </w:tcPr>
          <w:p w:rsidR="00841D35" w:rsidRDefault="00841D35">
            <w:pPr>
              <w:jc w:val="center"/>
              <w:rPr>
                <w:b/>
                <w:bCs/>
                <w:sz w:val="28"/>
                <w:szCs w:val="28"/>
              </w:rPr>
            </w:pPr>
            <w:r>
              <w:rPr>
                <w:b/>
                <w:bCs/>
                <w:sz w:val="28"/>
                <w:szCs w:val="28"/>
              </w:rPr>
              <w:t>100</w:t>
            </w:r>
          </w:p>
        </w:tc>
      </w:tr>
    </w:tbl>
    <w:bookmarkEnd w:id="85"/>
    <w:p w:rsidR="00841D35" w:rsidRDefault="00841D35" w:rsidP="00841D35">
      <w:pPr>
        <w:spacing w:before="120" w:after="0"/>
        <w:rPr>
          <w:sz w:val="28"/>
          <w:szCs w:val="24"/>
        </w:rPr>
      </w:pPr>
      <w:r>
        <w:rPr>
          <w:sz w:val="28"/>
          <w:szCs w:val="24"/>
        </w:rPr>
        <w:t xml:space="preserve">На данный момент в </w:t>
      </w:r>
      <w:proofErr w:type="spellStart"/>
      <w:r>
        <w:rPr>
          <w:sz w:val="28"/>
          <w:szCs w:val="24"/>
        </w:rPr>
        <w:t>Манзенском</w:t>
      </w:r>
      <w:proofErr w:type="spellEnd"/>
      <w:r>
        <w:rPr>
          <w:sz w:val="28"/>
          <w:szCs w:val="24"/>
        </w:rPr>
        <w:t xml:space="preserve"> сельсовете тарифы на питьевую воду для потребителей, не установлен.</w:t>
      </w:r>
    </w:p>
    <w:p w:rsidR="00841D35" w:rsidRDefault="00841D35" w:rsidP="00841D35">
      <w:pPr>
        <w:spacing w:after="0"/>
        <w:rPr>
          <w:sz w:val="28"/>
          <w:szCs w:val="24"/>
        </w:rPr>
      </w:pPr>
      <w:r>
        <w:rPr>
          <w:sz w:val="28"/>
          <w:szCs w:val="24"/>
        </w:rPr>
        <w:t xml:space="preserve">Существующие нормативы потребления хозяйственно-питьевой воды населением утверждены в соответствии с Постановлением Правительства РФ от </w:t>
      </w:r>
      <w:r>
        <w:rPr>
          <w:sz w:val="28"/>
          <w:szCs w:val="24"/>
        </w:rPr>
        <w:lastRenderedPageBreak/>
        <w:t>23.05.2006 № 306 «Об утверждении правил установления и определения нормативов потребления коммунальных услуг» (с изменениями на 29 сентября 2017 года).</w:t>
      </w:r>
    </w:p>
    <w:p w:rsidR="00841D35" w:rsidRDefault="00841D35" w:rsidP="00841D35">
      <w:pPr>
        <w:spacing w:after="0"/>
        <w:rPr>
          <w:sz w:val="28"/>
          <w:szCs w:val="24"/>
        </w:rPr>
      </w:pPr>
      <w:r>
        <w:rPr>
          <w:sz w:val="28"/>
          <w:szCs w:val="24"/>
        </w:rPr>
        <w:t>Норматив потребления хозяйственно-питьевой воды рассчитывается исходя из количества проживающих человек. Также, величина норматива зависит от типа дома, т.е. наличия ванн, централизованного или локального водоотведения, газоснабжения, водонагревателей и др.</w:t>
      </w:r>
    </w:p>
    <w:p w:rsidR="00841D35" w:rsidRDefault="00841D35" w:rsidP="00841D35">
      <w:pPr>
        <w:spacing w:after="0"/>
        <w:rPr>
          <w:sz w:val="28"/>
          <w:szCs w:val="24"/>
        </w:rPr>
        <w:sectPr w:rsidR="00841D35">
          <w:pgSz w:w="11906" w:h="16838"/>
          <w:pgMar w:top="1134" w:right="850" w:bottom="993" w:left="1134" w:header="708" w:footer="708" w:gutter="0"/>
          <w:pgNumType w:start="1"/>
          <w:cols w:space="720"/>
        </w:sectPr>
      </w:pPr>
    </w:p>
    <w:p w:rsidR="00841D35" w:rsidRDefault="00841D35" w:rsidP="00841D35">
      <w:pPr>
        <w:pStyle w:val="10"/>
        <w:spacing w:before="120" w:after="120"/>
      </w:pPr>
      <w:bookmarkStart w:id="89" w:name="_Toc120612866"/>
      <w:bookmarkStart w:id="90" w:name="_Toc381715499"/>
      <w:bookmarkStart w:id="91" w:name="_Toc380482139"/>
      <w:bookmarkStart w:id="92" w:name="_Toc360700165"/>
      <w:bookmarkStart w:id="93" w:name="_Toc360699779"/>
      <w:bookmarkStart w:id="94" w:name="_Toc360699393"/>
      <w:bookmarkEnd w:id="86"/>
      <w:bookmarkEnd w:id="87"/>
      <w:bookmarkEnd w:id="88"/>
      <w:r>
        <w:lastRenderedPageBreak/>
        <w:t>1.3.5</w:t>
      </w:r>
      <w:r>
        <w:rPr>
          <w:lang w:val="en-US"/>
        </w:rPr>
        <w:t> </w:t>
      </w:r>
      <w:r>
        <w:t>Описание существующей системы коммерческого учета воды и планов по установке приборов учета</w:t>
      </w:r>
      <w:bookmarkEnd w:id="89"/>
      <w:bookmarkEnd w:id="90"/>
      <w:bookmarkEnd w:id="91"/>
      <w:bookmarkEnd w:id="92"/>
      <w:bookmarkEnd w:id="93"/>
      <w:bookmarkEnd w:id="94"/>
    </w:p>
    <w:p w:rsidR="00841D35" w:rsidRDefault="00841D35" w:rsidP="00841D35">
      <w:pPr>
        <w:spacing w:after="0"/>
        <w:rPr>
          <w:sz w:val="28"/>
          <w:szCs w:val="24"/>
          <w:lang w:eastAsia="ru-RU"/>
        </w:rPr>
      </w:pPr>
      <w:r>
        <w:rPr>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 жилых домов в жилищном фонде приборами учета воды, в том числе многоквартирных домов коллективными </w:t>
      </w:r>
      <w:proofErr w:type="spellStart"/>
      <w:r>
        <w:rPr>
          <w:sz w:val="28"/>
        </w:rPr>
        <w:t>общедомовыми</w:t>
      </w:r>
      <w:proofErr w:type="spellEnd"/>
      <w:r>
        <w:rPr>
          <w:sz w:val="28"/>
        </w:rPr>
        <w:t xml:space="preserve"> приборами учета воды.</w:t>
      </w:r>
    </w:p>
    <w:p w:rsidR="00841D35" w:rsidRDefault="00841D35" w:rsidP="00841D35">
      <w:pPr>
        <w:spacing w:after="0"/>
        <w:rPr>
          <w:sz w:val="28"/>
        </w:rPr>
      </w:pPr>
      <w:r>
        <w:rPr>
          <w:sz w:val="28"/>
        </w:rPr>
        <w:t xml:space="preserve">В настоящее время в </w:t>
      </w:r>
      <w:proofErr w:type="spellStart"/>
      <w:r>
        <w:rPr>
          <w:sz w:val="28"/>
        </w:rPr>
        <w:t>Манзенском</w:t>
      </w:r>
      <w:proofErr w:type="spellEnd"/>
      <w:r>
        <w:rPr>
          <w:sz w:val="28"/>
        </w:rPr>
        <w:t xml:space="preserve"> сельсовете оснащены приборами учета водозаборные сооружения:</w:t>
      </w:r>
    </w:p>
    <w:p w:rsidR="00841D35" w:rsidRDefault="00841D35" w:rsidP="00841D35">
      <w:pPr>
        <w:spacing w:after="0"/>
        <w:rPr>
          <w:sz w:val="28"/>
        </w:rPr>
      </w:pPr>
      <w:r>
        <w:rPr>
          <w:sz w:val="28"/>
        </w:rPr>
        <w:t xml:space="preserve">- ВЗС (скважины №43-1 и № 43-2 для подъема холодной воды) п. </w:t>
      </w:r>
      <w:proofErr w:type="spellStart"/>
      <w:r>
        <w:rPr>
          <w:sz w:val="28"/>
        </w:rPr>
        <w:t>Манзя</w:t>
      </w:r>
      <w:proofErr w:type="spellEnd"/>
      <w:r>
        <w:rPr>
          <w:sz w:val="28"/>
        </w:rPr>
        <w:t>, ул. Комсомольская, 3б, прибор учета: СТВХ-50;</w:t>
      </w:r>
    </w:p>
    <w:p w:rsidR="00841D35" w:rsidRDefault="00841D35" w:rsidP="00841D35">
      <w:pPr>
        <w:spacing w:after="0"/>
        <w:rPr>
          <w:sz w:val="28"/>
        </w:rPr>
      </w:pPr>
      <w:r>
        <w:rPr>
          <w:sz w:val="28"/>
        </w:rPr>
        <w:t xml:space="preserve">- ВЗС (скважина №45 для подъема холодной воды) п. </w:t>
      </w:r>
      <w:proofErr w:type="spellStart"/>
      <w:r>
        <w:rPr>
          <w:sz w:val="28"/>
        </w:rPr>
        <w:t>Манзя</w:t>
      </w:r>
      <w:proofErr w:type="spellEnd"/>
      <w:r>
        <w:rPr>
          <w:sz w:val="28"/>
        </w:rPr>
        <w:t>, ул. Береговая, 32б, прибор учета: СТВХ-50;</w:t>
      </w:r>
    </w:p>
    <w:p w:rsidR="00841D35" w:rsidRDefault="00841D35" w:rsidP="00841D35">
      <w:pPr>
        <w:spacing w:after="0"/>
        <w:rPr>
          <w:sz w:val="28"/>
        </w:rPr>
      </w:pPr>
      <w:r>
        <w:rPr>
          <w:sz w:val="28"/>
        </w:rPr>
        <w:t xml:space="preserve">- ВЗС (скважина №46 для подъема холодной воды) п. </w:t>
      </w:r>
      <w:proofErr w:type="spellStart"/>
      <w:r>
        <w:rPr>
          <w:sz w:val="28"/>
        </w:rPr>
        <w:t>Манзя</w:t>
      </w:r>
      <w:proofErr w:type="spellEnd"/>
      <w:r>
        <w:rPr>
          <w:sz w:val="28"/>
        </w:rPr>
        <w:t>, ул. Попова, 18б. прибор учета: СТВХ-50;</w:t>
      </w:r>
    </w:p>
    <w:p w:rsidR="00841D35" w:rsidRDefault="00841D35" w:rsidP="00841D35">
      <w:pPr>
        <w:spacing w:after="0"/>
        <w:rPr>
          <w:sz w:val="28"/>
        </w:rPr>
      </w:pPr>
      <w:r>
        <w:rPr>
          <w:sz w:val="28"/>
        </w:rPr>
        <w:t xml:space="preserve">- ВЗС (скважина №49 для подъема холодной воды) п. </w:t>
      </w:r>
      <w:proofErr w:type="spellStart"/>
      <w:r>
        <w:rPr>
          <w:sz w:val="28"/>
        </w:rPr>
        <w:t>Манзя</w:t>
      </w:r>
      <w:proofErr w:type="spellEnd"/>
      <w:r>
        <w:rPr>
          <w:sz w:val="28"/>
        </w:rPr>
        <w:t>, ул. Молодёжная, 18б, прибор учета: СТВХ-50;</w:t>
      </w:r>
    </w:p>
    <w:p w:rsidR="00841D35" w:rsidRDefault="00841D35" w:rsidP="00841D35">
      <w:pPr>
        <w:spacing w:after="0"/>
        <w:rPr>
          <w:sz w:val="28"/>
        </w:rPr>
      </w:pPr>
      <w:r>
        <w:rPr>
          <w:sz w:val="28"/>
        </w:rPr>
        <w:t xml:space="preserve">- ВЗС (скважина №52 для подъема холодной воды) п. </w:t>
      </w:r>
      <w:proofErr w:type="spellStart"/>
      <w:r>
        <w:rPr>
          <w:sz w:val="28"/>
        </w:rPr>
        <w:t>Манзя</w:t>
      </w:r>
      <w:proofErr w:type="spellEnd"/>
      <w:r>
        <w:rPr>
          <w:sz w:val="28"/>
        </w:rPr>
        <w:t>, ул. Ангарская, 28б, прибор учета: СТВХ-50.</w:t>
      </w:r>
    </w:p>
    <w:p w:rsidR="00841D35" w:rsidRDefault="00841D35" w:rsidP="00841D35">
      <w:pPr>
        <w:spacing w:after="0"/>
        <w:rPr>
          <w:sz w:val="28"/>
        </w:rPr>
      </w:pPr>
      <w:r>
        <w:rPr>
          <w:sz w:val="28"/>
        </w:rPr>
        <w:t xml:space="preserve">Данные по оснащенности приборами учета у населения, бюджетных учреждений, промышленных предприятий, отсутствуют. </w:t>
      </w:r>
    </w:p>
    <w:p w:rsidR="00841D35" w:rsidRDefault="00841D35" w:rsidP="00841D35">
      <w:pPr>
        <w:spacing w:after="0"/>
        <w:rPr>
          <w:sz w:val="28"/>
        </w:rPr>
      </w:pPr>
      <w:r>
        <w:rPr>
          <w:sz w:val="28"/>
        </w:rPr>
        <w:t>Учет водопотребления у потребителей, не имеющих приборов учета, ведется по нормативу потребления.</w:t>
      </w:r>
    </w:p>
    <w:p w:rsidR="00841D35" w:rsidRDefault="00841D35" w:rsidP="00841D35">
      <w:pPr>
        <w:spacing w:after="0"/>
        <w:rPr>
          <w:sz w:val="28"/>
        </w:rPr>
      </w:pPr>
      <w:r>
        <w:rPr>
          <w:sz w:val="28"/>
        </w:rPr>
        <w:t xml:space="preserve">В целях повышения энергетической эффективности в муниципальном образовании в процессе предоставления централизованного водоснабжения, необходимо предусмотреть установку приборов учета воды у потребителей </w:t>
      </w:r>
      <w:r>
        <w:rPr>
          <w:sz w:val="28"/>
        </w:rPr>
        <w:lastRenderedPageBreak/>
        <w:t>(население и бюджетная сфера), после подключение абонентов к централизованной системе.</w:t>
      </w:r>
    </w:p>
    <w:p w:rsidR="00841D35" w:rsidRDefault="00841D35" w:rsidP="00841D35">
      <w:pPr>
        <w:pStyle w:val="10"/>
        <w:spacing w:before="120" w:after="120"/>
      </w:pPr>
      <w:bookmarkStart w:id="95" w:name="_Toc120612867"/>
      <w:bookmarkStart w:id="96" w:name="_Toc381715500"/>
      <w:bookmarkStart w:id="97" w:name="_Toc380482140"/>
      <w:r>
        <w:t>1.3.6 Анализ резервов и дефицитов производственных мощностей системы водоснабжения муниципального образования</w:t>
      </w:r>
      <w:bookmarkEnd w:id="95"/>
      <w:bookmarkEnd w:id="96"/>
      <w:bookmarkEnd w:id="97"/>
      <w:r>
        <w:t xml:space="preserve"> </w:t>
      </w:r>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фактическое количество, переданной и потреблённой воды за последние годы, указано в Таблице 1.3.6.</w:t>
      </w:r>
    </w:p>
    <w:p w:rsidR="00841D35" w:rsidRDefault="00841D35" w:rsidP="00841D35">
      <w:pPr>
        <w:spacing w:before="120" w:after="0"/>
        <w:jc w:val="right"/>
        <w:rPr>
          <w:sz w:val="28"/>
          <w:szCs w:val="28"/>
        </w:rPr>
      </w:pPr>
      <w:r>
        <w:rPr>
          <w:sz w:val="28"/>
          <w:szCs w:val="28"/>
        </w:rPr>
        <w:t>Таблица 1.3.6 . Фактическое количество, переданной и потреблённой воды.</w:t>
      </w:r>
    </w:p>
    <w:tbl>
      <w:tblPr>
        <w:tblStyle w:val="aff9"/>
        <w:tblW w:w="0" w:type="auto"/>
        <w:jc w:val="center"/>
        <w:tblInd w:w="-388" w:type="dxa"/>
        <w:tblLook w:val="04A0"/>
      </w:tblPr>
      <w:tblGrid>
        <w:gridCol w:w="1143"/>
        <w:gridCol w:w="1157"/>
        <w:gridCol w:w="7500"/>
      </w:tblGrid>
      <w:tr w:rsidR="00841D35" w:rsidTr="00841D3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Год</w:t>
            </w:r>
          </w:p>
        </w:tc>
        <w:tc>
          <w:tcPr>
            <w:tcW w:w="750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right="-166"/>
              <w:jc w:val="center"/>
              <w:rPr>
                <w:b/>
                <w:sz w:val="28"/>
                <w:szCs w:val="28"/>
              </w:rPr>
            </w:pPr>
            <w:r>
              <w:rPr>
                <w:b/>
                <w:sz w:val="28"/>
                <w:szCs w:val="28"/>
              </w:rPr>
              <w:t>Объем переданной и потребленной воды, тыс. м³/год</w:t>
            </w:r>
          </w:p>
        </w:tc>
      </w:tr>
      <w:tr w:rsidR="00841D35" w:rsidTr="00841D3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1</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2019</w:t>
            </w:r>
          </w:p>
        </w:tc>
        <w:tc>
          <w:tcPr>
            <w:tcW w:w="750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64,257</w:t>
            </w:r>
          </w:p>
        </w:tc>
      </w:tr>
      <w:tr w:rsidR="00841D35" w:rsidTr="00841D3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2020</w:t>
            </w:r>
          </w:p>
        </w:tc>
        <w:tc>
          <w:tcPr>
            <w:tcW w:w="750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67,639</w:t>
            </w:r>
          </w:p>
        </w:tc>
      </w:tr>
      <w:tr w:rsidR="00841D35" w:rsidTr="00841D35">
        <w:trPr>
          <w:jc w:val="center"/>
        </w:trPr>
        <w:tc>
          <w:tcPr>
            <w:tcW w:w="11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2021</w:t>
            </w:r>
          </w:p>
        </w:tc>
        <w:tc>
          <w:tcPr>
            <w:tcW w:w="750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51,469</w:t>
            </w:r>
          </w:p>
        </w:tc>
      </w:tr>
    </w:tbl>
    <w:p w:rsidR="00841D35" w:rsidRDefault="00841D35" w:rsidP="00841D35">
      <w:pPr>
        <w:spacing w:before="120" w:after="0"/>
        <w:rPr>
          <w:sz w:val="28"/>
          <w:szCs w:val="28"/>
        </w:rPr>
      </w:pPr>
      <w:r>
        <w:rPr>
          <w:sz w:val="28"/>
          <w:szCs w:val="28"/>
        </w:rPr>
        <w:t xml:space="preserve">Располагаемая мощность насосного оборудования в </w:t>
      </w:r>
      <w:proofErr w:type="spellStart"/>
      <w:r>
        <w:rPr>
          <w:sz w:val="28"/>
          <w:szCs w:val="28"/>
        </w:rPr>
        <w:t>Манзенском</w:t>
      </w:r>
      <w:proofErr w:type="spellEnd"/>
      <w:r>
        <w:rPr>
          <w:sz w:val="28"/>
          <w:szCs w:val="28"/>
        </w:rPr>
        <w:t xml:space="preserve"> сельсовете составляет 2376 м³/</w:t>
      </w:r>
      <w:proofErr w:type="spellStart"/>
      <w:r>
        <w:rPr>
          <w:sz w:val="28"/>
          <w:szCs w:val="28"/>
        </w:rPr>
        <w:t>сут</w:t>
      </w:r>
      <w:proofErr w:type="spellEnd"/>
      <w:r>
        <w:rPr>
          <w:sz w:val="28"/>
          <w:szCs w:val="28"/>
        </w:rPr>
        <w:t>. Расчетное среднее потребление воды в сутки по муниципальному образованию составляет 352,82 м³/</w:t>
      </w:r>
      <w:proofErr w:type="spellStart"/>
      <w:r>
        <w:rPr>
          <w:sz w:val="28"/>
          <w:szCs w:val="28"/>
        </w:rPr>
        <w:t>сут</w:t>
      </w:r>
      <w:proofErr w:type="spellEnd"/>
      <w:r>
        <w:rPr>
          <w:sz w:val="28"/>
          <w:szCs w:val="28"/>
        </w:rPr>
        <w:t xml:space="preserve">. или 14,84% потребления от мощности водозаборных сооружений. </w:t>
      </w:r>
    </w:p>
    <w:p w:rsidR="00841D35" w:rsidRDefault="00841D35" w:rsidP="00841D35">
      <w:pPr>
        <w:spacing w:after="0"/>
        <w:rPr>
          <w:sz w:val="28"/>
          <w:szCs w:val="28"/>
        </w:rPr>
      </w:pPr>
      <w:r>
        <w:rPr>
          <w:sz w:val="28"/>
          <w:szCs w:val="28"/>
        </w:rPr>
        <w:t>В целом настоящий момент централизованное водоснабжение поселения не испытывает дефицита воды. Источники водоснабжения имеют достаточный дебет и установленную мощность насосного оборудования.</w:t>
      </w:r>
    </w:p>
    <w:p w:rsidR="00841D35" w:rsidRDefault="00841D35" w:rsidP="00841D35">
      <w:pPr>
        <w:pStyle w:val="10"/>
        <w:spacing w:before="120" w:after="120"/>
      </w:pPr>
      <w:bookmarkStart w:id="98" w:name="_Toc120612868"/>
      <w:bookmarkStart w:id="99" w:name="_Toc381715501"/>
      <w:bookmarkStart w:id="100" w:name="_Toc380482141"/>
      <w:r>
        <w:t>1.3.7</w:t>
      </w:r>
      <w:r>
        <w:rPr>
          <w:lang w:val="en-US"/>
        </w:rPr>
        <w:t> </w:t>
      </w:r>
      <w:r>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w:t>
      </w:r>
      <w:proofErr w:type="spellStart"/>
      <w:r>
        <w:t>СНиП</w:t>
      </w:r>
      <w:proofErr w:type="spellEnd"/>
      <w:r>
        <w:t xml:space="preserve"> 2.04.02-84 и </w:t>
      </w:r>
      <w:proofErr w:type="spellStart"/>
      <w:r>
        <w:t>СНиП</w:t>
      </w:r>
      <w:proofErr w:type="spellEnd"/>
      <w: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Start w:id="101" w:name="_Toc381715502"/>
      <w:bookmarkStart w:id="102" w:name="_Toc380482142"/>
      <w:bookmarkEnd w:id="98"/>
      <w:bookmarkEnd w:id="99"/>
      <w:bookmarkEnd w:id="100"/>
    </w:p>
    <w:p w:rsidR="00841D35" w:rsidRDefault="00841D35" w:rsidP="00841D35">
      <w:pPr>
        <w:pStyle w:val="aff3"/>
        <w:tabs>
          <w:tab w:val="left" w:pos="3261"/>
        </w:tabs>
        <w:spacing w:before="0" w:after="0" w:line="276" w:lineRule="auto"/>
        <w:rPr>
          <w:sz w:val="28"/>
        </w:rPr>
      </w:pPr>
      <w:r>
        <w:rPr>
          <w:sz w:val="28"/>
        </w:rPr>
        <w:t>Строительство объектов социально-бытового назначения в поселение не планируется, прирост строительных фондов может произойти в индивидуальном жилищном строительстве.</w:t>
      </w:r>
    </w:p>
    <w:p w:rsidR="00841D35" w:rsidRDefault="00841D35" w:rsidP="00841D35">
      <w:pPr>
        <w:pStyle w:val="aff3"/>
        <w:tabs>
          <w:tab w:val="left" w:pos="3261"/>
        </w:tabs>
        <w:spacing w:before="0" w:after="0" w:line="276" w:lineRule="auto"/>
        <w:rPr>
          <w:sz w:val="28"/>
        </w:rPr>
      </w:pPr>
      <w:r>
        <w:rPr>
          <w:sz w:val="28"/>
        </w:rPr>
        <w:t>Предполагается снижение объема потребления воды населением, в связи с возможным снижением численности населения к расчетному 2032 году.</w:t>
      </w:r>
    </w:p>
    <w:p w:rsidR="00841D35" w:rsidRDefault="00841D35" w:rsidP="00841D35">
      <w:pPr>
        <w:pStyle w:val="aff3"/>
        <w:shd w:val="clear" w:color="auto" w:fill="FFFFFF" w:themeFill="background1"/>
        <w:tabs>
          <w:tab w:val="left" w:pos="3261"/>
        </w:tabs>
        <w:spacing w:before="0" w:after="0" w:line="276" w:lineRule="auto"/>
        <w:rPr>
          <w:sz w:val="28"/>
        </w:rPr>
      </w:pPr>
      <w:r>
        <w:rPr>
          <w:sz w:val="28"/>
        </w:rPr>
        <w:t>В поселении на одного жителя фактическое среднесуточное потребление воды (за год) принято в размере 150 л/</w:t>
      </w:r>
      <w:proofErr w:type="spellStart"/>
      <w:r>
        <w:rPr>
          <w:sz w:val="28"/>
        </w:rPr>
        <w:t>сут</w:t>
      </w:r>
      <w:proofErr w:type="spellEnd"/>
      <w:r>
        <w:rPr>
          <w:sz w:val="28"/>
        </w:rPr>
        <w:t>. Для полива принято в размере 50 л/</w:t>
      </w:r>
      <w:proofErr w:type="spellStart"/>
      <w:r>
        <w:rPr>
          <w:sz w:val="28"/>
        </w:rPr>
        <w:t>сут</w:t>
      </w:r>
      <w:proofErr w:type="spellEnd"/>
      <w:r>
        <w:rPr>
          <w:sz w:val="28"/>
        </w:rPr>
        <w:t>.</w:t>
      </w:r>
    </w:p>
    <w:p w:rsidR="00841D35" w:rsidRDefault="00841D35" w:rsidP="00841D35">
      <w:pPr>
        <w:pStyle w:val="aff3"/>
        <w:tabs>
          <w:tab w:val="left" w:pos="3261"/>
        </w:tabs>
        <w:spacing w:before="0" w:after="0" w:line="276" w:lineRule="auto"/>
        <w:rPr>
          <w:sz w:val="28"/>
        </w:rPr>
      </w:pPr>
      <w:r>
        <w:rPr>
          <w:sz w:val="28"/>
        </w:rPr>
        <w:t>Количество расчётных дней в году: 365 – для населения; 120 – для полива.</w:t>
      </w:r>
    </w:p>
    <w:p w:rsidR="00841D35" w:rsidRDefault="00841D35" w:rsidP="00841D35">
      <w:pPr>
        <w:pStyle w:val="aff3"/>
        <w:tabs>
          <w:tab w:val="left" w:pos="3261"/>
        </w:tabs>
        <w:spacing w:before="0" w:after="0" w:line="276" w:lineRule="auto"/>
        <w:rPr>
          <w:sz w:val="28"/>
        </w:rPr>
      </w:pPr>
      <w:r>
        <w:rPr>
          <w:sz w:val="28"/>
        </w:rPr>
        <w:t>Количество воды на неучтенные расходы принято дополнительно в размере 10% от суммарного расхода воды на хозяйственно-питьевые нужды населенных пунктов. Расчетный расход воды в сутки наибольшего водопотребления определен при коэффициенте суточной неравномерности 1,2.</w:t>
      </w:r>
    </w:p>
    <w:p w:rsidR="00841D35" w:rsidRDefault="00841D35" w:rsidP="00841D35">
      <w:pPr>
        <w:pStyle w:val="aff3"/>
        <w:spacing w:before="0" w:after="0" w:line="276" w:lineRule="auto"/>
        <w:rPr>
          <w:sz w:val="28"/>
          <w:szCs w:val="28"/>
        </w:rPr>
      </w:pPr>
      <w:r>
        <w:rPr>
          <w:sz w:val="28"/>
          <w:szCs w:val="28"/>
        </w:rPr>
        <w:t>Данные о численности населения приведены в Таблице 1.3.7.</w:t>
      </w:r>
    </w:p>
    <w:p w:rsidR="00841D35" w:rsidRDefault="00841D35" w:rsidP="00841D35">
      <w:pPr>
        <w:pStyle w:val="aff3"/>
        <w:shd w:val="clear" w:color="auto" w:fill="FFFFFF"/>
        <w:spacing w:after="0" w:line="276" w:lineRule="auto"/>
        <w:jc w:val="right"/>
        <w:rPr>
          <w:b/>
          <w:bCs/>
          <w:sz w:val="28"/>
          <w:szCs w:val="28"/>
        </w:rPr>
      </w:pPr>
      <w:r>
        <w:rPr>
          <w:sz w:val="28"/>
          <w:szCs w:val="28"/>
        </w:rPr>
        <w:t>Таблица 1.3.7. Данные о численности населения</w:t>
      </w:r>
    </w:p>
    <w:tbl>
      <w:tblPr>
        <w:tblW w:w="10080" w:type="dxa"/>
        <w:tblInd w:w="93" w:type="dxa"/>
        <w:tblLayout w:type="fixed"/>
        <w:tblLook w:val="04A0"/>
      </w:tblPr>
      <w:tblGrid>
        <w:gridCol w:w="963"/>
        <w:gridCol w:w="2881"/>
        <w:gridCol w:w="1417"/>
        <w:gridCol w:w="1276"/>
        <w:gridCol w:w="1134"/>
        <w:gridCol w:w="1276"/>
        <w:gridCol w:w="1133"/>
      </w:tblGrid>
      <w:tr w:rsidR="00841D35" w:rsidTr="00841D35">
        <w:trPr>
          <w:trHeight w:val="498"/>
        </w:trPr>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lastRenderedPageBreak/>
              <w:t xml:space="preserve">№ </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2881" w:type="dxa"/>
            <w:vMerge w:val="restart"/>
            <w:tcBorders>
              <w:top w:val="single" w:sz="4" w:space="0" w:color="auto"/>
              <w:left w:val="single" w:sz="4" w:space="0" w:color="auto"/>
              <w:bottom w:val="single" w:sz="4" w:space="0" w:color="000000"/>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t>Перечень населенных пунктов</w:t>
            </w:r>
          </w:p>
        </w:tc>
        <w:tc>
          <w:tcPr>
            <w:tcW w:w="6236" w:type="dxa"/>
            <w:gridSpan w:val="5"/>
            <w:tcBorders>
              <w:top w:val="single" w:sz="4" w:space="0" w:color="auto"/>
              <w:left w:val="nil"/>
              <w:bottom w:val="single" w:sz="4" w:space="0" w:color="auto"/>
              <w:right w:val="single" w:sz="4" w:space="0" w:color="000000"/>
            </w:tcBorders>
            <w:vAlign w:val="center"/>
            <w:hideMark/>
          </w:tcPr>
          <w:p w:rsidR="00841D35" w:rsidRDefault="00841D35">
            <w:pPr>
              <w:shd w:val="clear" w:color="auto" w:fill="FFFFFF"/>
              <w:spacing w:after="0" w:line="240" w:lineRule="auto"/>
              <w:jc w:val="center"/>
              <w:rPr>
                <w:b/>
                <w:bCs/>
                <w:sz w:val="28"/>
                <w:szCs w:val="28"/>
              </w:rPr>
            </w:pPr>
            <w:r>
              <w:rPr>
                <w:b/>
                <w:bCs/>
                <w:sz w:val="28"/>
                <w:szCs w:val="28"/>
              </w:rPr>
              <w:t>Численность населения, чел.</w:t>
            </w:r>
          </w:p>
        </w:tc>
      </w:tr>
      <w:tr w:rsidR="00841D35" w:rsidTr="00841D35">
        <w:trPr>
          <w:trHeight w:val="463"/>
        </w:trPr>
        <w:tc>
          <w:tcPr>
            <w:tcW w:w="962" w:type="dxa"/>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b/>
                <w:bCs/>
                <w:sz w:val="28"/>
                <w:szCs w:val="28"/>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rsidR="00841D35" w:rsidRDefault="00841D35">
            <w:pPr>
              <w:spacing w:after="0" w:line="240" w:lineRule="auto"/>
              <w:rPr>
                <w:b/>
                <w:bCs/>
                <w:sz w:val="28"/>
                <w:szCs w:val="28"/>
              </w:rPr>
            </w:pPr>
          </w:p>
        </w:tc>
        <w:tc>
          <w:tcPr>
            <w:tcW w:w="1417" w:type="dxa"/>
            <w:vMerge w:val="restart"/>
            <w:tcBorders>
              <w:top w:val="nil"/>
              <w:left w:val="single" w:sz="4" w:space="0" w:color="auto"/>
              <w:bottom w:val="single" w:sz="4" w:space="0" w:color="000000"/>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t>Современное состояние, 2021 г</w:t>
            </w:r>
          </w:p>
        </w:tc>
        <w:tc>
          <w:tcPr>
            <w:tcW w:w="2410" w:type="dxa"/>
            <w:gridSpan w:val="2"/>
            <w:tcBorders>
              <w:top w:val="single" w:sz="4" w:space="0" w:color="auto"/>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lang w:val="en-US"/>
              </w:rPr>
              <w:t>I</w:t>
            </w:r>
            <w:r>
              <w:rPr>
                <w:b/>
                <w:bCs/>
                <w:sz w:val="28"/>
                <w:szCs w:val="28"/>
              </w:rPr>
              <w:t xml:space="preserve"> очередь, 2026г</w:t>
            </w:r>
          </w:p>
        </w:tc>
        <w:tc>
          <w:tcPr>
            <w:tcW w:w="2409" w:type="dxa"/>
            <w:gridSpan w:val="2"/>
            <w:tcBorders>
              <w:top w:val="single" w:sz="4" w:space="0" w:color="auto"/>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t>Расчётный срок, 2032г</w:t>
            </w:r>
          </w:p>
        </w:tc>
      </w:tr>
      <w:tr w:rsidR="00841D35" w:rsidTr="00841D35">
        <w:trPr>
          <w:trHeight w:val="515"/>
        </w:trPr>
        <w:tc>
          <w:tcPr>
            <w:tcW w:w="962" w:type="dxa"/>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b/>
                <w:bCs/>
                <w:sz w:val="28"/>
                <w:szCs w:val="28"/>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rsidR="00841D35" w:rsidRDefault="00841D35">
            <w:pPr>
              <w:spacing w:after="0" w:line="240" w:lineRule="auto"/>
              <w:rPr>
                <w:b/>
                <w:bCs/>
                <w:sz w:val="28"/>
                <w:szCs w:val="28"/>
              </w:rPr>
            </w:pPr>
          </w:p>
        </w:tc>
        <w:tc>
          <w:tcPr>
            <w:tcW w:w="6236" w:type="dxa"/>
            <w:vMerge/>
            <w:tcBorders>
              <w:top w:val="nil"/>
              <w:left w:val="single" w:sz="4" w:space="0" w:color="auto"/>
              <w:bottom w:val="single" w:sz="4" w:space="0" w:color="000000"/>
              <w:right w:val="single" w:sz="4" w:space="0" w:color="auto"/>
            </w:tcBorders>
            <w:vAlign w:val="center"/>
            <w:hideMark/>
          </w:tcPr>
          <w:p w:rsidR="00841D35" w:rsidRDefault="00841D35">
            <w:pPr>
              <w:spacing w:after="0" w:line="240" w:lineRule="auto"/>
              <w:rPr>
                <w:b/>
                <w:bCs/>
                <w:sz w:val="28"/>
                <w:szCs w:val="28"/>
              </w:rPr>
            </w:pPr>
          </w:p>
        </w:tc>
        <w:tc>
          <w:tcPr>
            <w:tcW w:w="1276" w:type="dxa"/>
            <w:tcBorders>
              <w:top w:val="nil"/>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proofErr w:type="spellStart"/>
            <w:r>
              <w:rPr>
                <w:b/>
                <w:bCs/>
                <w:sz w:val="28"/>
                <w:szCs w:val="28"/>
              </w:rPr>
              <w:t>Убыль,%</w:t>
            </w:r>
            <w:proofErr w:type="spellEnd"/>
          </w:p>
        </w:tc>
        <w:tc>
          <w:tcPr>
            <w:tcW w:w="1134" w:type="dxa"/>
            <w:tcBorders>
              <w:top w:val="nil"/>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t>Итого</w:t>
            </w:r>
          </w:p>
        </w:tc>
        <w:tc>
          <w:tcPr>
            <w:tcW w:w="1276" w:type="dxa"/>
            <w:tcBorders>
              <w:top w:val="nil"/>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proofErr w:type="spellStart"/>
            <w:r>
              <w:rPr>
                <w:b/>
                <w:bCs/>
                <w:sz w:val="28"/>
                <w:szCs w:val="28"/>
              </w:rPr>
              <w:t>Убыль,%</w:t>
            </w:r>
            <w:proofErr w:type="spellEnd"/>
          </w:p>
        </w:tc>
        <w:tc>
          <w:tcPr>
            <w:tcW w:w="1133" w:type="dxa"/>
            <w:tcBorders>
              <w:top w:val="nil"/>
              <w:left w:val="nil"/>
              <w:bottom w:val="single" w:sz="4" w:space="0" w:color="auto"/>
              <w:right w:val="single" w:sz="4" w:space="0" w:color="auto"/>
            </w:tcBorders>
            <w:vAlign w:val="center"/>
            <w:hideMark/>
          </w:tcPr>
          <w:p w:rsidR="00841D35" w:rsidRDefault="00841D35">
            <w:pPr>
              <w:shd w:val="clear" w:color="auto" w:fill="FFFFFF"/>
              <w:spacing w:after="0" w:line="240" w:lineRule="auto"/>
              <w:jc w:val="center"/>
              <w:rPr>
                <w:b/>
                <w:bCs/>
                <w:sz w:val="28"/>
                <w:szCs w:val="28"/>
              </w:rPr>
            </w:pPr>
            <w:r>
              <w:rPr>
                <w:b/>
                <w:bCs/>
                <w:sz w:val="28"/>
                <w:szCs w:val="28"/>
              </w:rPr>
              <w:t>Итого</w:t>
            </w:r>
          </w:p>
        </w:tc>
      </w:tr>
      <w:tr w:rsidR="00841D35" w:rsidTr="00841D35">
        <w:trPr>
          <w:trHeight w:val="445"/>
        </w:trPr>
        <w:tc>
          <w:tcPr>
            <w:tcW w:w="962" w:type="dxa"/>
            <w:tcBorders>
              <w:top w:val="nil"/>
              <w:left w:val="single" w:sz="4" w:space="0" w:color="auto"/>
              <w:bottom w:val="single" w:sz="4" w:space="0" w:color="auto"/>
              <w:right w:val="single" w:sz="4" w:space="0" w:color="auto"/>
            </w:tcBorders>
            <w:noWrap/>
            <w:vAlign w:val="center"/>
            <w:hideMark/>
          </w:tcPr>
          <w:p w:rsidR="00841D35" w:rsidRDefault="00841D35">
            <w:pPr>
              <w:shd w:val="clear" w:color="auto" w:fill="FFFFFF"/>
              <w:spacing w:after="0" w:line="240" w:lineRule="auto"/>
              <w:jc w:val="center"/>
              <w:rPr>
                <w:sz w:val="28"/>
                <w:szCs w:val="28"/>
              </w:rPr>
            </w:pPr>
            <w:r>
              <w:rPr>
                <w:sz w:val="28"/>
                <w:szCs w:val="28"/>
              </w:rPr>
              <w:t>1</w:t>
            </w:r>
          </w:p>
        </w:tc>
        <w:tc>
          <w:tcPr>
            <w:tcW w:w="2881"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proofErr w:type="spellStart"/>
            <w:r>
              <w:rPr>
                <w:sz w:val="28"/>
                <w:szCs w:val="28"/>
              </w:rPr>
              <w:t>Манзенский</w:t>
            </w:r>
            <w:proofErr w:type="spellEnd"/>
            <w:r>
              <w:rPr>
                <w:sz w:val="28"/>
                <w:szCs w:val="28"/>
              </w:rPr>
              <w:t xml:space="preserve"> сельсовет</w:t>
            </w:r>
          </w:p>
        </w:tc>
        <w:tc>
          <w:tcPr>
            <w:tcW w:w="1417"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1641</w:t>
            </w:r>
          </w:p>
        </w:tc>
        <w:tc>
          <w:tcPr>
            <w:tcW w:w="1276"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-23</w:t>
            </w:r>
          </w:p>
        </w:tc>
        <w:tc>
          <w:tcPr>
            <w:tcW w:w="1134" w:type="dxa"/>
            <w:tcBorders>
              <w:top w:val="nil"/>
              <w:left w:val="nil"/>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sz w:val="28"/>
                <w:szCs w:val="28"/>
              </w:rPr>
              <w:t>1416</w:t>
            </w:r>
          </w:p>
        </w:tc>
        <w:tc>
          <w:tcPr>
            <w:tcW w:w="1276"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sz w:val="28"/>
                <w:szCs w:val="28"/>
              </w:rPr>
            </w:pPr>
            <w:r>
              <w:rPr>
                <w:sz w:val="28"/>
                <w:szCs w:val="28"/>
              </w:rPr>
              <w:t>-44</w:t>
            </w:r>
          </w:p>
        </w:tc>
        <w:tc>
          <w:tcPr>
            <w:tcW w:w="1133" w:type="dxa"/>
            <w:tcBorders>
              <w:top w:val="nil"/>
              <w:left w:val="nil"/>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sz w:val="28"/>
                <w:szCs w:val="28"/>
              </w:rPr>
              <w:t>1187</w:t>
            </w:r>
          </w:p>
        </w:tc>
      </w:tr>
    </w:tbl>
    <w:p w:rsidR="00841D35" w:rsidRDefault="00841D35" w:rsidP="00841D35">
      <w:pPr>
        <w:pStyle w:val="aff3"/>
        <w:shd w:val="clear" w:color="auto" w:fill="FFFFFF" w:themeFill="background1"/>
        <w:spacing w:after="0" w:line="276" w:lineRule="auto"/>
        <w:rPr>
          <w:sz w:val="28"/>
          <w:szCs w:val="28"/>
        </w:rPr>
      </w:pPr>
      <w:r>
        <w:rPr>
          <w:sz w:val="28"/>
          <w:szCs w:val="28"/>
        </w:rPr>
        <w:t xml:space="preserve">Учитывая естественное снижение численности населения, на период перспективного развития </w:t>
      </w:r>
      <w:proofErr w:type="spellStart"/>
      <w:r>
        <w:rPr>
          <w:sz w:val="28"/>
          <w:szCs w:val="28"/>
        </w:rPr>
        <w:t>Манзенского</w:t>
      </w:r>
      <w:proofErr w:type="spellEnd"/>
      <w:r>
        <w:rPr>
          <w:sz w:val="28"/>
          <w:szCs w:val="28"/>
        </w:rPr>
        <w:t xml:space="preserve"> сельсовета, среднее снижение численности населения к 2032 году, составит 1 % в год на весь период.</w:t>
      </w:r>
    </w:p>
    <w:p w:rsidR="00841D35" w:rsidRDefault="00841D35" w:rsidP="00841D35">
      <w:pPr>
        <w:pStyle w:val="aff3"/>
        <w:spacing w:after="0" w:line="276" w:lineRule="auto"/>
        <w:jc w:val="right"/>
        <w:rPr>
          <w:sz w:val="28"/>
          <w:szCs w:val="28"/>
        </w:rPr>
      </w:pPr>
      <w:r>
        <w:rPr>
          <w:sz w:val="28"/>
          <w:szCs w:val="28"/>
        </w:rPr>
        <w:t xml:space="preserve">1.3.7.1. Данные по численности населения, за последние 3 года </w:t>
      </w:r>
    </w:p>
    <w:tbl>
      <w:tblPr>
        <w:tblStyle w:val="aff9"/>
        <w:tblW w:w="0" w:type="auto"/>
        <w:jc w:val="center"/>
        <w:tblInd w:w="0" w:type="dxa"/>
        <w:tblLook w:val="04A0"/>
      </w:tblPr>
      <w:tblGrid>
        <w:gridCol w:w="859"/>
        <w:gridCol w:w="3858"/>
        <w:gridCol w:w="5287"/>
      </w:tblGrid>
      <w:tr w:rsidR="00841D35" w:rsidTr="00841D35">
        <w:trPr>
          <w:trHeight w:val="834"/>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385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b/>
                <w:sz w:val="28"/>
                <w:szCs w:val="28"/>
              </w:rPr>
            </w:pPr>
            <w:r>
              <w:rPr>
                <w:b/>
                <w:sz w:val="28"/>
                <w:szCs w:val="28"/>
              </w:rPr>
              <w:t>Год</w:t>
            </w:r>
          </w:p>
        </w:tc>
        <w:tc>
          <w:tcPr>
            <w:tcW w:w="528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left="-108" w:right="-108" w:firstLine="0"/>
              <w:jc w:val="center"/>
              <w:rPr>
                <w:b/>
                <w:sz w:val="28"/>
                <w:szCs w:val="28"/>
              </w:rPr>
            </w:pPr>
            <w:r>
              <w:rPr>
                <w:b/>
                <w:sz w:val="28"/>
                <w:szCs w:val="28"/>
              </w:rPr>
              <w:t>Численность населения по прописке, человек</w:t>
            </w:r>
          </w:p>
        </w:tc>
      </w:tr>
      <w:tr w:rsidR="00841D35" w:rsidTr="00841D35">
        <w:trPr>
          <w:trHeight w:val="367"/>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1</w:t>
            </w:r>
          </w:p>
        </w:tc>
        <w:tc>
          <w:tcPr>
            <w:tcW w:w="385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2019</w:t>
            </w:r>
          </w:p>
        </w:tc>
        <w:tc>
          <w:tcPr>
            <w:tcW w:w="528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1739</w:t>
            </w:r>
          </w:p>
        </w:tc>
      </w:tr>
      <w:tr w:rsidR="00841D35" w:rsidTr="00841D35">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2</w:t>
            </w:r>
          </w:p>
        </w:tc>
        <w:tc>
          <w:tcPr>
            <w:tcW w:w="385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2020</w:t>
            </w:r>
          </w:p>
        </w:tc>
        <w:tc>
          <w:tcPr>
            <w:tcW w:w="528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1696</w:t>
            </w:r>
          </w:p>
        </w:tc>
      </w:tr>
      <w:tr w:rsidR="00841D35" w:rsidTr="00841D35">
        <w:trPr>
          <w:jc w:val="center"/>
        </w:trPr>
        <w:tc>
          <w:tcPr>
            <w:tcW w:w="8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3</w:t>
            </w:r>
          </w:p>
        </w:tc>
        <w:tc>
          <w:tcPr>
            <w:tcW w:w="385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2021</w:t>
            </w:r>
          </w:p>
        </w:tc>
        <w:tc>
          <w:tcPr>
            <w:tcW w:w="528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aff3"/>
              <w:spacing w:before="0" w:after="0" w:line="276" w:lineRule="auto"/>
              <w:ind w:firstLine="0"/>
              <w:jc w:val="center"/>
              <w:rPr>
                <w:sz w:val="28"/>
                <w:szCs w:val="28"/>
              </w:rPr>
            </w:pPr>
            <w:r>
              <w:rPr>
                <w:sz w:val="28"/>
                <w:szCs w:val="28"/>
              </w:rPr>
              <w:t>1641</w:t>
            </w:r>
          </w:p>
        </w:tc>
      </w:tr>
    </w:tbl>
    <w:p w:rsidR="00841D35" w:rsidRDefault="00841D35" w:rsidP="00841D35">
      <w:pPr>
        <w:pStyle w:val="aff3"/>
        <w:spacing w:after="0" w:line="276" w:lineRule="auto"/>
        <w:jc w:val="right"/>
        <w:rPr>
          <w:sz w:val="28"/>
          <w:szCs w:val="28"/>
        </w:rPr>
      </w:pPr>
      <w:r>
        <w:rPr>
          <w:sz w:val="28"/>
          <w:szCs w:val="28"/>
        </w:rPr>
        <w:t>Таблица 1.3.7.2. Данные о численности населения и объеме потребления воды</w:t>
      </w:r>
    </w:p>
    <w:tbl>
      <w:tblPr>
        <w:tblStyle w:val="aff9"/>
        <w:tblW w:w="0" w:type="auto"/>
        <w:jc w:val="center"/>
        <w:tblInd w:w="0" w:type="dxa"/>
        <w:tblLook w:val="04A0"/>
      </w:tblPr>
      <w:tblGrid>
        <w:gridCol w:w="742"/>
        <w:gridCol w:w="1061"/>
        <w:gridCol w:w="2823"/>
        <w:gridCol w:w="5426"/>
      </w:tblGrid>
      <w:tr w:rsidR="00841D35" w:rsidTr="00841D35">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b/>
                <w:sz w:val="28"/>
                <w:szCs w:val="28"/>
              </w:rPr>
            </w:pPr>
            <w:r>
              <w:rPr>
                <w:b/>
                <w:sz w:val="28"/>
                <w:szCs w:val="28"/>
              </w:rPr>
              <w:t>Год</w:t>
            </w:r>
          </w:p>
        </w:tc>
        <w:tc>
          <w:tcPr>
            <w:tcW w:w="282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b/>
                <w:sz w:val="28"/>
                <w:szCs w:val="28"/>
              </w:rPr>
            </w:pPr>
            <w:r>
              <w:rPr>
                <w:b/>
                <w:sz w:val="28"/>
                <w:szCs w:val="28"/>
              </w:rPr>
              <w:t>Численность населения по прописке, человек</w:t>
            </w:r>
          </w:p>
        </w:tc>
        <w:tc>
          <w:tcPr>
            <w:tcW w:w="542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b/>
                <w:sz w:val="28"/>
                <w:szCs w:val="28"/>
              </w:rPr>
            </w:pPr>
            <w:r>
              <w:rPr>
                <w:b/>
                <w:sz w:val="28"/>
                <w:szCs w:val="28"/>
              </w:rPr>
              <w:t>Объем потребления воды населением, тыс.м³</w:t>
            </w:r>
          </w:p>
        </w:tc>
      </w:tr>
      <w:tr w:rsidR="00841D35" w:rsidTr="00841D35">
        <w:trPr>
          <w:trHeight w:val="314"/>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sz w:val="28"/>
                <w:szCs w:val="28"/>
              </w:rPr>
            </w:pPr>
            <w:r>
              <w:rPr>
                <w:sz w:val="28"/>
                <w:szCs w:val="28"/>
              </w:rPr>
              <w:t>1</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sz w:val="28"/>
                <w:szCs w:val="28"/>
              </w:rPr>
            </w:pPr>
            <w:r>
              <w:rPr>
                <w:sz w:val="28"/>
                <w:szCs w:val="28"/>
              </w:rPr>
              <w:t>2021</w:t>
            </w:r>
          </w:p>
        </w:tc>
        <w:tc>
          <w:tcPr>
            <w:tcW w:w="282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sz w:val="28"/>
                <w:szCs w:val="28"/>
              </w:rPr>
            </w:pPr>
            <w:r>
              <w:rPr>
                <w:sz w:val="28"/>
                <w:szCs w:val="28"/>
              </w:rPr>
              <w:t>1641</w:t>
            </w:r>
          </w:p>
        </w:tc>
        <w:tc>
          <w:tcPr>
            <w:tcW w:w="542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hd w:val="clear" w:color="auto" w:fill="FFFFFF"/>
              <w:jc w:val="center"/>
              <w:rPr>
                <w:sz w:val="28"/>
                <w:szCs w:val="28"/>
              </w:rPr>
            </w:pPr>
            <w:r>
              <w:rPr>
                <w:sz w:val="28"/>
                <w:szCs w:val="28"/>
              </w:rPr>
              <w:t>51,469</w:t>
            </w:r>
          </w:p>
        </w:tc>
      </w:tr>
    </w:tbl>
    <w:p w:rsidR="00841D35" w:rsidRDefault="00841D35" w:rsidP="00841D35">
      <w:pPr>
        <w:pStyle w:val="aff3"/>
        <w:spacing w:after="0" w:line="276" w:lineRule="auto"/>
        <w:rPr>
          <w:sz w:val="28"/>
          <w:szCs w:val="28"/>
        </w:rPr>
      </w:pPr>
      <w:r>
        <w:rPr>
          <w:sz w:val="28"/>
          <w:szCs w:val="28"/>
        </w:rPr>
        <w:t>Фактор снижения численности обусловлен темпом рождаемости и смертности и, как правило, убытием молодых специалистов в районные и областные центры.</w:t>
      </w:r>
    </w:p>
    <w:p w:rsidR="00841D35" w:rsidRDefault="00841D35" w:rsidP="00841D35">
      <w:pPr>
        <w:pStyle w:val="aff3"/>
        <w:spacing w:before="0" w:after="0" w:line="276" w:lineRule="auto"/>
        <w:rPr>
          <w:sz w:val="28"/>
          <w:szCs w:val="28"/>
        </w:rPr>
      </w:pPr>
      <w:r>
        <w:rPr>
          <w:sz w:val="28"/>
          <w:szCs w:val="28"/>
        </w:rPr>
        <w:t>Учитывая среднее снижение численности за предшествующие года, при условии сохранения основных факторов, влияющих на динамику демографического развития, численность населения на расчетный 2032 год, составит 1187 человек. Динамика изменения численности требует актуализации в последующие периоды развития муниципального образования.</w:t>
      </w:r>
    </w:p>
    <w:p w:rsidR="00841D35" w:rsidRDefault="00841D35" w:rsidP="00841D35">
      <w:pPr>
        <w:pStyle w:val="aff3"/>
        <w:spacing w:before="0" w:after="0" w:line="276" w:lineRule="auto"/>
        <w:rPr>
          <w:sz w:val="28"/>
          <w:szCs w:val="28"/>
        </w:rPr>
      </w:pPr>
      <w:r>
        <w:rPr>
          <w:sz w:val="28"/>
          <w:szCs w:val="28"/>
        </w:rPr>
        <w:t>Перспективный расчетный баланс водопотребления на 2032 год, Таблица 1.3.7.3.</w:t>
      </w:r>
    </w:p>
    <w:p w:rsidR="00841D35" w:rsidRDefault="00841D35" w:rsidP="00841D35">
      <w:pPr>
        <w:pStyle w:val="aff3"/>
        <w:spacing w:before="0" w:after="0" w:line="276" w:lineRule="auto"/>
        <w:rPr>
          <w:sz w:val="28"/>
          <w:szCs w:val="28"/>
        </w:rPr>
      </w:pPr>
    </w:p>
    <w:p w:rsidR="00841D35" w:rsidRDefault="00841D35" w:rsidP="00841D35">
      <w:pPr>
        <w:pStyle w:val="aff3"/>
        <w:spacing w:before="0" w:after="0" w:line="276" w:lineRule="auto"/>
        <w:rPr>
          <w:sz w:val="28"/>
          <w:szCs w:val="28"/>
        </w:rPr>
      </w:pPr>
    </w:p>
    <w:p w:rsidR="00841D35" w:rsidRDefault="00841D35" w:rsidP="00841D35">
      <w:pPr>
        <w:pStyle w:val="aff3"/>
        <w:spacing w:before="0" w:after="0" w:line="276" w:lineRule="auto"/>
        <w:rPr>
          <w:sz w:val="28"/>
          <w:szCs w:val="28"/>
        </w:rPr>
      </w:pPr>
    </w:p>
    <w:p w:rsidR="00841D35" w:rsidRDefault="00841D35" w:rsidP="00841D35">
      <w:pPr>
        <w:pStyle w:val="aff3"/>
        <w:spacing w:before="0" w:after="0" w:line="276" w:lineRule="auto"/>
        <w:rPr>
          <w:sz w:val="28"/>
          <w:szCs w:val="28"/>
        </w:rPr>
      </w:pPr>
    </w:p>
    <w:p w:rsidR="00841D35" w:rsidRDefault="00841D35" w:rsidP="00841D35">
      <w:pPr>
        <w:pStyle w:val="aff3"/>
        <w:spacing w:before="0" w:after="0" w:line="276" w:lineRule="auto"/>
        <w:rPr>
          <w:sz w:val="28"/>
          <w:szCs w:val="28"/>
        </w:rPr>
      </w:pPr>
    </w:p>
    <w:p w:rsidR="00841D35" w:rsidRDefault="00841D35" w:rsidP="00841D35">
      <w:pPr>
        <w:pStyle w:val="aff3"/>
        <w:spacing w:before="0" w:after="0" w:line="276" w:lineRule="auto"/>
        <w:rPr>
          <w:sz w:val="28"/>
          <w:szCs w:val="28"/>
        </w:rPr>
      </w:pPr>
    </w:p>
    <w:p w:rsidR="00841D35" w:rsidRDefault="00841D35" w:rsidP="00841D35">
      <w:pPr>
        <w:pStyle w:val="aff3"/>
        <w:spacing w:after="0" w:line="276" w:lineRule="auto"/>
        <w:jc w:val="right"/>
        <w:rPr>
          <w:sz w:val="28"/>
          <w:szCs w:val="28"/>
        </w:rPr>
      </w:pPr>
      <w:r>
        <w:rPr>
          <w:sz w:val="28"/>
          <w:szCs w:val="28"/>
        </w:rPr>
        <w:t>Таблица 1.3.7.3. Перспективный расчетный баланс водопотребления холодного водоснабжения на 2032 год</w:t>
      </w:r>
    </w:p>
    <w:tbl>
      <w:tblPr>
        <w:tblW w:w="10485" w:type="dxa"/>
        <w:tblInd w:w="-176" w:type="dxa"/>
        <w:tblLayout w:type="fixed"/>
        <w:tblLook w:val="04A0"/>
      </w:tblPr>
      <w:tblGrid>
        <w:gridCol w:w="1700"/>
        <w:gridCol w:w="1983"/>
        <w:gridCol w:w="709"/>
        <w:gridCol w:w="850"/>
        <w:gridCol w:w="1133"/>
        <w:gridCol w:w="959"/>
        <w:gridCol w:w="1192"/>
        <w:gridCol w:w="947"/>
        <w:gridCol w:w="1012"/>
      </w:tblGrid>
      <w:tr w:rsidR="00841D35" w:rsidTr="00841D35">
        <w:trPr>
          <w:trHeight w:val="330"/>
        </w:trPr>
        <w:tc>
          <w:tcPr>
            <w:tcW w:w="1702" w:type="dxa"/>
            <w:vMerge w:val="restart"/>
            <w:tcBorders>
              <w:top w:val="single" w:sz="8" w:space="0" w:color="auto"/>
              <w:left w:val="single" w:sz="8" w:space="0" w:color="auto"/>
              <w:bottom w:val="single" w:sz="8" w:space="0" w:color="000000"/>
              <w:right w:val="single" w:sz="8" w:space="0" w:color="auto"/>
            </w:tcBorders>
            <w:noWrap/>
            <w:vAlign w:val="center"/>
            <w:hideMark/>
          </w:tcPr>
          <w:p w:rsidR="00841D35" w:rsidRDefault="00841D35">
            <w:pPr>
              <w:spacing w:after="0" w:line="240" w:lineRule="auto"/>
              <w:ind w:left="-108" w:right="-108"/>
              <w:contextualSpacing/>
              <w:jc w:val="center"/>
              <w:rPr>
                <w:b/>
                <w:bCs/>
                <w:sz w:val="28"/>
                <w:szCs w:val="28"/>
                <w:lang w:eastAsia="ru-RU"/>
              </w:rPr>
            </w:pPr>
            <w:r>
              <w:rPr>
                <w:b/>
                <w:bCs/>
                <w:sz w:val="28"/>
                <w:szCs w:val="28"/>
                <w:lang w:eastAsia="ru-RU"/>
              </w:rPr>
              <w:lastRenderedPageBreak/>
              <w:t>Потребитель</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ind w:left="-108" w:right="-107"/>
              <w:contextualSpacing/>
              <w:jc w:val="center"/>
              <w:rPr>
                <w:b/>
                <w:bCs/>
                <w:sz w:val="28"/>
                <w:szCs w:val="28"/>
                <w:lang w:eastAsia="ru-RU"/>
              </w:rPr>
            </w:pPr>
            <w:r>
              <w:rPr>
                <w:b/>
                <w:bCs/>
                <w:sz w:val="28"/>
                <w:szCs w:val="28"/>
                <w:lang w:eastAsia="ru-RU"/>
              </w:rPr>
              <w:t>Наименование  расхода</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contextualSpacing/>
              <w:jc w:val="center"/>
              <w:rPr>
                <w:b/>
                <w:bCs/>
                <w:sz w:val="28"/>
                <w:szCs w:val="28"/>
                <w:lang w:eastAsia="ru-RU"/>
              </w:rPr>
            </w:pPr>
            <w:proofErr w:type="spellStart"/>
            <w:r>
              <w:rPr>
                <w:b/>
                <w:bCs/>
                <w:sz w:val="28"/>
                <w:szCs w:val="28"/>
                <w:lang w:eastAsia="ru-RU"/>
              </w:rPr>
              <w:t>Ед-ца</w:t>
            </w:r>
            <w:proofErr w:type="spellEnd"/>
            <w:r>
              <w:rPr>
                <w:b/>
                <w:bCs/>
                <w:sz w:val="28"/>
                <w:szCs w:val="28"/>
                <w:lang w:eastAsia="ru-RU"/>
              </w:rPr>
              <w:t xml:space="preserve"> </w:t>
            </w:r>
            <w:proofErr w:type="spellStart"/>
            <w:r>
              <w:rPr>
                <w:b/>
                <w:bCs/>
                <w:sz w:val="28"/>
                <w:szCs w:val="28"/>
                <w:lang w:eastAsia="ru-RU"/>
              </w:rPr>
              <w:t>изме</w:t>
            </w:r>
            <w:proofErr w:type="spellEnd"/>
            <w:r>
              <w:rPr>
                <w:b/>
                <w:bCs/>
                <w:sz w:val="28"/>
                <w:szCs w:val="28"/>
                <w:lang w:eastAsia="ru-RU"/>
              </w:rPr>
              <w:t xml:space="preserve">- ре- </w:t>
            </w:r>
            <w:proofErr w:type="spellStart"/>
            <w:r>
              <w:rPr>
                <w:b/>
                <w:bCs/>
                <w:sz w:val="28"/>
                <w:szCs w:val="28"/>
                <w:lang w:eastAsia="ru-RU"/>
              </w:rPr>
              <w:t>ния</w:t>
            </w:r>
            <w:proofErr w:type="spellEnd"/>
          </w:p>
        </w:tc>
        <w:tc>
          <w:tcPr>
            <w:tcW w:w="850" w:type="dxa"/>
            <w:vMerge w:val="restart"/>
            <w:tcBorders>
              <w:top w:val="single" w:sz="8" w:space="0" w:color="auto"/>
              <w:left w:val="single" w:sz="8" w:space="0" w:color="auto"/>
              <w:bottom w:val="single" w:sz="8" w:space="0" w:color="000000"/>
              <w:right w:val="single" w:sz="8"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Кол-во</w:t>
            </w:r>
          </w:p>
        </w:tc>
        <w:tc>
          <w:tcPr>
            <w:tcW w:w="1133" w:type="dxa"/>
            <w:vMerge w:val="restart"/>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 xml:space="preserve">Средне. </w:t>
            </w:r>
            <w:proofErr w:type="spellStart"/>
            <w:r>
              <w:rPr>
                <w:b/>
                <w:bCs/>
                <w:sz w:val="28"/>
                <w:szCs w:val="28"/>
                <w:lang w:eastAsia="ru-RU"/>
              </w:rPr>
              <w:t>суточн.норма</w:t>
            </w:r>
            <w:proofErr w:type="spellEnd"/>
            <w:r>
              <w:rPr>
                <w:b/>
                <w:bCs/>
                <w:sz w:val="28"/>
                <w:szCs w:val="28"/>
                <w:lang w:eastAsia="ru-RU"/>
              </w:rPr>
              <w:t xml:space="preserve"> на ед. </w:t>
            </w:r>
            <w:proofErr w:type="spellStart"/>
            <w:r>
              <w:rPr>
                <w:b/>
                <w:bCs/>
                <w:sz w:val="28"/>
                <w:szCs w:val="28"/>
                <w:lang w:eastAsia="ru-RU"/>
              </w:rPr>
              <w:t>изм</w:t>
            </w:r>
            <w:proofErr w:type="spellEnd"/>
            <w:r>
              <w:rPr>
                <w:b/>
                <w:bCs/>
                <w:sz w:val="28"/>
                <w:szCs w:val="28"/>
                <w:lang w:eastAsia="ru-RU"/>
              </w:rPr>
              <w:t>.</w:t>
            </w:r>
          </w:p>
        </w:tc>
        <w:tc>
          <w:tcPr>
            <w:tcW w:w="4110" w:type="dxa"/>
            <w:gridSpan w:val="4"/>
            <w:tcBorders>
              <w:top w:val="single" w:sz="8" w:space="0" w:color="auto"/>
              <w:left w:val="nil"/>
              <w:bottom w:val="single" w:sz="8" w:space="0" w:color="auto"/>
              <w:right w:val="single" w:sz="8" w:space="0" w:color="000000"/>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Водопотребление</w:t>
            </w:r>
          </w:p>
        </w:tc>
      </w:tr>
      <w:tr w:rsidR="00841D35" w:rsidTr="00841D35">
        <w:trPr>
          <w:trHeight w:val="163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841D35" w:rsidRDefault="00841D35">
            <w:pPr>
              <w:spacing w:after="0" w:line="240" w:lineRule="auto"/>
              <w:rPr>
                <w:b/>
                <w:bCs/>
                <w:sz w:val="28"/>
                <w:szCs w:val="28"/>
                <w:lang w:eastAsia="ru-RU"/>
              </w:rPr>
            </w:pPr>
          </w:p>
        </w:tc>
        <w:tc>
          <w:tcPr>
            <w:tcW w:w="959" w:type="dxa"/>
            <w:tcBorders>
              <w:top w:val="nil"/>
              <w:left w:val="nil"/>
              <w:bottom w:val="single" w:sz="4" w:space="0" w:color="auto"/>
              <w:right w:val="single" w:sz="8"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Сред.</w:t>
            </w:r>
          </w:p>
          <w:p w:rsidR="00841D35" w:rsidRDefault="00841D35">
            <w:pPr>
              <w:spacing w:after="0" w:line="240" w:lineRule="auto"/>
              <w:contextualSpacing/>
              <w:jc w:val="center"/>
              <w:rPr>
                <w:b/>
                <w:bCs/>
                <w:sz w:val="28"/>
                <w:szCs w:val="28"/>
                <w:lang w:eastAsia="ru-RU"/>
              </w:rPr>
            </w:pPr>
            <w:proofErr w:type="spellStart"/>
            <w:r>
              <w:rPr>
                <w:b/>
                <w:bCs/>
                <w:sz w:val="28"/>
                <w:szCs w:val="28"/>
                <w:lang w:eastAsia="ru-RU"/>
              </w:rPr>
              <w:t>сут</w:t>
            </w:r>
            <w:proofErr w:type="spellEnd"/>
            <w:r>
              <w:rPr>
                <w:b/>
                <w:bCs/>
                <w:sz w:val="28"/>
                <w:szCs w:val="28"/>
                <w:lang w:eastAsia="ru-RU"/>
              </w:rPr>
              <w:t>. м³/</w:t>
            </w:r>
            <w:proofErr w:type="spellStart"/>
            <w:r>
              <w:rPr>
                <w:b/>
                <w:bCs/>
                <w:sz w:val="28"/>
                <w:szCs w:val="28"/>
                <w:lang w:eastAsia="ru-RU"/>
              </w:rPr>
              <w:t>сут</w:t>
            </w:r>
            <w:proofErr w:type="spellEnd"/>
          </w:p>
          <w:p w:rsidR="00841D35" w:rsidRDefault="00841D35">
            <w:pPr>
              <w:spacing w:after="0" w:line="240" w:lineRule="auto"/>
              <w:contextualSpacing/>
              <w:jc w:val="center"/>
              <w:rPr>
                <w:b/>
                <w:bCs/>
                <w:sz w:val="28"/>
                <w:szCs w:val="28"/>
                <w:lang w:eastAsia="ru-RU"/>
              </w:rPr>
            </w:pPr>
            <w:r>
              <w:rPr>
                <w:b/>
                <w:bCs/>
                <w:sz w:val="28"/>
                <w:szCs w:val="28"/>
                <w:lang w:eastAsia="ru-RU"/>
              </w:rPr>
              <w:t> </w:t>
            </w:r>
          </w:p>
        </w:tc>
        <w:tc>
          <w:tcPr>
            <w:tcW w:w="1192" w:type="dxa"/>
            <w:tcBorders>
              <w:top w:val="nil"/>
              <w:left w:val="nil"/>
              <w:bottom w:val="single" w:sz="4" w:space="0" w:color="auto"/>
              <w:right w:val="single" w:sz="8"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Годовое</w:t>
            </w:r>
          </w:p>
          <w:p w:rsidR="00841D35" w:rsidRDefault="00841D35">
            <w:pPr>
              <w:spacing w:after="0" w:line="240" w:lineRule="auto"/>
              <w:contextualSpacing/>
              <w:jc w:val="center"/>
              <w:rPr>
                <w:b/>
                <w:bCs/>
                <w:sz w:val="28"/>
                <w:szCs w:val="28"/>
                <w:lang w:eastAsia="ru-RU"/>
              </w:rPr>
            </w:pPr>
            <w:r>
              <w:rPr>
                <w:b/>
                <w:bCs/>
                <w:sz w:val="28"/>
                <w:szCs w:val="28"/>
                <w:lang w:eastAsia="ru-RU"/>
              </w:rPr>
              <w:t>тыс.м³/год</w:t>
            </w:r>
          </w:p>
        </w:tc>
        <w:tc>
          <w:tcPr>
            <w:tcW w:w="947" w:type="dxa"/>
            <w:tcBorders>
              <w:top w:val="nil"/>
              <w:left w:val="nil"/>
              <w:bottom w:val="single" w:sz="4" w:space="0" w:color="auto"/>
              <w:right w:val="single" w:sz="8"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Макс.</w:t>
            </w:r>
          </w:p>
          <w:p w:rsidR="00841D35" w:rsidRDefault="00841D35">
            <w:pPr>
              <w:spacing w:after="0" w:line="240" w:lineRule="auto"/>
              <w:contextualSpacing/>
              <w:jc w:val="center"/>
              <w:rPr>
                <w:b/>
                <w:bCs/>
                <w:sz w:val="28"/>
                <w:szCs w:val="28"/>
                <w:lang w:eastAsia="ru-RU"/>
              </w:rPr>
            </w:pPr>
            <w:proofErr w:type="spellStart"/>
            <w:r>
              <w:rPr>
                <w:b/>
                <w:bCs/>
                <w:sz w:val="28"/>
                <w:szCs w:val="28"/>
                <w:lang w:eastAsia="ru-RU"/>
              </w:rPr>
              <w:t>сут</w:t>
            </w:r>
            <w:proofErr w:type="spellEnd"/>
            <w:r>
              <w:rPr>
                <w:b/>
                <w:bCs/>
                <w:sz w:val="28"/>
                <w:szCs w:val="28"/>
                <w:lang w:eastAsia="ru-RU"/>
              </w:rPr>
              <w:t>.</w:t>
            </w:r>
          </w:p>
          <w:p w:rsidR="00841D35" w:rsidRDefault="00841D35">
            <w:pPr>
              <w:spacing w:after="0" w:line="240" w:lineRule="auto"/>
              <w:contextualSpacing/>
              <w:jc w:val="center"/>
              <w:rPr>
                <w:b/>
                <w:bCs/>
                <w:sz w:val="28"/>
                <w:szCs w:val="28"/>
                <w:lang w:eastAsia="ru-RU"/>
              </w:rPr>
            </w:pPr>
            <w:r>
              <w:rPr>
                <w:b/>
                <w:bCs/>
                <w:sz w:val="28"/>
                <w:szCs w:val="28"/>
                <w:lang w:eastAsia="ru-RU"/>
              </w:rPr>
              <w:t>м³/</w:t>
            </w:r>
            <w:proofErr w:type="spellStart"/>
            <w:r>
              <w:rPr>
                <w:b/>
                <w:bCs/>
                <w:sz w:val="28"/>
                <w:szCs w:val="28"/>
                <w:lang w:eastAsia="ru-RU"/>
              </w:rPr>
              <w:t>сут</w:t>
            </w:r>
            <w:proofErr w:type="spellEnd"/>
          </w:p>
        </w:tc>
        <w:tc>
          <w:tcPr>
            <w:tcW w:w="1012" w:type="dxa"/>
            <w:tcBorders>
              <w:top w:val="nil"/>
              <w:left w:val="nil"/>
              <w:bottom w:val="single" w:sz="4" w:space="0" w:color="auto"/>
              <w:right w:val="single" w:sz="8"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Макс.</w:t>
            </w:r>
          </w:p>
          <w:p w:rsidR="00841D35" w:rsidRDefault="00841D35">
            <w:pPr>
              <w:spacing w:after="0" w:line="240" w:lineRule="auto"/>
              <w:contextualSpacing/>
              <w:jc w:val="center"/>
              <w:rPr>
                <w:b/>
                <w:bCs/>
                <w:sz w:val="28"/>
                <w:szCs w:val="28"/>
                <w:lang w:eastAsia="ru-RU"/>
              </w:rPr>
            </w:pPr>
            <w:r>
              <w:rPr>
                <w:b/>
                <w:bCs/>
                <w:sz w:val="28"/>
                <w:szCs w:val="28"/>
                <w:lang w:eastAsia="ru-RU"/>
              </w:rPr>
              <w:t>час.</w:t>
            </w:r>
          </w:p>
          <w:p w:rsidR="00841D35" w:rsidRDefault="00841D35">
            <w:pPr>
              <w:spacing w:after="0" w:line="240" w:lineRule="auto"/>
              <w:contextualSpacing/>
              <w:jc w:val="center"/>
              <w:rPr>
                <w:b/>
                <w:bCs/>
                <w:sz w:val="28"/>
                <w:szCs w:val="28"/>
                <w:lang w:eastAsia="ru-RU"/>
              </w:rPr>
            </w:pPr>
            <w:r>
              <w:rPr>
                <w:b/>
                <w:bCs/>
                <w:sz w:val="28"/>
                <w:szCs w:val="28"/>
                <w:lang w:eastAsia="ru-RU"/>
              </w:rPr>
              <w:t>м³/час</w:t>
            </w:r>
          </w:p>
        </w:tc>
      </w:tr>
      <w:tr w:rsidR="00841D35" w:rsidTr="00841D35">
        <w:trPr>
          <w:trHeight w:val="330"/>
        </w:trPr>
        <w:tc>
          <w:tcPr>
            <w:tcW w:w="1702" w:type="dxa"/>
            <w:tcBorders>
              <w:top w:val="nil"/>
              <w:left w:val="single" w:sz="8" w:space="0" w:color="auto"/>
              <w:bottom w:val="single" w:sz="8" w:space="0" w:color="auto"/>
              <w:right w:val="single" w:sz="8"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1</w:t>
            </w:r>
          </w:p>
        </w:tc>
        <w:tc>
          <w:tcPr>
            <w:tcW w:w="1985" w:type="dxa"/>
            <w:tcBorders>
              <w:top w:val="nil"/>
              <w:left w:val="nil"/>
              <w:bottom w:val="single" w:sz="8" w:space="0" w:color="auto"/>
              <w:right w:val="single" w:sz="8"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2</w:t>
            </w:r>
          </w:p>
        </w:tc>
        <w:tc>
          <w:tcPr>
            <w:tcW w:w="709" w:type="dxa"/>
            <w:tcBorders>
              <w:top w:val="nil"/>
              <w:left w:val="nil"/>
              <w:bottom w:val="single" w:sz="8" w:space="0" w:color="auto"/>
              <w:right w:val="single" w:sz="8"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3</w:t>
            </w:r>
          </w:p>
        </w:tc>
        <w:tc>
          <w:tcPr>
            <w:tcW w:w="850" w:type="dxa"/>
            <w:tcBorders>
              <w:top w:val="nil"/>
              <w:left w:val="nil"/>
              <w:bottom w:val="single" w:sz="8" w:space="0" w:color="auto"/>
              <w:right w:val="single" w:sz="8"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4</w:t>
            </w:r>
          </w:p>
        </w:tc>
        <w:tc>
          <w:tcPr>
            <w:tcW w:w="1133" w:type="dxa"/>
            <w:tcBorders>
              <w:top w:val="nil"/>
              <w:left w:val="nil"/>
              <w:bottom w:val="single" w:sz="8"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5</w:t>
            </w:r>
          </w:p>
        </w:tc>
        <w:tc>
          <w:tcPr>
            <w:tcW w:w="959"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6</w:t>
            </w:r>
          </w:p>
        </w:tc>
        <w:tc>
          <w:tcPr>
            <w:tcW w:w="1192"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7</w:t>
            </w:r>
          </w:p>
        </w:tc>
        <w:tc>
          <w:tcPr>
            <w:tcW w:w="947"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8</w:t>
            </w:r>
          </w:p>
        </w:tc>
        <w:tc>
          <w:tcPr>
            <w:tcW w:w="1012" w:type="dxa"/>
            <w:tcBorders>
              <w:top w:val="single" w:sz="4" w:space="0" w:color="auto"/>
              <w:left w:val="single" w:sz="4" w:space="0" w:color="auto"/>
              <w:bottom w:val="single" w:sz="4"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9</w:t>
            </w:r>
          </w:p>
        </w:tc>
      </w:tr>
      <w:tr w:rsidR="00841D35" w:rsidTr="00841D35">
        <w:trPr>
          <w:trHeight w:val="330"/>
        </w:trPr>
        <w:tc>
          <w:tcPr>
            <w:tcW w:w="1702" w:type="dxa"/>
            <w:vMerge w:val="restart"/>
            <w:tcBorders>
              <w:top w:val="single" w:sz="8" w:space="0" w:color="auto"/>
              <w:left w:val="single" w:sz="8" w:space="0" w:color="auto"/>
              <w:bottom w:val="single" w:sz="8" w:space="0" w:color="000000"/>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 xml:space="preserve">п. </w:t>
            </w:r>
            <w:proofErr w:type="spellStart"/>
            <w:r>
              <w:rPr>
                <w:b/>
                <w:bCs/>
                <w:color w:val="000000"/>
                <w:sz w:val="28"/>
                <w:szCs w:val="28"/>
              </w:rPr>
              <w:t>Манзя</w:t>
            </w:r>
            <w:proofErr w:type="spellEnd"/>
          </w:p>
        </w:tc>
        <w:tc>
          <w:tcPr>
            <w:tcW w:w="1985"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proofErr w:type="spellStart"/>
            <w:r>
              <w:rPr>
                <w:b/>
                <w:bCs/>
                <w:color w:val="000000"/>
                <w:sz w:val="28"/>
                <w:szCs w:val="28"/>
              </w:rPr>
              <w:t>Хоз-питьевые</w:t>
            </w:r>
            <w:proofErr w:type="spellEnd"/>
            <w:r>
              <w:rPr>
                <w:b/>
                <w:bCs/>
                <w:color w:val="000000"/>
                <w:sz w:val="28"/>
                <w:szCs w:val="28"/>
              </w:rPr>
              <w:t xml:space="preserve"> нужды</w:t>
            </w:r>
          </w:p>
        </w:tc>
        <w:tc>
          <w:tcPr>
            <w:tcW w:w="709"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чел</w:t>
            </w:r>
          </w:p>
        </w:tc>
        <w:tc>
          <w:tcPr>
            <w:tcW w:w="850"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1187</w:t>
            </w:r>
          </w:p>
        </w:tc>
        <w:tc>
          <w:tcPr>
            <w:tcW w:w="1133"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150</w:t>
            </w:r>
          </w:p>
        </w:tc>
        <w:tc>
          <w:tcPr>
            <w:tcW w:w="959"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107" w:right="-142"/>
              <w:contextualSpacing/>
              <w:jc w:val="center"/>
              <w:rPr>
                <w:b/>
                <w:bCs/>
                <w:color w:val="000000"/>
                <w:sz w:val="28"/>
                <w:szCs w:val="28"/>
              </w:rPr>
            </w:pPr>
            <w:r>
              <w:rPr>
                <w:b/>
                <w:bCs/>
                <w:color w:val="000000"/>
                <w:sz w:val="28"/>
                <w:szCs w:val="28"/>
              </w:rPr>
              <w:t>178,08</w:t>
            </w:r>
          </w:p>
        </w:tc>
        <w:tc>
          <w:tcPr>
            <w:tcW w:w="1192"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65,00</w:t>
            </w:r>
          </w:p>
        </w:tc>
        <w:tc>
          <w:tcPr>
            <w:tcW w:w="947"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132" w:right="-129"/>
              <w:contextualSpacing/>
              <w:jc w:val="center"/>
              <w:rPr>
                <w:b/>
                <w:bCs/>
                <w:color w:val="000000"/>
                <w:sz w:val="28"/>
                <w:szCs w:val="28"/>
              </w:rPr>
            </w:pPr>
            <w:r>
              <w:rPr>
                <w:b/>
                <w:bCs/>
                <w:color w:val="000000"/>
                <w:sz w:val="28"/>
                <w:szCs w:val="28"/>
              </w:rPr>
              <w:t>213,69</w:t>
            </w:r>
          </w:p>
        </w:tc>
        <w:tc>
          <w:tcPr>
            <w:tcW w:w="1012" w:type="dxa"/>
            <w:tcBorders>
              <w:top w:val="single" w:sz="8" w:space="0" w:color="auto"/>
              <w:left w:val="nil"/>
              <w:bottom w:val="single" w:sz="4" w:space="0" w:color="auto"/>
              <w:right w:val="single" w:sz="8"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8,90</w:t>
            </w:r>
          </w:p>
        </w:tc>
      </w:tr>
      <w:tr w:rsidR="00841D35" w:rsidTr="00841D35">
        <w:trPr>
          <w:trHeight w:val="330"/>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985"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Неучтённые расходы</w:t>
            </w:r>
          </w:p>
        </w:tc>
        <w:tc>
          <w:tcPr>
            <w:tcW w:w="709"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w:t>
            </w:r>
          </w:p>
        </w:tc>
        <w:tc>
          <w:tcPr>
            <w:tcW w:w="850"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10</w:t>
            </w:r>
          </w:p>
        </w:tc>
        <w:tc>
          <w:tcPr>
            <w:tcW w:w="1133"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 </w:t>
            </w:r>
          </w:p>
        </w:tc>
        <w:tc>
          <w:tcPr>
            <w:tcW w:w="959" w:type="dxa"/>
            <w:tcBorders>
              <w:top w:val="nil"/>
              <w:left w:val="nil"/>
              <w:bottom w:val="single" w:sz="4" w:space="0" w:color="auto"/>
              <w:right w:val="single" w:sz="4" w:space="0" w:color="auto"/>
            </w:tcBorders>
            <w:noWrap/>
            <w:vAlign w:val="center"/>
            <w:hideMark/>
          </w:tcPr>
          <w:p w:rsidR="00841D35" w:rsidRDefault="00841D35">
            <w:pPr>
              <w:spacing w:after="0" w:line="240" w:lineRule="auto"/>
              <w:ind w:left="-107" w:right="-142"/>
              <w:jc w:val="center"/>
              <w:rPr>
                <w:b/>
                <w:bCs/>
                <w:color w:val="000000"/>
                <w:sz w:val="28"/>
                <w:szCs w:val="28"/>
              </w:rPr>
            </w:pPr>
            <w:r>
              <w:rPr>
                <w:b/>
                <w:bCs/>
                <w:color w:val="000000"/>
                <w:sz w:val="28"/>
                <w:szCs w:val="28"/>
              </w:rPr>
              <w:t>17,81</w:t>
            </w:r>
          </w:p>
        </w:tc>
        <w:tc>
          <w:tcPr>
            <w:tcW w:w="1192"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6,50</w:t>
            </w:r>
          </w:p>
        </w:tc>
        <w:tc>
          <w:tcPr>
            <w:tcW w:w="947"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132" w:right="-129"/>
              <w:jc w:val="center"/>
              <w:rPr>
                <w:b/>
                <w:bCs/>
                <w:color w:val="000000"/>
                <w:sz w:val="28"/>
                <w:szCs w:val="28"/>
              </w:rPr>
            </w:pPr>
            <w:r>
              <w:rPr>
                <w:b/>
                <w:bCs/>
                <w:color w:val="000000"/>
                <w:sz w:val="28"/>
                <w:szCs w:val="28"/>
              </w:rPr>
              <w:t>21,37</w:t>
            </w:r>
          </w:p>
        </w:tc>
        <w:tc>
          <w:tcPr>
            <w:tcW w:w="1012" w:type="dxa"/>
            <w:tcBorders>
              <w:top w:val="nil"/>
              <w:left w:val="nil"/>
              <w:bottom w:val="single" w:sz="4" w:space="0" w:color="auto"/>
              <w:right w:val="single" w:sz="8"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0,89</w:t>
            </w:r>
          </w:p>
        </w:tc>
      </w:tr>
      <w:tr w:rsidR="00841D35" w:rsidTr="00841D35">
        <w:trPr>
          <w:trHeight w:val="315"/>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985"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Полив</w:t>
            </w:r>
          </w:p>
        </w:tc>
        <w:tc>
          <w:tcPr>
            <w:tcW w:w="709"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чел</w:t>
            </w:r>
          </w:p>
        </w:tc>
        <w:tc>
          <w:tcPr>
            <w:tcW w:w="850" w:type="dxa"/>
            <w:tcBorders>
              <w:top w:val="nil"/>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1187</w:t>
            </w:r>
          </w:p>
        </w:tc>
        <w:tc>
          <w:tcPr>
            <w:tcW w:w="1133"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50</w:t>
            </w:r>
          </w:p>
        </w:tc>
        <w:tc>
          <w:tcPr>
            <w:tcW w:w="959" w:type="dxa"/>
            <w:tcBorders>
              <w:top w:val="nil"/>
              <w:left w:val="nil"/>
              <w:bottom w:val="single" w:sz="4" w:space="0" w:color="auto"/>
              <w:right w:val="single" w:sz="4" w:space="0" w:color="auto"/>
            </w:tcBorders>
            <w:noWrap/>
            <w:vAlign w:val="center"/>
            <w:hideMark/>
          </w:tcPr>
          <w:p w:rsidR="00841D35" w:rsidRDefault="00841D35">
            <w:pPr>
              <w:spacing w:after="0" w:line="240" w:lineRule="auto"/>
              <w:ind w:left="-107" w:right="-142"/>
              <w:jc w:val="center"/>
              <w:rPr>
                <w:b/>
                <w:bCs/>
                <w:color w:val="000000"/>
                <w:sz w:val="28"/>
                <w:szCs w:val="28"/>
              </w:rPr>
            </w:pPr>
            <w:r>
              <w:rPr>
                <w:b/>
                <w:bCs/>
                <w:color w:val="000000"/>
                <w:sz w:val="28"/>
                <w:szCs w:val="28"/>
              </w:rPr>
              <w:t>59,36</w:t>
            </w:r>
          </w:p>
        </w:tc>
        <w:tc>
          <w:tcPr>
            <w:tcW w:w="1192" w:type="dxa"/>
            <w:tcBorders>
              <w:top w:val="nil"/>
              <w:left w:val="nil"/>
              <w:bottom w:val="single" w:sz="4"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7,12</w:t>
            </w:r>
          </w:p>
        </w:tc>
        <w:tc>
          <w:tcPr>
            <w:tcW w:w="947" w:type="dxa"/>
            <w:tcBorders>
              <w:top w:val="single" w:sz="8" w:space="0" w:color="auto"/>
              <w:left w:val="nil"/>
              <w:bottom w:val="single" w:sz="4" w:space="0" w:color="auto"/>
              <w:right w:val="single" w:sz="4" w:space="0" w:color="auto"/>
            </w:tcBorders>
            <w:noWrap/>
            <w:vAlign w:val="center"/>
            <w:hideMark/>
          </w:tcPr>
          <w:p w:rsidR="00841D35" w:rsidRDefault="00841D35">
            <w:pPr>
              <w:spacing w:after="0" w:line="240" w:lineRule="auto"/>
              <w:ind w:left="-132" w:right="-129"/>
              <w:jc w:val="center"/>
              <w:rPr>
                <w:b/>
                <w:bCs/>
                <w:color w:val="000000"/>
                <w:sz w:val="28"/>
                <w:szCs w:val="28"/>
              </w:rPr>
            </w:pPr>
            <w:r>
              <w:rPr>
                <w:b/>
                <w:bCs/>
                <w:color w:val="000000"/>
                <w:sz w:val="28"/>
                <w:szCs w:val="28"/>
              </w:rPr>
              <w:t>71,23</w:t>
            </w:r>
          </w:p>
        </w:tc>
        <w:tc>
          <w:tcPr>
            <w:tcW w:w="1012" w:type="dxa"/>
            <w:tcBorders>
              <w:top w:val="nil"/>
              <w:left w:val="nil"/>
              <w:bottom w:val="single" w:sz="4" w:space="0" w:color="auto"/>
              <w:right w:val="single" w:sz="8"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2,97</w:t>
            </w:r>
          </w:p>
        </w:tc>
      </w:tr>
      <w:tr w:rsidR="00841D35" w:rsidTr="00841D35">
        <w:trPr>
          <w:trHeight w:val="330"/>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41D35" w:rsidRDefault="00841D35">
            <w:pPr>
              <w:spacing w:after="0" w:line="240" w:lineRule="auto"/>
              <w:rPr>
                <w:b/>
                <w:bCs/>
                <w:color w:val="000000"/>
                <w:sz w:val="28"/>
                <w:szCs w:val="28"/>
              </w:rPr>
            </w:pPr>
          </w:p>
        </w:tc>
        <w:tc>
          <w:tcPr>
            <w:tcW w:w="1985" w:type="dxa"/>
            <w:tcBorders>
              <w:top w:val="nil"/>
              <w:left w:val="nil"/>
              <w:bottom w:val="single" w:sz="8"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Итого:</w:t>
            </w:r>
          </w:p>
        </w:tc>
        <w:tc>
          <w:tcPr>
            <w:tcW w:w="709" w:type="dxa"/>
            <w:tcBorders>
              <w:top w:val="nil"/>
              <w:left w:val="nil"/>
              <w:bottom w:val="single" w:sz="8"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w:t>
            </w:r>
          </w:p>
        </w:tc>
        <w:tc>
          <w:tcPr>
            <w:tcW w:w="850" w:type="dxa"/>
            <w:tcBorders>
              <w:top w:val="nil"/>
              <w:left w:val="nil"/>
              <w:bottom w:val="single" w:sz="8"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 </w:t>
            </w:r>
          </w:p>
        </w:tc>
        <w:tc>
          <w:tcPr>
            <w:tcW w:w="1133"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 </w:t>
            </w:r>
          </w:p>
        </w:tc>
        <w:tc>
          <w:tcPr>
            <w:tcW w:w="959" w:type="dxa"/>
            <w:tcBorders>
              <w:top w:val="nil"/>
              <w:left w:val="nil"/>
              <w:bottom w:val="single" w:sz="8" w:space="0" w:color="auto"/>
              <w:right w:val="single" w:sz="4" w:space="0" w:color="auto"/>
            </w:tcBorders>
            <w:noWrap/>
            <w:vAlign w:val="center"/>
            <w:hideMark/>
          </w:tcPr>
          <w:p w:rsidR="00841D35" w:rsidRDefault="00841D35">
            <w:pPr>
              <w:spacing w:after="0" w:line="240" w:lineRule="auto"/>
              <w:ind w:left="-107" w:right="-142"/>
              <w:jc w:val="center"/>
              <w:rPr>
                <w:b/>
                <w:bCs/>
                <w:color w:val="000000"/>
                <w:sz w:val="28"/>
                <w:szCs w:val="28"/>
              </w:rPr>
            </w:pPr>
            <w:r>
              <w:rPr>
                <w:b/>
                <w:bCs/>
                <w:color w:val="000000"/>
                <w:sz w:val="28"/>
                <w:szCs w:val="28"/>
              </w:rPr>
              <w:t>255,25</w:t>
            </w:r>
          </w:p>
        </w:tc>
        <w:tc>
          <w:tcPr>
            <w:tcW w:w="1192" w:type="dxa"/>
            <w:tcBorders>
              <w:top w:val="nil"/>
              <w:left w:val="nil"/>
              <w:bottom w:val="single" w:sz="8" w:space="0" w:color="auto"/>
              <w:right w:val="single" w:sz="4"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78,62</w:t>
            </w:r>
          </w:p>
        </w:tc>
        <w:tc>
          <w:tcPr>
            <w:tcW w:w="947" w:type="dxa"/>
            <w:tcBorders>
              <w:top w:val="nil"/>
              <w:left w:val="nil"/>
              <w:bottom w:val="single" w:sz="8" w:space="0" w:color="auto"/>
              <w:right w:val="single" w:sz="4" w:space="0" w:color="auto"/>
            </w:tcBorders>
            <w:noWrap/>
            <w:vAlign w:val="center"/>
            <w:hideMark/>
          </w:tcPr>
          <w:p w:rsidR="00841D35" w:rsidRDefault="00841D35">
            <w:pPr>
              <w:spacing w:after="0" w:line="240" w:lineRule="auto"/>
              <w:ind w:left="-132" w:right="-129"/>
              <w:jc w:val="center"/>
              <w:rPr>
                <w:b/>
                <w:bCs/>
                <w:color w:val="000000"/>
                <w:sz w:val="28"/>
                <w:szCs w:val="28"/>
              </w:rPr>
            </w:pPr>
            <w:r>
              <w:rPr>
                <w:b/>
                <w:bCs/>
                <w:color w:val="000000"/>
                <w:sz w:val="28"/>
                <w:szCs w:val="28"/>
              </w:rPr>
              <w:t>306,29</w:t>
            </w:r>
          </w:p>
        </w:tc>
        <w:tc>
          <w:tcPr>
            <w:tcW w:w="1012" w:type="dxa"/>
            <w:tcBorders>
              <w:top w:val="nil"/>
              <w:left w:val="nil"/>
              <w:bottom w:val="single" w:sz="8" w:space="0" w:color="auto"/>
              <w:right w:val="single" w:sz="8" w:space="0" w:color="auto"/>
            </w:tcBorders>
            <w:noWrap/>
            <w:vAlign w:val="center"/>
            <w:hideMark/>
          </w:tcPr>
          <w:p w:rsidR="00841D35" w:rsidRDefault="00841D35">
            <w:pPr>
              <w:spacing w:after="0" w:line="240" w:lineRule="auto"/>
              <w:jc w:val="center"/>
              <w:rPr>
                <w:b/>
                <w:bCs/>
                <w:color w:val="000000"/>
                <w:sz w:val="28"/>
                <w:szCs w:val="28"/>
              </w:rPr>
            </w:pPr>
            <w:r>
              <w:rPr>
                <w:b/>
                <w:bCs/>
                <w:color w:val="000000"/>
                <w:sz w:val="28"/>
                <w:szCs w:val="28"/>
              </w:rPr>
              <w:t>12,76</w:t>
            </w:r>
          </w:p>
        </w:tc>
      </w:tr>
      <w:tr w:rsidR="00841D35" w:rsidTr="00841D35">
        <w:trPr>
          <w:trHeight w:val="304"/>
        </w:trPr>
        <w:tc>
          <w:tcPr>
            <w:tcW w:w="1702"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ВСЕГО:</w:t>
            </w:r>
          </w:p>
        </w:tc>
        <w:tc>
          <w:tcPr>
            <w:tcW w:w="1985" w:type="dxa"/>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sz w:val="28"/>
                <w:szCs w:val="28"/>
                <w:lang w:eastAsia="ru-RU"/>
              </w:rPr>
            </w:pPr>
            <w:r>
              <w:rPr>
                <w:b/>
                <w:bCs/>
                <w:sz w:val="28"/>
                <w:szCs w:val="28"/>
                <w:lang w:eastAsia="ru-RU"/>
              </w:rPr>
              <w:t>-</w:t>
            </w:r>
          </w:p>
        </w:tc>
        <w:tc>
          <w:tcPr>
            <w:tcW w:w="709" w:type="dxa"/>
            <w:tcBorders>
              <w:top w:val="single" w:sz="4" w:space="0" w:color="auto"/>
              <w:left w:val="nil"/>
              <w:bottom w:val="single" w:sz="4" w:space="0" w:color="auto"/>
              <w:right w:val="single" w:sz="4" w:space="0" w:color="auto"/>
            </w:tcBorders>
            <w:noWrap/>
            <w:vAlign w:val="center"/>
            <w:hideMark/>
          </w:tcPr>
          <w:p w:rsidR="00841D35" w:rsidRDefault="00841D35">
            <w:pPr>
              <w:spacing w:after="0" w:line="240" w:lineRule="auto"/>
              <w:contextualSpacing/>
              <w:jc w:val="center"/>
              <w:rPr>
                <w:b/>
                <w:bCs/>
                <w:color w:val="000000"/>
                <w:sz w:val="28"/>
                <w:szCs w:val="28"/>
              </w:rPr>
            </w:pPr>
            <w:r>
              <w:rPr>
                <w:b/>
                <w:bCs/>
                <w:color w:val="000000"/>
                <w:sz w:val="28"/>
                <w:szCs w:val="28"/>
              </w:rPr>
              <w:t>-</w:t>
            </w:r>
          </w:p>
        </w:tc>
        <w:tc>
          <w:tcPr>
            <w:tcW w:w="850" w:type="dxa"/>
            <w:tcBorders>
              <w:top w:val="single" w:sz="4" w:space="0" w:color="auto"/>
              <w:left w:val="nil"/>
              <w:bottom w:val="single" w:sz="4" w:space="0" w:color="auto"/>
              <w:right w:val="single" w:sz="4" w:space="0" w:color="auto"/>
            </w:tcBorders>
            <w:noWrap/>
            <w:vAlign w:val="center"/>
            <w:hideMark/>
          </w:tcPr>
          <w:p w:rsidR="00841D35" w:rsidRDefault="00841D35">
            <w:pPr>
              <w:spacing w:after="0"/>
              <w:jc w:val="center"/>
              <w:rPr>
                <w:b/>
                <w:bCs/>
                <w:color w:val="000000"/>
                <w:sz w:val="28"/>
                <w:szCs w:val="28"/>
              </w:rPr>
            </w:pPr>
            <w:r>
              <w:rPr>
                <w:b/>
                <w:bCs/>
                <w:color w:val="000000"/>
                <w:sz w:val="28"/>
                <w:szCs w:val="28"/>
              </w:rPr>
              <w:t>1187</w:t>
            </w:r>
          </w:p>
        </w:tc>
        <w:tc>
          <w:tcPr>
            <w:tcW w:w="1133" w:type="dxa"/>
            <w:tcBorders>
              <w:top w:val="single" w:sz="4" w:space="0" w:color="auto"/>
              <w:left w:val="nil"/>
              <w:bottom w:val="single" w:sz="4" w:space="0" w:color="auto"/>
              <w:right w:val="single" w:sz="4" w:space="0" w:color="auto"/>
            </w:tcBorders>
            <w:noWrap/>
            <w:vAlign w:val="center"/>
          </w:tcPr>
          <w:p w:rsidR="00841D35" w:rsidRDefault="00841D35">
            <w:pPr>
              <w:spacing w:after="0"/>
              <w:jc w:val="center"/>
              <w:rPr>
                <w:b/>
                <w:bCs/>
                <w:color w:val="000000"/>
                <w:sz w:val="28"/>
                <w:szCs w:val="28"/>
              </w:rPr>
            </w:pPr>
          </w:p>
        </w:tc>
        <w:tc>
          <w:tcPr>
            <w:tcW w:w="959" w:type="dxa"/>
            <w:tcBorders>
              <w:top w:val="single" w:sz="4" w:space="0" w:color="auto"/>
              <w:left w:val="nil"/>
              <w:bottom w:val="single" w:sz="4" w:space="0" w:color="auto"/>
              <w:right w:val="single" w:sz="4" w:space="0" w:color="auto"/>
            </w:tcBorders>
            <w:noWrap/>
            <w:vAlign w:val="center"/>
            <w:hideMark/>
          </w:tcPr>
          <w:p w:rsidR="00841D35" w:rsidRDefault="00841D35">
            <w:pPr>
              <w:spacing w:after="0"/>
              <w:ind w:left="-107" w:right="-142"/>
              <w:jc w:val="center"/>
              <w:rPr>
                <w:b/>
                <w:bCs/>
                <w:color w:val="000000"/>
                <w:sz w:val="28"/>
                <w:szCs w:val="28"/>
              </w:rPr>
            </w:pPr>
            <w:r>
              <w:rPr>
                <w:b/>
                <w:bCs/>
                <w:color w:val="000000"/>
                <w:sz w:val="28"/>
                <w:szCs w:val="28"/>
              </w:rPr>
              <w:t>255,25</w:t>
            </w:r>
          </w:p>
        </w:tc>
        <w:tc>
          <w:tcPr>
            <w:tcW w:w="1192" w:type="dxa"/>
            <w:tcBorders>
              <w:top w:val="single" w:sz="4" w:space="0" w:color="auto"/>
              <w:left w:val="nil"/>
              <w:bottom w:val="single" w:sz="4" w:space="0" w:color="auto"/>
              <w:right w:val="single" w:sz="4" w:space="0" w:color="auto"/>
            </w:tcBorders>
            <w:noWrap/>
            <w:vAlign w:val="center"/>
            <w:hideMark/>
          </w:tcPr>
          <w:p w:rsidR="00841D35" w:rsidRDefault="00841D35">
            <w:pPr>
              <w:spacing w:after="0"/>
              <w:jc w:val="center"/>
              <w:rPr>
                <w:b/>
                <w:bCs/>
                <w:color w:val="000000"/>
                <w:sz w:val="28"/>
                <w:szCs w:val="28"/>
              </w:rPr>
            </w:pPr>
            <w:r>
              <w:rPr>
                <w:b/>
                <w:bCs/>
                <w:color w:val="000000"/>
                <w:sz w:val="28"/>
                <w:szCs w:val="28"/>
              </w:rPr>
              <w:t>78,62</w:t>
            </w:r>
          </w:p>
        </w:tc>
        <w:tc>
          <w:tcPr>
            <w:tcW w:w="947" w:type="dxa"/>
            <w:tcBorders>
              <w:top w:val="single" w:sz="4" w:space="0" w:color="auto"/>
              <w:left w:val="nil"/>
              <w:bottom w:val="single" w:sz="4" w:space="0" w:color="auto"/>
              <w:right w:val="single" w:sz="4" w:space="0" w:color="auto"/>
            </w:tcBorders>
            <w:noWrap/>
            <w:vAlign w:val="center"/>
            <w:hideMark/>
          </w:tcPr>
          <w:p w:rsidR="00841D35" w:rsidRDefault="00841D35">
            <w:pPr>
              <w:spacing w:after="0"/>
              <w:ind w:left="-132" w:right="-129"/>
              <w:jc w:val="center"/>
              <w:rPr>
                <w:b/>
                <w:bCs/>
                <w:color w:val="000000"/>
                <w:sz w:val="28"/>
                <w:szCs w:val="28"/>
              </w:rPr>
            </w:pPr>
            <w:r>
              <w:rPr>
                <w:b/>
                <w:bCs/>
                <w:color w:val="000000"/>
                <w:sz w:val="28"/>
                <w:szCs w:val="28"/>
              </w:rPr>
              <w:t>306,29</w:t>
            </w:r>
          </w:p>
        </w:tc>
        <w:tc>
          <w:tcPr>
            <w:tcW w:w="1012" w:type="dxa"/>
            <w:tcBorders>
              <w:top w:val="single" w:sz="4" w:space="0" w:color="auto"/>
              <w:left w:val="nil"/>
              <w:bottom w:val="single" w:sz="4" w:space="0" w:color="auto"/>
              <w:right w:val="single" w:sz="4" w:space="0" w:color="auto"/>
            </w:tcBorders>
            <w:noWrap/>
            <w:vAlign w:val="center"/>
            <w:hideMark/>
          </w:tcPr>
          <w:p w:rsidR="00841D35" w:rsidRDefault="00841D35">
            <w:pPr>
              <w:spacing w:after="0"/>
              <w:jc w:val="center"/>
              <w:rPr>
                <w:b/>
                <w:bCs/>
                <w:color w:val="000000"/>
                <w:sz w:val="28"/>
                <w:szCs w:val="28"/>
              </w:rPr>
            </w:pPr>
            <w:r>
              <w:rPr>
                <w:b/>
                <w:bCs/>
                <w:color w:val="000000"/>
                <w:sz w:val="28"/>
                <w:szCs w:val="28"/>
              </w:rPr>
              <w:t>12,76</w:t>
            </w:r>
          </w:p>
        </w:tc>
      </w:tr>
    </w:tbl>
    <w:p w:rsidR="00841D35" w:rsidRDefault="00841D35" w:rsidP="00841D35">
      <w:pPr>
        <w:spacing w:before="120" w:after="0"/>
        <w:ind w:firstLine="709"/>
        <w:rPr>
          <w:sz w:val="28"/>
          <w:szCs w:val="24"/>
        </w:rPr>
      </w:pPr>
      <w:bookmarkStart w:id="103" w:name="_Toc381715503"/>
      <w:bookmarkStart w:id="104" w:name="_Toc380482143"/>
      <w:bookmarkEnd w:id="101"/>
      <w:bookmarkEnd w:id="102"/>
      <w:r>
        <w:rPr>
          <w:sz w:val="28"/>
          <w:szCs w:val="24"/>
        </w:rPr>
        <w:t xml:space="preserve">Расчетный баланс водопотребления за 2032 год ниже расчетного потребления за 2021 год, что обусловлено предполагаемым </w:t>
      </w:r>
      <w:r>
        <w:rPr>
          <w:sz w:val="28"/>
          <w:szCs w:val="28"/>
        </w:rPr>
        <w:t>снижением</w:t>
      </w:r>
      <w:r>
        <w:rPr>
          <w:sz w:val="28"/>
          <w:szCs w:val="24"/>
        </w:rPr>
        <w:t xml:space="preserve"> численности населения. В случае изменения динамики численности населения необходимо актуализировать прогнозные показатели водопотребления.</w:t>
      </w:r>
    </w:p>
    <w:p w:rsidR="00841D35" w:rsidRDefault="00841D35" w:rsidP="00841D35">
      <w:pPr>
        <w:pStyle w:val="10"/>
        <w:spacing w:before="120" w:after="120"/>
      </w:pPr>
      <w:bookmarkStart w:id="105" w:name="_Toc120612869"/>
      <w:r>
        <w:t>1.3.8 Сведения о фактическом и ожидаемом потреблении воды (годовое, среднесуточное, максимальное суточное)</w:t>
      </w:r>
      <w:bookmarkEnd w:id="103"/>
      <w:bookmarkEnd w:id="104"/>
      <w:bookmarkEnd w:id="105"/>
    </w:p>
    <w:p w:rsidR="00841D35" w:rsidRDefault="00841D35" w:rsidP="00841D35">
      <w:pPr>
        <w:spacing w:after="0"/>
        <w:rPr>
          <w:sz w:val="28"/>
          <w:szCs w:val="24"/>
        </w:rPr>
      </w:pPr>
      <w:r>
        <w:rPr>
          <w:sz w:val="28"/>
          <w:szCs w:val="24"/>
        </w:rPr>
        <w:t>Расчётное потребление воды в 2032 году составит 78,62 тыс. м³/год, средние в сутки 255,25 м³/</w:t>
      </w:r>
      <w:proofErr w:type="spellStart"/>
      <w:r>
        <w:rPr>
          <w:sz w:val="28"/>
          <w:szCs w:val="24"/>
        </w:rPr>
        <w:t>сут</w:t>
      </w:r>
      <w:proofErr w:type="spellEnd"/>
      <w:r>
        <w:rPr>
          <w:sz w:val="28"/>
          <w:szCs w:val="24"/>
        </w:rPr>
        <w:t>, в сутки максимального водопотребления 306,29 м³/</w:t>
      </w:r>
      <w:proofErr w:type="spellStart"/>
      <w:r>
        <w:rPr>
          <w:sz w:val="28"/>
          <w:szCs w:val="24"/>
        </w:rPr>
        <w:t>сут</w:t>
      </w:r>
      <w:proofErr w:type="spellEnd"/>
      <w:r>
        <w:rPr>
          <w:sz w:val="28"/>
          <w:szCs w:val="24"/>
        </w:rPr>
        <w:t>.</w:t>
      </w:r>
    </w:p>
    <w:p w:rsidR="00841D35" w:rsidRDefault="00841D35" w:rsidP="00841D35">
      <w:pPr>
        <w:spacing w:after="0"/>
        <w:rPr>
          <w:sz w:val="28"/>
          <w:szCs w:val="24"/>
        </w:rPr>
      </w:pPr>
      <w:r>
        <w:rPr>
          <w:sz w:val="28"/>
          <w:szCs w:val="24"/>
        </w:rPr>
        <w:t>Расчетное потребление базового 2021 года составляет 108,68 тыс.</w:t>
      </w:r>
      <w:bookmarkStart w:id="106" w:name="_Hlk43892684"/>
      <w:r>
        <w:rPr>
          <w:sz w:val="28"/>
          <w:szCs w:val="24"/>
        </w:rPr>
        <w:t>м³/год.</w:t>
      </w:r>
      <w:bookmarkEnd w:id="106"/>
    </w:p>
    <w:p w:rsidR="00841D35" w:rsidRDefault="00841D35" w:rsidP="00841D35">
      <w:pPr>
        <w:spacing w:after="0"/>
        <w:rPr>
          <w:bCs/>
          <w:sz w:val="28"/>
          <w:szCs w:val="24"/>
        </w:rPr>
      </w:pPr>
      <w:r>
        <w:rPr>
          <w:bCs/>
          <w:sz w:val="28"/>
          <w:szCs w:val="24"/>
        </w:rPr>
        <w:t xml:space="preserve">Фактическое потребление базового 2021  года составляет 51,469 тыс. </w:t>
      </w:r>
      <w:r>
        <w:rPr>
          <w:sz w:val="28"/>
          <w:szCs w:val="24"/>
        </w:rPr>
        <w:t>м³/год.</w:t>
      </w:r>
    </w:p>
    <w:p w:rsidR="00841D35" w:rsidRDefault="00841D35" w:rsidP="00841D35">
      <w:pPr>
        <w:spacing w:after="0"/>
        <w:rPr>
          <w:sz w:val="28"/>
          <w:szCs w:val="24"/>
        </w:rPr>
      </w:pPr>
      <w:r>
        <w:rPr>
          <w:sz w:val="28"/>
          <w:szCs w:val="24"/>
        </w:rPr>
        <w:t xml:space="preserve">Ожидаемое потребление воды на расчетный срок напрямую зависит от изменения численности населения муниципального образования. В настоящее время прогноз предполагает </w:t>
      </w:r>
      <w:r>
        <w:rPr>
          <w:sz w:val="28"/>
          <w:szCs w:val="28"/>
        </w:rPr>
        <w:t>снижение</w:t>
      </w:r>
      <w:r>
        <w:rPr>
          <w:sz w:val="28"/>
          <w:szCs w:val="24"/>
        </w:rPr>
        <w:t xml:space="preserve"> общего объема потребления воды к расчетному сроку. Так в 2032 году расчетное потребление воды составит 78,62 тыс. м³/год, что на 27,65 % меньше от расчетного потребления базового 2021 года. Однако прогнозный показатель </w:t>
      </w:r>
      <w:r>
        <w:rPr>
          <w:sz w:val="28"/>
          <w:szCs w:val="28"/>
        </w:rPr>
        <w:t>снижение</w:t>
      </w:r>
      <w:r>
        <w:rPr>
          <w:sz w:val="28"/>
          <w:szCs w:val="24"/>
        </w:rPr>
        <w:t xml:space="preserve"> численности населения к 2032 году, от базового 2021 года, составит в сумме не более 27,66%.</w:t>
      </w:r>
    </w:p>
    <w:p w:rsidR="00841D35" w:rsidRDefault="00841D35" w:rsidP="00841D35">
      <w:pPr>
        <w:pStyle w:val="10"/>
        <w:spacing w:before="120" w:after="120"/>
      </w:pPr>
      <w:bookmarkStart w:id="107" w:name="_Toc120612870"/>
      <w:bookmarkStart w:id="108" w:name="_Toc381715505"/>
      <w:bookmarkStart w:id="109" w:name="_Toc380482145"/>
      <w:r>
        <w:t>1.3.9</w:t>
      </w:r>
      <w:r>
        <w:rPr>
          <w:lang w:val="en-US"/>
        </w:rPr>
        <w:t> </w:t>
      </w:r>
      <w:r>
        <w:t>Описание территориальной структуры потребления воды</w:t>
      </w:r>
      <w:bookmarkEnd w:id="107"/>
    </w:p>
    <w:p w:rsidR="00841D35" w:rsidRDefault="00841D35" w:rsidP="00841D35">
      <w:pPr>
        <w:pStyle w:val="a6"/>
        <w:spacing w:after="0"/>
        <w:ind w:left="0" w:firstLine="567"/>
        <w:jc w:val="both"/>
        <w:rPr>
          <w:rFonts w:ascii="Times New Roman" w:hAnsi="Times New Roman"/>
          <w:sz w:val="28"/>
          <w:szCs w:val="28"/>
        </w:rPr>
      </w:pPr>
      <w:r>
        <w:rPr>
          <w:rFonts w:ascii="Times New Roman" w:hAnsi="Times New Roman"/>
          <w:sz w:val="28"/>
          <w:szCs w:val="28"/>
        </w:rPr>
        <w:t>Структура потребления воды по зонам действия водопроводных сооружений (годовой и в сутки максимального водопотребления), представлена в Таблице 1.3.9.</w:t>
      </w:r>
    </w:p>
    <w:p w:rsidR="00841D35" w:rsidRDefault="00841D35" w:rsidP="00841D35">
      <w:pPr>
        <w:pStyle w:val="a6"/>
        <w:spacing w:after="0"/>
        <w:ind w:left="0" w:firstLine="567"/>
        <w:jc w:val="both"/>
        <w:rPr>
          <w:rFonts w:ascii="Times New Roman" w:hAnsi="Times New Roman"/>
          <w:sz w:val="28"/>
          <w:szCs w:val="28"/>
        </w:rPr>
      </w:pPr>
    </w:p>
    <w:p w:rsidR="00841D35" w:rsidRDefault="00841D35" w:rsidP="00841D35">
      <w:pPr>
        <w:pStyle w:val="a6"/>
        <w:spacing w:after="0"/>
        <w:ind w:left="0" w:firstLine="567"/>
        <w:jc w:val="both"/>
        <w:rPr>
          <w:rFonts w:ascii="Times New Roman" w:hAnsi="Times New Roman"/>
          <w:sz w:val="28"/>
          <w:szCs w:val="28"/>
        </w:rPr>
      </w:pPr>
    </w:p>
    <w:p w:rsidR="00841D35" w:rsidRDefault="00841D35" w:rsidP="00841D35">
      <w:pPr>
        <w:pStyle w:val="a6"/>
        <w:spacing w:before="120" w:after="0"/>
        <w:ind w:left="0" w:firstLine="567"/>
        <w:jc w:val="right"/>
        <w:rPr>
          <w:rFonts w:ascii="Times New Roman" w:hAnsi="Times New Roman"/>
          <w:sz w:val="28"/>
          <w:szCs w:val="28"/>
        </w:rPr>
      </w:pPr>
      <w:r>
        <w:rPr>
          <w:rFonts w:ascii="Times New Roman" w:hAnsi="Times New Roman"/>
          <w:sz w:val="28"/>
          <w:szCs w:val="28"/>
        </w:rPr>
        <w:t>Таблица 1.3.9. Структура потребления воды по зонам действия водопроводных сооружений</w:t>
      </w:r>
    </w:p>
    <w:tbl>
      <w:tblPr>
        <w:tblW w:w="10080" w:type="dxa"/>
        <w:tblInd w:w="93" w:type="dxa"/>
        <w:tblLook w:val="04A0"/>
      </w:tblPr>
      <w:tblGrid>
        <w:gridCol w:w="829"/>
        <w:gridCol w:w="2071"/>
        <w:gridCol w:w="3919"/>
        <w:gridCol w:w="3261"/>
      </w:tblGrid>
      <w:tr w:rsidR="00841D35" w:rsidTr="00841D35">
        <w:trPr>
          <w:trHeight w:val="643"/>
        </w:trPr>
        <w:tc>
          <w:tcPr>
            <w:tcW w:w="829" w:type="dxa"/>
            <w:vMerge w:val="restart"/>
            <w:tcBorders>
              <w:top w:val="single" w:sz="8" w:space="0" w:color="000000"/>
              <w:left w:val="single" w:sz="8" w:space="0" w:color="000000"/>
              <w:bottom w:val="single" w:sz="4" w:space="0" w:color="auto"/>
              <w:right w:val="single" w:sz="8" w:space="0" w:color="000000"/>
            </w:tcBorders>
            <w:vAlign w:val="center"/>
            <w:hideMark/>
          </w:tcPr>
          <w:p w:rsidR="00841D35" w:rsidRDefault="00841D35">
            <w:pPr>
              <w:spacing w:after="0"/>
              <w:jc w:val="center"/>
              <w:rPr>
                <w:b/>
                <w:sz w:val="28"/>
                <w:szCs w:val="28"/>
                <w:lang w:eastAsia="ru-RU"/>
              </w:rPr>
            </w:pPr>
            <w:r>
              <w:rPr>
                <w:b/>
                <w:sz w:val="28"/>
                <w:szCs w:val="28"/>
                <w:lang w:eastAsia="ru-RU"/>
              </w:rPr>
              <w:lastRenderedPageBreak/>
              <w:t xml:space="preserve">№ </w:t>
            </w:r>
            <w:proofErr w:type="spellStart"/>
            <w:r>
              <w:rPr>
                <w:b/>
                <w:sz w:val="28"/>
                <w:szCs w:val="28"/>
                <w:lang w:eastAsia="ru-RU"/>
              </w:rPr>
              <w:t>п</w:t>
            </w:r>
            <w:proofErr w:type="spellEnd"/>
            <w:r>
              <w:rPr>
                <w:b/>
                <w:sz w:val="28"/>
                <w:szCs w:val="28"/>
                <w:lang w:eastAsia="ru-RU"/>
              </w:rPr>
              <w:t>/</w:t>
            </w:r>
            <w:proofErr w:type="spellStart"/>
            <w:r>
              <w:rPr>
                <w:b/>
                <w:sz w:val="28"/>
                <w:szCs w:val="28"/>
                <w:lang w:eastAsia="ru-RU"/>
              </w:rPr>
              <w:t>п</w:t>
            </w:r>
            <w:proofErr w:type="spellEnd"/>
          </w:p>
        </w:tc>
        <w:tc>
          <w:tcPr>
            <w:tcW w:w="2071" w:type="dxa"/>
            <w:vMerge w:val="restart"/>
            <w:tcBorders>
              <w:top w:val="single" w:sz="8" w:space="0" w:color="000000"/>
              <w:left w:val="single" w:sz="8" w:space="0" w:color="000000"/>
              <w:bottom w:val="single" w:sz="4" w:space="0" w:color="auto"/>
              <w:right w:val="single" w:sz="8" w:space="0" w:color="000000"/>
            </w:tcBorders>
            <w:vAlign w:val="center"/>
            <w:hideMark/>
          </w:tcPr>
          <w:p w:rsidR="00841D35" w:rsidRDefault="00841D35">
            <w:pPr>
              <w:spacing w:after="0"/>
              <w:jc w:val="center"/>
              <w:rPr>
                <w:b/>
                <w:sz w:val="28"/>
                <w:szCs w:val="28"/>
                <w:lang w:eastAsia="ru-RU"/>
              </w:rPr>
            </w:pPr>
            <w:r>
              <w:rPr>
                <w:b/>
                <w:sz w:val="28"/>
                <w:szCs w:val="28"/>
                <w:lang w:eastAsia="ru-RU"/>
              </w:rPr>
              <w:t>Населенный пункт</w:t>
            </w:r>
          </w:p>
        </w:tc>
        <w:tc>
          <w:tcPr>
            <w:tcW w:w="7180" w:type="dxa"/>
            <w:gridSpan w:val="2"/>
            <w:tcBorders>
              <w:top w:val="single" w:sz="8" w:space="0" w:color="000000"/>
              <w:left w:val="nil"/>
              <w:bottom w:val="single" w:sz="8" w:space="0" w:color="000000"/>
              <w:right w:val="single" w:sz="8" w:space="0" w:color="000000"/>
            </w:tcBorders>
            <w:vAlign w:val="center"/>
            <w:hideMark/>
          </w:tcPr>
          <w:p w:rsidR="00841D35" w:rsidRDefault="00841D35">
            <w:pPr>
              <w:spacing w:after="0"/>
              <w:jc w:val="center"/>
              <w:rPr>
                <w:b/>
                <w:sz w:val="28"/>
                <w:szCs w:val="28"/>
                <w:lang w:eastAsia="ru-RU"/>
              </w:rPr>
            </w:pPr>
            <w:r>
              <w:rPr>
                <w:b/>
                <w:sz w:val="28"/>
                <w:szCs w:val="28"/>
                <w:lang w:eastAsia="ru-RU"/>
              </w:rPr>
              <w:t>Баланс подачи воды по зонам действия водопроводных сооружений (2021)</w:t>
            </w:r>
          </w:p>
        </w:tc>
      </w:tr>
      <w:tr w:rsidR="00841D35" w:rsidTr="00841D35">
        <w:trPr>
          <w:trHeight w:val="69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841D35" w:rsidRDefault="00841D35">
            <w:pPr>
              <w:spacing w:after="0" w:line="240" w:lineRule="auto"/>
              <w:rPr>
                <w:b/>
                <w:sz w:val="28"/>
                <w:szCs w:val="28"/>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841D35" w:rsidRDefault="00841D35">
            <w:pPr>
              <w:spacing w:after="0" w:line="240" w:lineRule="auto"/>
              <w:rPr>
                <w:b/>
                <w:sz w:val="28"/>
                <w:szCs w:val="28"/>
                <w:lang w:eastAsia="ru-RU"/>
              </w:rPr>
            </w:pPr>
          </w:p>
        </w:tc>
        <w:tc>
          <w:tcPr>
            <w:tcW w:w="3919" w:type="dxa"/>
            <w:tcBorders>
              <w:top w:val="nil"/>
              <w:left w:val="single" w:sz="8" w:space="0" w:color="000000"/>
              <w:bottom w:val="nil"/>
              <w:right w:val="single" w:sz="8" w:space="0" w:color="000000"/>
            </w:tcBorders>
            <w:vAlign w:val="center"/>
            <w:hideMark/>
          </w:tcPr>
          <w:p w:rsidR="00841D35" w:rsidRDefault="00841D35">
            <w:pPr>
              <w:spacing w:after="0"/>
              <w:jc w:val="center"/>
              <w:rPr>
                <w:b/>
                <w:sz w:val="28"/>
                <w:szCs w:val="28"/>
                <w:lang w:eastAsia="ru-RU"/>
              </w:rPr>
            </w:pPr>
            <w:r>
              <w:rPr>
                <w:b/>
                <w:sz w:val="28"/>
                <w:szCs w:val="28"/>
                <w:lang w:eastAsia="ru-RU"/>
              </w:rPr>
              <w:t>Объём потребления воды, %.</w:t>
            </w:r>
          </w:p>
        </w:tc>
        <w:tc>
          <w:tcPr>
            <w:tcW w:w="3261" w:type="dxa"/>
            <w:tcBorders>
              <w:top w:val="nil"/>
              <w:left w:val="nil"/>
              <w:bottom w:val="nil"/>
              <w:right w:val="single" w:sz="8" w:space="0" w:color="000000"/>
            </w:tcBorders>
            <w:vAlign w:val="center"/>
            <w:hideMark/>
          </w:tcPr>
          <w:p w:rsidR="00841D35" w:rsidRDefault="00841D35">
            <w:pPr>
              <w:spacing w:after="0"/>
              <w:jc w:val="center"/>
              <w:rPr>
                <w:b/>
                <w:sz w:val="28"/>
                <w:szCs w:val="28"/>
                <w:lang w:eastAsia="ru-RU"/>
              </w:rPr>
            </w:pPr>
            <w:r>
              <w:rPr>
                <w:b/>
                <w:sz w:val="28"/>
                <w:szCs w:val="28"/>
                <w:lang w:eastAsia="ru-RU"/>
              </w:rPr>
              <w:t>Объём фактического потребления, тыс. м³/год</w:t>
            </w:r>
          </w:p>
        </w:tc>
      </w:tr>
      <w:tr w:rsidR="00841D35" w:rsidTr="00841D35">
        <w:trPr>
          <w:trHeight w:val="300"/>
        </w:trPr>
        <w:tc>
          <w:tcPr>
            <w:tcW w:w="829"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szCs w:val="28"/>
                <w:lang w:eastAsia="ru-RU"/>
              </w:rPr>
            </w:pPr>
            <w:r>
              <w:rPr>
                <w:sz w:val="28"/>
                <w:szCs w:val="28"/>
                <w:lang w:eastAsia="ru-RU"/>
              </w:rPr>
              <w:t>1</w:t>
            </w:r>
          </w:p>
        </w:tc>
        <w:tc>
          <w:tcPr>
            <w:tcW w:w="2071" w:type="dxa"/>
            <w:tcBorders>
              <w:top w:val="single" w:sz="4" w:space="0" w:color="auto"/>
              <w:left w:val="nil"/>
              <w:bottom w:val="single" w:sz="8" w:space="0" w:color="000000"/>
              <w:right w:val="single" w:sz="8" w:space="0" w:color="000000"/>
            </w:tcBorders>
            <w:vAlign w:val="center"/>
            <w:hideMark/>
          </w:tcPr>
          <w:p w:rsidR="00841D35" w:rsidRDefault="00841D35">
            <w:pPr>
              <w:spacing w:after="0"/>
              <w:jc w:val="center"/>
              <w:rPr>
                <w:sz w:val="28"/>
                <w:szCs w:val="28"/>
              </w:rPr>
            </w:pPr>
            <w:r>
              <w:rPr>
                <w:sz w:val="28"/>
                <w:szCs w:val="28"/>
              </w:rPr>
              <w:t xml:space="preserve">п. </w:t>
            </w:r>
            <w:proofErr w:type="spellStart"/>
            <w:r>
              <w:rPr>
                <w:sz w:val="28"/>
                <w:szCs w:val="28"/>
              </w:rPr>
              <w:t>Манзя</w:t>
            </w:r>
            <w:proofErr w:type="spellEnd"/>
          </w:p>
        </w:tc>
        <w:tc>
          <w:tcPr>
            <w:tcW w:w="3919"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szCs w:val="28"/>
              </w:rPr>
            </w:pPr>
            <w:r>
              <w:rPr>
                <w:sz w:val="28"/>
                <w:szCs w:val="28"/>
              </w:rPr>
              <w:t>100,00</w:t>
            </w:r>
          </w:p>
        </w:tc>
        <w:tc>
          <w:tcPr>
            <w:tcW w:w="3261" w:type="dxa"/>
            <w:tcBorders>
              <w:top w:val="single" w:sz="4" w:space="0" w:color="auto"/>
              <w:left w:val="nil"/>
              <w:bottom w:val="single" w:sz="4" w:space="0" w:color="auto"/>
              <w:right w:val="single" w:sz="4" w:space="0" w:color="auto"/>
            </w:tcBorders>
            <w:vAlign w:val="center"/>
            <w:hideMark/>
          </w:tcPr>
          <w:p w:rsidR="00841D35" w:rsidRDefault="00841D35">
            <w:pPr>
              <w:spacing w:after="0"/>
              <w:jc w:val="center"/>
              <w:rPr>
                <w:sz w:val="28"/>
                <w:szCs w:val="28"/>
              </w:rPr>
            </w:pPr>
            <w:r>
              <w:rPr>
                <w:sz w:val="28"/>
                <w:szCs w:val="28"/>
              </w:rPr>
              <w:t>51,47</w:t>
            </w:r>
          </w:p>
        </w:tc>
      </w:tr>
    </w:tbl>
    <w:p w:rsidR="00841D35" w:rsidRDefault="00841D35" w:rsidP="00841D35">
      <w:pPr>
        <w:spacing w:before="120" w:after="0"/>
        <w:rPr>
          <w:sz w:val="28"/>
          <w:szCs w:val="28"/>
        </w:rPr>
      </w:pPr>
      <w:r>
        <w:rPr>
          <w:sz w:val="28"/>
          <w:szCs w:val="28"/>
        </w:rPr>
        <w:t xml:space="preserve">Территориальная структура потребления воды соответствует административным границам </w:t>
      </w:r>
      <w:proofErr w:type="spellStart"/>
      <w:r>
        <w:rPr>
          <w:sz w:val="28"/>
          <w:szCs w:val="28"/>
        </w:rPr>
        <w:t>Манзенского</w:t>
      </w:r>
      <w:proofErr w:type="spellEnd"/>
      <w:r>
        <w:rPr>
          <w:sz w:val="28"/>
          <w:szCs w:val="28"/>
        </w:rPr>
        <w:t xml:space="preserve"> сельсовета, где размещено 10 источников водоснабжения.</w:t>
      </w:r>
    </w:p>
    <w:p w:rsidR="00841D35" w:rsidRDefault="00841D35" w:rsidP="00841D35">
      <w:pPr>
        <w:spacing w:after="0"/>
        <w:rPr>
          <w:sz w:val="28"/>
          <w:szCs w:val="28"/>
        </w:rPr>
      </w:pPr>
      <w:r>
        <w:rPr>
          <w:sz w:val="28"/>
          <w:szCs w:val="28"/>
        </w:rPr>
        <w:t>Иных источников централизованного водоснабжения в пределах муниципального образования  не выявлено.</w:t>
      </w:r>
    </w:p>
    <w:p w:rsidR="00841D35" w:rsidRDefault="00841D35" w:rsidP="00841D35">
      <w:pPr>
        <w:pStyle w:val="10"/>
        <w:spacing w:before="120" w:after="120"/>
      </w:pPr>
      <w:bookmarkStart w:id="110" w:name="_Toc120612871"/>
      <w:r>
        <w:t>1.3.10</w:t>
      </w:r>
      <w:r>
        <w:rPr>
          <w:lang w:val="en-US"/>
        </w:rPr>
        <w:t> </w:t>
      </w:r>
      <w: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bookmarkEnd w:id="108"/>
      <w:bookmarkEnd w:id="109"/>
      <w:bookmarkEnd w:id="110"/>
    </w:p>
    <w:p w:rsidR="00841D35" w:rsidRDefault="00841D35" w:rsidP="00841D35">
      <w:pPr>
        <w:spacing w:after="0"/>
        <w:rPr>
          <w:sz w:val="28"/>
          <w:lang w:eastAsia="zh-CN"/>
        </w:rPr>
      </w:pPr>
      <w:r>
        <w:rPr>
          <w:sz w:val="28"/>
          <w:lang w:eastAsia="zh-CN"/>
        </w:rPr>
        <w:t>Распределение расходов воды на 2032 год, исходя из расчетных расходов, с учетом данных о перспективном потреблении, указаны в Таблице 1.3.10.</w:t>
      </w:r>
    </w:p>
    <w:p w:rsidR="00841D35" w:rsidRDefault="00841D35" w:rsidP="00841D35">
      <w:pPr>
        <w:spacing w:before="120" w:after="0"/>
        <w:jc w:val="right"/>
        <w:rPr>
          <w:sz w:val="28"/>
          <w:lang w:eastAsia="zh-CN"/>
        </w:rPr>
      </w:pPr>
      <w:r>
        <w:rPr>
          <w:sz w:val="28"/>
          <w:lang w:eastAsia="zh-CN"/>
        </w:rPr>
        <w:t xml:space="preserve">Таблица 1.3.10. Потребление воды по группам абонентов </w:t>
      </w:r>
    </w:p>
    <w:p w:rsidR="00841D35" w:rsidRDefault="00841D35" w:rsidP="00841D35">
      <w:pPr>
        <w:spacing w:after="0"/>
        <w:jc w:val="right"/>
        <w:rPr>
          <w:sz w:val="28"/>
          <w:lang w:eastAsia="zh-CN"/>
        </w:rPr>
      </w:pPr>
      <w:r>
        <w:rPr>
          <w:sz w:val="28"/>
          <w:lang w:eastAsia="zh-CN"/>
        </w:rPr>
        <w:t>на расчетный 2032г.</w:t>
      </w:r>
    </w:p>
    <w:tbl>
      <w:tblPr>
        <w:tblStyle w:val="aff9"/>
        <w:tblW w:w="10493" w:type="dxa"/>
        <w:jc w:val="center"/>
        <w:tblInd w:w="0" w:type="dxa"/>
        <w:tblLook w:val="04A0"/>
      </w:tblPr>
      <w:tblGrid>
        <w:gridCol w:w="636"/>
        <w:gridCol w:w="2519"/>
        <w:gridCol w:w="1876"/>
        <w:gridCol w:w="1876"/>
        <w:gridCol w:w="1902"/>
        <w:gridCol w:w="1876"/>
      </w:tblGrid>
      <w:tr w:rsidR="00841D35" w:rsidTr="00841D35">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bookmarkStart w:id="111" w:name="_Hlk63767619"/>
            <w:r>
              <w:rPr>
                <w:b/>
                <w:sz w:val="28"/>
                <w:szCs w:val="28"/>
                <w:lang w:eastAsia="zh-CN"/>
              </w:rPr>
              <w:t xml:space="preserve">№ </w:t>
            </w:r>
            <w:proofErr w:type="spellStart"/>
            <w:r>
              <w:rPr>
                <w:b/>
                <w:sz w:val="28"/>
                <w:szCs w:val="28"/>
                <w:lang w:eastAsia="zh-CN"/>
              </w:rPr>
              <w:t>п</w:t>
            </w:r>
            <w:proofErr w:type="spellEnd"/>
            <w:r>
              <w:rPr>
                <w:b/>
                <w:sz w:val="28"/>
                <w:szCs w:val="28"/>
                <w:lang w:eastAsia="zh-CN"/>
              </w:rPr>
              <w:t>/</w:t>
            </w:r>
            <w:proofErr w:type="spellStart"/>
            <w:r>
              <w:rPr>
                <w:b/>
                <w:sz w:val="28"/>
                <w:szCs w:val="28"/>
                <w:lang w:eastAsia="zh-CN"/>
              </w:rPr>
              <w:t>п</w:t>
            </w:r>
            <w:proofErr w:type="spellEnd"/>
          </w:p>
        </w:tc>
        <w:tc>
          <w:tcPr>
            <w:tcW w:w="2310"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Потребитель</w:t>
            </w:r>
          </w:p>
        </w:tc>
        <w:tc>
          <w:tcPr>
            <w:tcW w:w="3763"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2021 год</w:t>
            </w:r>
          </w:p>
        </w:tc>
        <w:tc>
          <w:tcPr>
            <w:tcW w:w="3803"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2032</w:t>
            </w:r>
          </w:p>
        </w:tc>
      </w:tr>
      <w:tr w:rsidR="00841D35" w:rsidTr="00841D3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lang w:eastAsia="zh-CN"/>
              </w:rPr>
            </w:pP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Фактическое</w:t>
            </w:r>
          </w:p>
          <w:p w:rsidR="00841D35" w:rsidRDefault="00841D35">
            <w:pPr>
              <w:jc w:val="center"/>
              <w:rPr>
                <w:b/>
                <w:sz w:val="28"/>
                <w:szCs w:val="28"/>
                <w:lang w:eastAsia="zh-CN"/>
              </w:rPr>
            </w:pPr>
            <w:r>
              <w:rPr>
                <w:b/>
                <w:sz w:val="28"/>
                <w:szCs w:val="28"/>
                <w:lang w:eastAsia="zh-CN"/>
              </w:rPr>
              <w:t>потребление, тыс. м³/год</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Расчётное потребление, тыс. м³/год</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Планируемое потребление, тыс. м³/год</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Расчётное потребление, тыс. м³/год</w:t>
            </w:r>
          </w:p>
        </w:tc>
      </w:tr>
      <w:tr w:rsidR="00841D35" w:rsidTr="00841D35">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sz w:val="28"/>
                <w:szCs w:val="28"/>
                <w:lang w:eastAsia="zh-CN"/>
              </w:rPr>
              <w:t>1</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bCs/>
                <w:sz w:val="28"/>
                <w:szCs w:val="28"/>
              </w:rPr>
              <w:t>Население</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17,065</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36,032</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26,068</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26,068</w:t>
            </w:r>
          </w:p>
        </w:tc>
      </w:tr>
      <w:tr w:rsidR="00841D35" w:rsidTr="00841D35">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sz w:val="28"/>
                <w:szCs w:val="28"/>
                <w:lang w:eastAsia="zh-CN"/>
              </w:rPr>
              <w:t>2</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bCs/>
                <w:sz w:val="28"/>
                <w:szCs w:val="28"/>
              </w:rPr>
              <w:t>Бюджетные учреждения и прочие учреждения</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16,391</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34,609</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25,038</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25,038</w:t>
            </w:r>
          </w:p>
        </w:tc>
      </w:tr>
      <w:tr w:rsidR="00841D35" w:rsidTr="00841D35">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sz w:val="28"/>
                <w:szCs w:val="28"/>
                <w:lang w:eastAsia="zh-CN"/>
              </w:rPr>
              <w:t>3</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bCs/>
                <w:sz w:val="28"/>
                <w:szCs w:val="28"/>
              </w:rPr>
              <w:t>Собственные нужды</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r>
      <w:tr w:rsidR="00841D35" w:rsidTr="00841D35">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sz w:val="28"/>
                <w:szCs w:val="28"/>
                <w:lang w:eastAsia="zh-CN"/>
              </w:rPr>
              <w:t>4</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bCs/>
                <w:sz w:val="28"/>
                <w:szCs w:val="28"/>
              </w:rPr>
              <w:t>Производственные нужды</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0,000</w:t>
            </w:r>
          </w:p>
        </w:tc>
      </w:tr>
      <w:tr w:rsidR="00841D35" w:rsidTr="00841D35">
        <w:trPr>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eastAsia="zh-CN"/>
              </w:rPr>
            </w:pPr>
            <w:r>
              <w:rPr>
                <w:sz w:val="28"/>
                <w:szCs w:val="28"/>
                <w:lang w:eastAsia="zh-CN"/>
              </w:rPr>
              <w:t>5</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Cs/>
                <w:sz w:val="28"/>
                <w:szCs w:val="28"/>
              </w:rPr>
            </w:pPr>
            <w:r>
              <w:rPr>
                <w:bCs/>
                <w:sz w:val="28"/>
                <w:szCs w:val="28"/>
              </w:rPr>
              <w:t>Потери</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18,013</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38,034</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27,516</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sz w:val="26"/>
                <w:szCs w:val="26"/>
              </w:rPr>
            </w:pPr>
            <w:r>
              <w:rPr>
                <w:color w:val="000000"/>
                <w:sz w:val="26"/>
                <w:szCs w:val="26"/>
              </w:rPr>
              <w:t>27,516</w:t>
            </w:r>
          </w:p>
        </w:tc>
      </w:tr>
      <w:tr w:rsidR="00841D35" w:rsidTr="00841D35">
        <w:trPr>
          <w:jc w:val="center"/>
        </w:trPr>
        <w:tc>
          <w:tcPr>
            <w:tcW w:w="2927"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lang w:eastAsia="zh-CN"/>
              </w:rPr>
            </w:pPr>
            <w:r>
              <w:rPr>
                <w:b/>
                <w:sz w:val="28"/>
                <w:szCs w:val="28"/>
                <w:lang w:eastAsia="zh-CN"/>
              </w:rPr>
              <w:t>Общее:</w:t>
            </w:r>
          </w:p>
        </w:tc>
        <w:tc>
          <w:tcPr>
            <w:tcW w:w="188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sz w:val="26"/>
                <w:szCs w:val="26"/>
              </w:rPr>
            </w:pPr>
            <w:r>
              <w:rPr>
                <w:b/>
                <w:bCs/>
                <w:color w:val="000000"/>
                <w:sz w:val="26"/>
                <w:szCs w:val="26"/>
              </w:rPr>
              <w:t>51,47</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sz w:val="26"/>
                <w:szCs w:val="26"/>
              </w:rPr>
            </w:pPr>
            <w:r>
              <w:rPr>
                <w:b/>
                <w:bCs/>
                <w:color w:val="000000"/>
                <w:sz w:val="26"/>
                <w:szCs w:val="26"/>
              </w:rPr>
              <w:t>108,68</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sz w:val="26"/>
                <w:szCs w:val="26"/>
              </w:rPr>
            </w:pPr>
            <w:r>
              <w:rPr>
                <w:b/>
                <w:bCs/>
                <w:color w:val="000000"/>
                <w:sz w:val="26"/>
                <w:szCs w:val="26"/>
              </w:rPr>
              <w:t>78,62</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sz w:val="26"/>
                <w:szCs w:val="26"/>
              </w:rPr>
            </w:pPr>
            <w:r>
              <w:rPr>
                <w:b/>
                <w:bCs/>
                <w:color w:val="000000"/>
                <w:sz w:val="26"/>
                <w:szCs w:val="26"/>
              </w:rPr>
              <w:t>78,62</w:t>
            </w:r>
          </w:p>
        </w:tc>
      </w:tr>
    </w:tbl>
    <w:bookmarkEnd w:id="111"/>
    <w:p w:rsidR="00841D35" w:rsidRDefault="00841D35" w:rsidP="00841D35">
      <w:pPr>
        <w:spacing w:before="120" w:after="0"/>
        <w:rPr>
          <w:sz w:val="28"/>
          <w:lang w:eastAsia="zh-CN"/>
        </w:rPr>
      </w:pPr>
      <w:r>
        <w:rPr>
          <w:sz w:val="28"/>
          <w:lang w:eastAsia="zh-CN"/>
        </w:rPr>
        <w:t xml:space="preserve">Исходя из расчетов, следует, что планируемое годовое водопотребление на расчетный 2032 год, составит 19,26 тыс. м³. </w:t>
      </w:r>
    </w:p>
    <w:p w:rsidR="00841D35" w:rsidRDefault="00841D35" w:rsidP="00841D35">
      <w:pPr>
        <w:spacing w:after="0"/>
        <w:rPr>
          <w:sz w:val="28"/>
          <w:lang w:eastAsia="zh-CN"/>
        </w:rPr>
      </w:pPr>
      <w:r>
        <w:rPr>
          <w:sz w:val="28"/>
          <w:lang w:eastAsia="zh-CN"/>
        </w:rPr>
        <w:t>Общий процент распределения воды по группам потребителей за 2021 год:</w:t>
      </w:r>
    </w:p>
    <w:p w:rsidR="00841D35" w:rsidRDefault="00841D35" w:rsidP="00841D35">
      <w:pPr>
        <w:pStyle w:val="a6"/>
        <w:spacing w:after="0"/>
        <w:ind w:left="0" w:firstLine="567"/>
        <w:jc w:val="both"/>
        <w:rPr>
          <w:rFonts w:ascii="Times New Roman" w:hAnsi="Times New Roman"/>
          <w:sz w:val="28"/>
          <w:lang w:eastAsia="zh-CN"/>
        </w:rPr>
      </w:pPr>
      <w:r>
        <w:rPr>
          <w:rFonts w:ascii="Times New Roman" w:hAnsi="Times New Roman"/>
          <w:sz w:val="28"/>
          <w:lang w:eastAsia="zh-CN"/>
        </w:rPr>
        <w:t>– население – 33 %;</w:t>
      </w:r>
    </w:p>
    <w:p w:rsidR="00841D35" w:rsidRDefault="00841D35" w:rsidP="00841D35">
      <w:pPr>
        <w:pStyle w:val="a6"/>
        <w:spacing w:after="0"/>
        <w:ind w:left="0" w:firstLine="567"/>
        <w:jc w:val="both"/>
        <w:rPr>
          <w:rFonts w:ascii="Times New Roman" w:hAnsi="Times New Roman"/>
          <w:sz w:val="28"/>
          <w:lang w:eastAsia="zh-CN"/>
        </w:rPr>
      </w:pPr>
      <w:r>
        <w:rPr>
          <w:rFonts w:ascii="Times New Roman" w:hAnsi="Times New Roman"/>
          <w:sz w:val="28"/>
          <w:lang w:eastAsia="zh-CN"/>
        </w:rPr>
        <w:t>– бюджетные учреждения</w:t>
      </w:r>
      <w:r>
        <w:rPr>
          <w:rFonts w:ascii="Times New Roman" w:hAnsi="Times New Roman"/>
          <w:bCs/>
          <w:sz w:val="24"/>
          <w:szCs w:val="24"/>
        </w:rPr>
        <w:t xml:space="preserve"> </w:t>
      </w:r>
      <w:r>
        <w:rPr>
          <w:rFonts w:ascii="Times New Roman" w:hAnsi="Times New Roman"/>
          <w:bCs/>
          <w:sz w:val="28"/>
          <w:lang w:eastAsia="zh-CN"/>
        </w:rPr>
        <w:t>и прочие учреждения</w:t>
      </w:r>
      <w:r>
        <w:rPr>
          <w:rFonts w:ascii="Times New Roman" w:hAnsi="Times New Roman"/>
          <w:sz w:val="28"/>
          <w:lang w:eastAsia="zh-CN"/>
        </w:rPr>
        <w:t xml:space="preserve"> – 32%;</w:t>
      </w:r>
    </w:p>
    <w:p w:rsidR="00841D35" w:rsidRDefault="00841D35" w:rsidP="00841D35">
      <w:pPr>
        <w:pStyle w:val="a6"/>
        <w:spacing w:after="0"/>
        <w:ind w:left="0" w:firstLine="567"/>
        <w:jc w:val="both"/>
        <w:rPr>
          <w:rFonts w:ascii="Times New Roman" w:hAnsi="Times New Roman"/>
          <w:sz w:val="28"/>
          <w:lang w:eastAsia="zh-CN"/>
        </w:rPr>
      </w:pPr>
      <w:r>
        <w:rPr>
          <w:rFonts w:ascii="Times New Roman" w:hAnsi="Times New Roman"/>
          <w:bCs/>
          <w:sz w:val="28"/>
          <w:lang w:eastAsia="zh-CN"/>
        </w:rPr>
        <w:t xml:space="preserve">– собственные нужды </w:t>
      </w:r>
      <w:r>
        <w:rPr>
          <w:rFonts w:ascii="Times New Roman" w:hAnsi="Times New Roman"/>
          <w:sz w:val="28"/>
          <w:lang w:eastAsia="zh-CN"/>
        </w:rPr>
        <w:t>–</w:t>
      </w:r>
      <w:r>
        <w:rPr>
          <w:rFonts w:ascii="Times New Roman" w:hAnsi="Times New Roman"/>
          <w:bCs/>
          <w:sz w:val="28"/>
          <w:lang w:eastAsia="zh-CN"/>
        </w:rPr>
        <w:t xml:space="preserve"> 0%;</w:t>
      </w:r>
    </w:p>
    <w:p w:rsidR="00841D35" w:rsidRDefault="00841D35" w:rsidP="00841D35">
      <w:pPr>
        <w:pStyle w:val="a6"/>
        <w:spacing w:after="0"/>
        <w:ind w:left="0" w:firstLine="567"/>
        <w:jc w:val="both"/>
        <w:rPr>
          <w:rFonts w:ascii="Times New Roman" w:hAnsi="Times New Roman"/>
          <w:sz w:val="28"/>
          <w:lang w:eastAsia="zh-CN"/>
        </w:rPr>
      </w:pPr>
      <w:r>
        <w:rPr>
          <w:rFonts w:ascii="Times New Roman" w:hAnsi="Times New Roman"/>
          <w:sz w:val="28"/>
          <w:lang w:eastAsia="zh-CN"/>
        </w:rPr>
        <w:t>– производственные нужды – 0 %;</w:t>
      </w:r>
    </w:p>
    <w:p w:rsidR="00841D35" w:rsidRDefault="00841D35" w:rsidP="00841D35">
      <w:pPr>
        <w:pStyle w:val="a6"/>
        <w:spacing w:after="0"/>
        <w:ind w:left="0" w:firstLine="567"/>
        <w:jc w:val="both"/>
        <w:rPr>
          <w:rFonts w:ascii="Times New Roman" w:hAnsi="Times New Roman"/>
          <w:sz w:val="28"/>
          <w:lang w:eastAsia="zh-CN"/>
        </w:rPr>
      </w:pPr>
      <w:r>
        <w:rPr>
          <w:rFonts w:ascii="Times New Roman" w:hAnsi="Times New Roman"/>
          <w:sz w:val="28"/>
          <w:lang w:eastAsia="zh-CN"/>
        </w:rPr>
        <w:lastRenderedPageBreak/>
        <w:t>– потери – 35%.</w:t>
      </w:r>
    </w:p>
    <w:p w:rsidR="00841D35" w:rsidRDefault="00841D35" w:rsidP="00841D35">
      <w:pPr>
        <w:spacing w:after="0"/>
        <w:rPr>
          <w:sz w:val="28"/>
          <w:lang w:eastAsia="zh-CN"/>
        </w:rPr>
      </w:pPr>
      <w:r>
        <w:rPr>
          <w:sz w:val="28"/>
          <w:lang w:eastAsia="zh-CN"/>
        </w:rPr>
        <w:t xml:space="preserve">В </w:t>
      </w:r>
      <w:proofErr w:type="spellStart"/>
      <w:r>
        <w:rPr>
          <w:sz w:val="28"/>
          <w:lang w:eastAsia="zh-CN"/>
        </w:rPr>
        <w:t>Манзенском</w:t>
      </w:r>
      <w:proofErr w:type="spellEnd"/>
      <w:r>
        <w:rPr>
          <w:sz w:val="28"/>
          <w:lang w:eastAsia="zh-CN"/>
        </w:rPr>
        <w:t xml:space="preserve"> сельсовете процент распределения воды по группам потребителей на 2032 год изменится ввиду улучшения коммунальной инфраструктуры, что приведет к снижению потерь, но строительство новых объектов бюджетной сферы, а также объектов общественно-делового назначения может привести к изменению показателей распределения воды по группам потребителей.</w:t>
      </w:r>
    </w:p>
    <w:p w:rsidR="00841D35" w:rsidRDefault="00841D35" w:rsidP="00841D35">
      <w:pPr>
        <w:spacing w:after="0"/>
        <w:rPr>
          <w:sz w:val="28"/>
          <w:lang w:eastAsia="zh-CN"/>
        </w:rPr>
      </w:pPr>
      <w:r>
        <w:rPr>
          <w:sz w:val="28"/>
          <w:lang w:eastAsia="zh-CN"/>
        </w:rPr>
        <w:t xml:space="preserve">Так как на расчетный год предполагается снижение численности населения, общий расчетный расход потребления воды понизится и составит 78,62 тыс. м³, фактическое же потребление может быть меньше или больше расчетного, в зависимости от фактического изменения численности. </w:t>
      </w:r>
    </w:p>
    <w:p w:rsidR="00841D35" w:rsidRDefault="00841D35" w:rsidP="00841D35">
      <w:pPr>
        <w:pStyle w:val="10"/>
        <w:spacing w:before="120" w:after="120"/>
      </w:pPr>
      <w:bookmarkStart w:id="112" w:name="_Toc120612872"/>
      <w:bookmarkStart w:id="113" w:name="_Toc381715506"/>
      <w:bookmarkStart w:id="114" w:name="_Toc380482146"/>
      <w:r>
        <w:t>1.3.11</w:t>
      </w:r>
      <w:r>
        <w:rPr>
          <w:lang w:val="en-US"/>
        </w:rPr>
        <w:t> </w:t>
      </w:r>
      <w:r>
        <w:t>Сведения о фактических и планируемых потерях воды при ее транспортировке (годовые, среднесуточные значения)</w:t>
      </w:r>
      <w:bookmarkEnd w:id="112"/>
      <w:bookmarkEnd w:id="113"/>
      <w:bookmarkEnd w:id="114"/>
    </w:p>
    <w:p w:rsidR="00841D35" w:rsidRDefault="00841D35" w:rsidP="00841D35">
      <w:pPr>
        <w:shd w:val="clear" w:color="auto" w:fill="FFFFFF" w:themeFill="background1"/>
        <w:spacing w:after="0"/>
        <w:rPr>
          <w:sz w:val="28"/>
          <w:szCs w:val="28"/>
          <w:lang w:eastAsia="zh-CN"/>
        </w:rPr>
      </w:pPr>
      <w:r>
        <w:rPr>
          <w:sz w:val="28"/>
          <w:szCs w:val="28"/>
          <w:lang w:eastAsia="zh-CN"/>
        </w:rPr>
        <w:t xml:space="preserve">Водоснабжение </w:t>
      </w:r>
      <w:proofErr w:type="spellStart"/>
      <w:r>
        <w:rPr>
          <w:sz w:val="28"/>
          <w:szCs w:val="28"/>
          <w:lang w:eastAsia="zh-CN"/>
        </w:rPr>
        <w:t>Манзенского</w:t>
      </w:r>
      <w:proofErr w:type="spellEnd"/>
      <w:r>
        <w:rPr>
          <w:sz w:val="28"/>
          <w:szCs w:val="28"/>
          <w:lang w:eastAsia="zh-CN"/>
        </w:rPr>
        <w:t xml:space="preserve"> сельсовета в зимний и летний период осуществляется по сети централизованного водопровода до потребителей.</w:t>
      </w:r>
    </w:p>
    <w:p w:rsidR="00841D35" w:rsidRDefault="00841D35" w:rsidP="00841D35">
      <w:pPr>
        <w:shd w:val="clear" w:color="auto" w:fill="FFFFFF" w:themeFill="background1"/>
        <w:spacing w:after="0"/>
        <w:rPr>
          <w:sz w:val="28"/>
          <w:szCs w:val="28"/>
          <w:lang w:eastAsia="zh-CN"/>
        </w:rPr>
      </w:pPr>
      <w:r>
        <w:rPr>
          <w:sz w:val="28"/>
          <w:szCs w:val="28"/>
          <w:lang w:eastAsia="zh-CN"/>
        </w:rPr>
        <w:t>Существующие объемы потерь воды от общего потребления на 2021 год, составляют 35% от общего объема водопотребления. Потери могут происходить на сетях централизованного водоснабжения при транспортировке</w:t>
      </w:r>
      <w:bookmarkStart w:id="115" w:name="_Toc381715507"/>
      <w:bookmarkStart w:id="116" w:name="_Toc380482147"/>
      <w:r>
        <w:rPr>
          <w:sz w:val="28"/>
          <w:szCs w:val="28"/>
          <w:lang w:eastAsia="zh-CN"/>
        </w:rPr>
        <w:t xml:space="preserve"> от водоразборных сооружений.</w:t>
      </w:r>
    </w:p>
    <w:p w:rsidR="00841D35" w:rsidRDefault="00841D35" w:rsidP="00841D35">
      <w:pPr>
        <w:pStyle w:val="10"/>
        <w:spacing w:before="120" w:after="120"/>
      </w:pPr>
      <w:bookmarkStart w:id="117" w:name="_Toc120612873"/>
      <w:bookmarkEnd w:id="115"/>
      <w:bookmarkEnd w:id="116"/>
      <w:r>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117"/>
    </w:p>
    <w:p w:rsidR="00841D35" w:rsidRDefault="00841D35" w:rsidP="00841D35">
      <w:pPr>
        <w:spacing w:after="0"/>
        <w:rPr>
          <w:sz w:val="28"/>
          <w:szCs w:val="28"/>
        </w:rPr>
      </w:pPr>
      <w:r>
        <w:rPr>
          <w:sz w:val="28"/>
          <w:szCs w:val="28"/>
        </w:rPr>
        <w:t xml:space="preserve">Перспективные балансы водоснабжения в </w:t>
      </w:r>
      <w:proofErr w:type="spellStart"/>
      <w:r>
        <w:rPr>
          <w:sz w:val="28"/>
          <w:szCs w:val="28"/>
        </w:rPr>
        <w:t>Манзенском</w:t>
      </w:r>
      <w:proofErr w:type="spellEnd"/>
      <w:r>
        <w:rPr>
          <w:sz w:val="28"/>
          <w:szCs w:val="28"/>
        </w:rPr>
        <w:t xml:space="preserve"> сельсовете можно подробно рассмотреть в Таблице 1.3.12.</w:t>
      </w:r>
    </w:p>
    <w:p w:rsidR="00841D35" w:rsidRDefault="00841D35" w:rsidP="00841D35">
      <w:pPr>
        <w:spacing w:before="120" w:after="0"/>
        <w:jc w:val="right"/>
        <w:rPr>
          <w:sz w:val="28"/>
          <w:szCs w:val="28"/>
        </w:rPr>
      </w:pPr>
      <w:r>
        <w:rPr>
          <w:sz w:val="28"/>
          <w:szCs w:val="28"/>
        </w:rPr>
        <w:t>Таблица 1.3.12. Перспективный баланс подачи воды на расчетный 2032 год.</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6"/>
        <w:gridCol w:w="4473"/>
      </w:tblGrid>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hideMark/>
          </w:tcPr>
          <w:p w:rsidR="00841D35" w:rsidRDefault="00841D35">
            <w:pPr>
              <w:spacing w:after="0"/>
              <w:jc w:val="center"/>
              <w:rPr>
                <w:b/>
                <w:sz w:val="28"/>
                <w:lang w:eastAsia="ru-RU"/>
              </w:rPr>
            </w:pPr>
            <w:bookmarkStart w:id="118" w:name="_Toc381715508"/>
            <w:bookmarkStart w:id="119" w:name="_Toc380482148"/>
            <w:r>
              <w:rPr>
                <w:b/>
                <w:sz w:val="28"/>
                <w:lang w:eastAsia="ru-RU"/>
              </w:rPr>
              <w:t>Потребитель</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b/>
                <w:sz w:val="28"/>
                <w:lang w:eastAsia="ru-RU"/>
              </w:rPr>
            </w:pPr>
            <w:r>
              <w:rPr>
                <w:b/>
                <w:sz w:val="28"/>
                <w:lang w:eastAsia="ru-RU"/>
              </w:rPr>
              <w:t>Водопотребление</w:t>
            </w:r>
          </w:p>
        </w:tc>
      </w:tr>
      <w:tr w:rsidR="00841D35" w:rsidTr="00841D35">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41D35" w:rsidRDefault="00841D35">
            <w:pPr>
              <w:spacing w:after="0"/>
              <w:jc w:val="center"/>
              <w:rPr>
                <w:b/>
                <w:sz w:val="28"/>
                <w:lang w:eastAsia="ru-RU"/>
              </w:rPr>
            </w:pPr>
            <w:r>
              <w:rPr>
                <w:b/>
                <w:sz w:val="28"/>
                <w:lang w:eastAsia="zh-CN"/>
              </w:rPr>
              <w:t>Перспективный</w:t>
            </w:r>
            <w:r>
              <w:rPr>
                <w:b/>
                <w:sz w:val="28"/>
                <w:lang w:eastAsia="ru-RU"/>
              </w:rPr>
              <w:t xml:space="preserve"> общий баланс подачи воды, тыс. м³/год</w:t>
            </w:r>
          </w:p>
        </w:tc>
      </w:tr>
      <w:tr w:rsidR="00841D35" w:rsidTr="00841D35">
        <w:trPr>
          <w:trHeight w:val="300"/>
          <w:tblHeader/>
          <w:jc w:val="center"/>
        </w:trPr>
        <w:tc>
          <w:tcPr>
            <w:tcW w:w="2736" w:type="pct"/>
            <w:tcBorders>
              <w:top w:val="single" w:sz="4" w:space="0" w:color="auto"/>
              <w:left w:val="single" w:sz="4" w:space="0" w:color="auto"/>
              <w:bottom w:val="single" w:sz="4" w:space="0" w:color="auto"/>
              <w:right w:val="single" w:sz="4" w:space="0" w:color="auto"/>
            </w:tcBorders>
            <w:hideMark/>
          </w:tcPr>
          <w:p w:rsidR="00841D35" w:rsidRDefault="00841D35">
            <w:pPr>
              <w:spacing w:after="0"/>
              <w:jc w:val="center"/>
              <w:rPr>
                <w:sz w:val="28"/>
                <w:lang w:eastAsia="ru-RU"/>
              </w:rPr>
            </w:pPr>
            <w:r>
              <w:rPr>
                <w:sz w:val="28"/>
                <w:lang w:eastAsia="ru-RU"/>
              </w:rPr>
              <w:t>Планируемое кол-во переданной и потребленной воды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78,62</w:t>
            </w:r>
          </w:p>
        </w:tc>
      </w:tr>
      <w:tr w:rsidR="00841D35" w:rsidTr="00841D35">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41D35" w:rsidRDefault="00841D35">
            <w:pPr>
              <w:spacing w:after="0"/>
              <w:jc w:val="center"/>
              <w:rPr>
                <w:b/>
                <w:sz w:val="28"/>
                <w:lang w:eastAsia="zh-CN"/>
              </w:rPr>
            </w:pPr>
            <w:r>
              <w:rPr>
                <w:b/>
                <w:sz w:val="28"/>
                <w:lang w:eastAsia="zh-CN"/>
              </w:rPr>
              <w:t>Перспективный территориальный баланс, тыс.</w:t>
            </w:r>
            <w:r>
              <w:rPr>
                <w:b/>
                <w:sz w:val="28"/>
                <w:lang w:eastAsia="ru-RU"/>
              </w:rPr>
              <w:t xml:space="preserve"> м³/год</w:t>
            </w:r>
          </w:p>
        </w:tc>
      </w:tr>
      <w:tr w:rsidR="00841D35" w:rsidTr="00841D35">
        <w:trPr>
          <w:trHeight w:val="300"/>
          <w:tblHeader/>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color w:val="000000"/>
                <w:sz w:val="28"/>
                <w:szCs w:val="28"/>
              </w:rPr>
            </w:pPr>
            <w:r>
              <w:rPr>
                <w:color w:val="000000"/>
                <w:sz w:val="28"/>
                <w:szCs w:val="28"/>
              </w:rPr>
              <w:t xml:space="preserve">п. </w:t>
            </w:r>
            <w:proofErr w:type="spellStart"/>
            <w:r>
              <w:rPr>
                <w:color w:val="000000"/>
                <w:sz w:val="28"/>
                <w:szCs w:val="28"/>
              </w:rPr>
              <w:t>Манзя</w:t>
            </w:r>
            <w:proofErr w:type="spellEnd"/>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41D35" w:rsidRDefault="00841D35">
            <w:pPr>
              <w:spacing w:after="0"/>
              <w:jc w:val="center"/>
              <w:rPr>
                <w:sz w:val="28"/>
                <w:lang w:eastAsia="ru-RU"/>
              </w:rPr>
            </w:pPr>
            <w:r>
              <w:rPr>
                <w:sz w:val="28"/>
                <w:lang w:eastAsia="ru-RU"/>
              </w:rPr>
              <w:t>78,62</w:t>
            </w:r>
          </w:p>
        </w:tc>
      </w:tr>
      <w:tr w:rsidR="00841D35" w:rsidTr="00841D35">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41D35" w:rsidRDefault="00841D35">
            <w:pPr>
              <w:spacing w:after="0"/>
              <w:jc w:val="center"/>
              <w:rPr>
                <w:b/>
                <w:sz w:val="28"/>
                <w:lang w:eastAsia="zh-CN"/>
              </w:rPr>
            </w:pPr>
            <w:r>
              <w:rPr>
                <w:b/>
                <w:sz w:val="28"/>
                <w:lang w:eastAsia="zh-CN"/>
              </w:rPr>
              <w:t>Перспективный структурный баланс, м</w:t>
            </w:r>
            <w:r>
              <w:rPr>
                <w:b/>
                <w:sz w:val="28"/>
                <w:vertAlign w:val="superscript"/>
                <w:lang w:eastAsia="zh-CN"/>
              </w:rPr>
              <w:t>3</w:t>
            </w:r>
          </w:p>
        </w:tc>
      </w:tr>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lang w:eastAsia="ru-RU"/>
              </w:rPr>
            </w:pPr>
            <w:r>
              <w:rPr>
                <w:sz w:val="28"/>
                <w:lang w:eastAsia="ru-RU"/>
              </w:rPr>
              <w:t>Население</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26,07</w:t>
            </w:r>
          </w:p>
        </w:tc>
      </w:tr>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lang w:eastAsia="ru-RU"/>
              </w:rPr>
            </w:pPr>
            <w:r>
              <w:rPr>
                <w:sz w:val="28"/>
                <w:lang w:eastAsia="ru-RU"/>
              </w:rPr>
              <w:t>Бюджетные учреждения и прочие учреждения</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25,03</w:t>
            </w:r>
          </w:p>
        </w:tc>
      </w:tr>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lang w:eastAsia="ru-RU"/>
              </w:rPr>
            </w:pPr>
            <w:r>
              <w:rPr>
                <w:sz w:val="28"/>
                <w:lang w:eastAsia="ru-RU"/>
              </w:rPr>
              <w:t>Собственные нужды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0,00</w:t>
            </w:r>
          </w:p>
        </w:tc>
      </w:tr>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lang w:eastAsia="ru-RU"/>
              </w:rPr>
            </w:pPr>
            <w:r>
              <w:rPr>
                <w:sz w:val="28"/>
                <w:lang w:eastAsia="ru-RU"/>
              </w:rPr>
              <w:t>Производственные нужды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0,00</w:t>
            </w:r>
          </w:p>
        </w:tc>
      </w:tr>
      <w:tr w:rsidR="00841D35" w:rsidTr="00841D35">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jc w:val="center"/>
              <w:rPr>
                <w:sz w:val="28"/>
                <w:lang w:eastAsia="ru-RU"/>
              </w:rPr>
            </w:pPr>
            <w:r>
              <w:rPr>
                <w:sz w:val="28"/>
                <w:lang w:eastAsia="ru-RU"/>
              </w:rPr>
              <w:lastRenderedPageBreak/>
              <w:t>Потери</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41D35" w:rsidRDefault="00841D35">
            <w:pPr>
              <w:spacing w:after="0"/>
              <w:jc w:val="center"/>
              <w:rPr>
                <w:sz w:val="28"/>
                <w:lang w:eastAsia="ru-RU"/>
              </w:rPr>
            </w:pPr>
            <w:r>
              <w:rPr>
                <w:sz w:val="28"/>
                <w:lang w:eastAsia="ru-RU"/>
              </w:rPr>
              <w:t>27,52</w:t>
            </w:r>
          </w:p>
        </w:tc>
      </w:tr>
    </w:tbl>
    <w:p w:rsidR="00841D35" w:rsidRDefault="00841D35" w:rsidP="00841D35">
      <w:pPr>
        <w:pStyle w:val="10"/>
        <w:spacing w:before="120" w:after="120"/>
      </w:pPr>
      <w:r>
        <w:t xml:space="preserve"> </w:t>
      </w:r>
      <w:bookmarkStart w:id="120" w:name="_Toc120612874"/>
      <w:r>
        <w:t>1.3.13</w:t>
      </w:r>
      <w:r>
        <w:rPr>
          <w:lang w:val="en-US"/>
        </w:rPr>
        <w:t> </w:t>
      </w:r>
      <w: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118"/>
      <w:bookmarkEnd w:id="119"/>
      <w:r>
        <w:t>.</w:t>
      </w:r>
      <w:bookmarkEnd w:id="120"/>
    </w:p>
    <w:p w:rsidR="00841D35" w:rsidRDefault="00841D35" w:rsidP="00841D35">
      <w:pPr>
        <w:spacing w:after="0"/>
        <w:rPr>
          <w:sz w:val="28"/>
          <w:lang w:eastAsia="zh-CN"/>
        </w:rPr>
      </w:pPr>
      <w:r>
        <w:rPr>
          <w:sz w:val="28"/>
          <w:lang w:eastAsia="zh-CN"/>
        </w:rPr>
        <w:t xml:space="preserve">В </w:t>
      </w:r>
      <w:proofErr w:type="spellStart"/>
      <w:r>
        <w:rPr>
          <w:sz w:val="28"/>
          <w:lang w:eastAsia="zh-CN"/>
        </w:rPr>
        <w:t>Манзенском</w:t>
      </w:r>
      <w:proofErr w:type="spellEnd"/>
      <w:r>
        <w:rPr>
          <w:sz w:val="28"/>
          <w:lang w:eastAsia="zh-CN"/>
        </w:rPr>
        <w:t xml:space="preserve"> сельсовете в системе централизованного водоснабжения установлены насосы марки ЭЦВ 6-10-80, ЭЦВ 6-6,5-85, ЭЦВ 6-16-110. Характеристики насосов указаны в п. 1.1.4.3. </w:t>
      </w:r>
    </w:p>
    <w:p w:rsidR="00841D35" w:rsidRDefault="00841D35" w:rsidP="00841D35">
      <w:pPr>
        <w:spacing w:after="0"/>
        <w:rPr>
          <w:sz w:val="28"/>
          <w:lang w:eastAsia="zh-CN"/>
        </w:rPr>
      </w:pPr>
      <w:r>
        <w:rPr>
          <w:sz w:val="28"/>
          <w:lang w:eastAsia="zh-CN"/>
        </w:rPr>
        <w:t>Средняя мощность глубинных насосов составляет 11 м³/час, что суммарно по сельсовету составляет 2376 м³/</w:t>
      </w:r>
      <w:proofErr w:type="spellStart"/>
      <w:r>
        <w:rPr>
          <w:sz w:val="28"/>
          <w:lang w:eastAsia="zh-CN"/>
        </w:rPr>
        <w:t>сут</w:t>
      </w:r>
      <w:proofErr w:type="spellEnd"/>
      <w:r>
        <w:rPr>
          <w:sz w:val="28"/>
          <w:lang w:eastAsia="zh-CN"/>
        </w:rPr>
        <w:t xml:space="preserve">. </w:t>
      </w:r>
    </w:p>
    <w:p w:rsidR="00841D35" w:rsidRDefault="00841D35" w:rsidP="00841D35">
      <w:pPr>
        <w:spacing w:after="0"/>
        <w:rPr>
          <w:sz w:val="28"/>
          <w:lang w:eastAsia="zh-CN"/>
        </w:rPr>
      </w:pPr>
      <w:r>
        <w:rPr>
          <w:sz w:val="28"/>
          <w:lang w:eastAsia="zh-CN"/>
        </w:rPr>
        <w:t>Максимальное расчетное суточное потребление воды за 2021 год составило 423,38 м³/</w:t>
      </w:r>
      <w:proofErr w:type="spellStart"/>
      <w:r>
        <w:rPr>
          <w:sz w:val="28"/>
          <w:lang w:eastAsia="zh-CN"/>
        </w:rPr>
        <w:t>сут</w:t>
      </w:r>
      <w:proofErr w:type="spellEnd"/>
      <w:r>
        <w:rPr>
          <w:sz w:val="28"/>
          <w:lang w:eastAsia="zh-CN"/>
        </w:rPr>
        <w:t>, максимальное расчетное суточное потребление на расчетный 2032 год составит 306,29 м³/</w:t>
      </w:r>
      <w:proofErr w:type="spellStart"/>
      <w:r>
        <w:rPr>
          <w:sz w:val="28"/>
          <w:lang w:eastAsia="zh-CN"/>
        </w:rPr>
        <w:t>сут</w:t>
      </w:r>
      <w:proofErr w:type="spellEnd"/>
      <w:r>
        <w:rPr>
          <w:sz w:val="28"/>
          <w:lang w:eastAsia="zh-CN"/>
        </w:rPr>
        <w:t>., отсюда следует, что мощности водозаборных скважин достаточно (2376 м³/</w:t>
      </w:r>
      <w:proofErr w:type="spellStart"/>
      <w:r>
        <w:rPr>
          <w:sz w:val="28"/>
          <w:lang w:eastAsia="zh-CN"/>
        </w:rPr>
        <w:t>сут</w:t>
      </w:r>
      <w:proofErr w:type="spellEnd"/>
      <w:r>
        <w:rPr>
          <w:sz w:val="28"/>
          <w:lang w:eastAsia="zh-CN"/>
        </w:rPr>
        <w:t>), учитывая при этом расход на собственные и производственные нужды.</w:t>
      </w:r>
    </w:p>
    <w:p w:rsidR="00841D35" w:rsidRDefault="00841D35" w:rsidP="00841D35">
      <w:pPr>
        <w:spacing w:after="0"/>
        <w:rPr>
          <w:sz w:val="28"/>
          <w:lang w:eastAsia="zh-CN"/>
        </w:rPr>
      </w:pPr>
      <w:r>
        <w:rPr>
          <w:sz w:val="28"/>
          <w:lang w:eastAsia="zh-CN"/>
        </w:rPr>
        <w:t>Расчетные и фактические (планируемые) данные о потребление воды, показывают, что дефицита потребления воды нет. Данные указаны в Таблице 1.3.10.</w:t>
      </w:r>
    </w:p>
    <w:p w:rsidR="00841D35" w:rsidRDefault="00841D35" w:rsidP="00841D35">
      <w:pPr>
        <w:pStyle w:val="10"/>
        <w:spacing w:before="120" w:after="120"/>
      </w:pPr>
      <w:bookmarkStart w:id="121" w:name="_Toc381715509"/>
      <w:bookmarkStart w:id="122" w:name="_Toc380482149"/>
      <w:bookmarkStart w:id="123" w:name="_Toc120612875"/>
      <w:r>
        <w:t>1.3.14</w:t>
      </w:r>
      <w:r>
        <w:rPr>
          <w:lang w:val="en-US"/>
        </w:rPr>
        <w:t> </w:t>
      </w:r>
      <w:r>
        <w:t>Наименование организации, наделенной статусом гарантирующей организации</w:t>
      </w:r>
      <w:bookmarkEnd w:id="121"/>
      <w:bookmarkEnd w:id="122"/>
      <w:r>
        <w:t>.</w:t>
      </w:r>
      <w:bookmarkEnd w:id="123"/>
    </w:p>
    <w:p w:rsidR="00841D35" w:rsidRDefault="00841D35" w:rsidP="00841D35">
      <w:pPr>
        <w:spacing w:after="0"/>
        <w:rPr>
          <w:sz w:val="28"/>
          <w:szCs w:val="28"/>
        </w:rPr>
      </w:pPr>
      <w:bookmarkStart w:id="124" w:name="_Toc381715510"/>
      <w:bookmarkStart w:id="125" w:name="_Toc380482150"/>
      <w:r>
        <w:rPr>
          <w:sz w:val="28"/>
          <w:szCs w:val="28"/>
        </w:rPr>
        <w:t xml:space="preserve">Оборудование и сети централизованного водоснабжения с водопроводными сооружениями являются собственностью </w:t>
      </w:r>
      <w:proofErr w:type="spellStart"/>
      <w:r>
        <w:rPr>
          <w:sz w:val="28"/>
          <w:szCs w:val="28"/>
        </w:rPr>
        <w:t>Манзенского</w:t>
      </w:r>
      <w:proofErr w:type="spellEnd"/>
      <w:r>
        <w:rPr>
          <w:sz w:val="28"/>
          <w:szCs w:val="28"/>
        </w:rPr>
        <w:t xml:space="preserve"> сельсовета.</w:t>
      </w:r>
    </w:p>
    <w:p w:rsidR="00841D35" w:rsidRDefault="00841D35" w:rsidP="00841D35">
      <w:pPr>
        <w:pStyle w:val="aff3"/>
        <w:spacing w:before="0" w:after="0" w:line="276" w:lineRule="auto"/>
        <w:rPr>
          <w:sz w:val="28"/>
        </w:rPr>
      </w:pPr>
      <w:r>
        <w:rPr>
          <w:sz w:val="28"/>
          <w:szCs w:val="28"/>
        </w:rPr>
        <w:t xml:space="preserve">Организацией эксплуатирующей объекты водоснабжения </w:t>
      </w:r>
      <w:proofErr w:type="spellStart"/>
      <w:r>
        <w:rPr>
          <w:sz w:val="28"/>
          <w:szCs w:val="28"/>
        </w:rPr>
        <w:t>Манзенского</w:t>
      </w:r>
      <w:proofErr w:type="spellEnd"/>
      <w:r>
        <w:rPr>
          <w:sz w:val="28"/>
          <w:szCs w:val="28"/>
        </w:rPr>
        <w:t xml:space="preserve"> сельсовета является </w:t>
      </w:r>
      <w:r>
        <w:rPr>
          <w:sz w:val="28"/>
        </w:rPr>
        <w:t xml:space="preserve">Государственное предприятие Красноярского края "Центр развития коммунального комплекса". </w:t>
      </w:r>
      <w:r>
        <w:rPr>
          <w:sz w:val="28"/>
          <w:szCs w:val="28"/>
        </w:rPr>
        <w:t xml:space="preserve">Проектом схемы водоснабжения и водоотведения </w:t>
      </w:r>
      <w:proofErr w:type="spellStart"/>
      <w:r>
        <w:rPr>
          <w:sz w:val="28"/>
          <w:szCs w:val="28"/>
        </w:rPr>
        <w:t>Манзенского</w:t>
      </w:r>
      <w:proofErr w:type="spellEnd"/>
      <w:r>
        <w:rPr>
          <w:sz w:val="28"/>
          <w:szCs w:val="28"/>
        </w:rPr>
        <w:t xml:space="preserve"> сельсовета, в административных границах, предлагаем рассмотреть компанию </w:t>
      </w:r>
      <w:r>
        <w:rPr>
          <w:sz w:val="28"/>
        </w:rPr>
        <w:t>ГПКК "Центр развития коммунального комплекса".</w:t>
      </w:r>
    </w:p>
    <w:p w:rsidR="00841D35" w:rsidRDefault="00841D35" w:rsidP="00841D35">
      <w:pPr>
        <w:spacing w:after="0"/>
        <w:rPr>
          <w:sz w:val="28"/>
          <w:szCs w:val="28"/>
        </w:rPr>
      </w:pPr>
      <w:r>
        <w:rPr>
          <w:sz w:val="28"/>
          <w:szCs w:val="28"/>
        </w:rPr>
        <w:t>Других организаций, наделенных статусом гарантирующего поставщика в границах Чунского муниципального образования, не установлено.</w:t>
      </w:r>
    </w:p>
    <w:p w:rsidR="00841D35" w:rsidRDefault="00841D35" w:rsidP="00841D35"/>
    <w:p w:rsidR="00841D35" w:rsidRDefault="00841D35" w:rsidP="00841D35"/>
    <w:p w:rsidR="00841D35" w:rsidRDefault="00841D35" w:rsidP="00841D35">
      <w:pPr>
        <w:spacing w:after="0"/>
        <w:sectPr w:rsidR="00841D35">
          <w:type w:val="continuous"/>
          <w:pgSz w:w="11906" w:h="16838"/>
          <w:pgMar w:top="567" w:right="849" w:bottom="709" w:left="1134" w:header="709" w:footer="261" w:gutter="0"/>
          <w:cols w:space="720"/>
        </w:sectPr>
      </w:pPr>
    </w:p>
    <w:p w:rsidR="00841D35" w:rsidRDefault="00841D35" w:rsidP="00841D35">
      <w:pPr>
        <w:pStyle w:val="10"/>
        <w:spacing w:before="120" w:after="120"/>
      </w:pPr>
      <w:bookmarkStart w:id="126" w:name="_Toc120612876"/>
      <w:r>
        <w:lastRenderedPageBreak/>
        <w:t>1.4</w:t>
      </w:r>
      <w:r>
        <w:rPr>
          <w:lang w:val="en-US"/>
        </w:rPr>
        <w:t> </w:t>
      </w:r>
      <w:r>
        <w:t>РАЗДЕЛ "ПРЕДЛОЖЕНИЯ ПО СТРОИТЕЛЬСТВУ, РЕКОНСТРУКЦИИ И МОДЕРНИЗАЦИИ ОБЪЕКТОВ СИСТЕМ ВОДОСНАБЖЕНИЯ</w:t>
      </w:r>
      <w:bookmarkEnd w:id="124"/>
      <w:bookmarkEnd w:id="125"/>
      <w:r>
        <w:t>".</w:t>
      </w:r>
      <w:bookmarkEnd w:id="126"/>
    </w:p>
    <w:p w:rsidR="00841D35" w:rsidRDefault="00841D35" w:rsidP="00841D35">
      <w:pPr>
        <w:spacing w:after="0"/>
        <w:rPr>
          <w:sz w:val="28"/>
        </w:rPr>
      </w:pPr>
      <w:r>
        <w:rPr>
          <w:sz w:val="28"/>
        </w:rPr>
        <w:t xml:space="preserve">Раздел формируется с учётом плановых мероприятий </w:t>
      </w:r>
      <w:proofErr w:type="spellStart"/>
      <w:r>
        <w:rPr>
          <w:sz w:val="28"/>
        </w:rPr>
        <w:t>Манзенского</w:t>
      </w:r>
      <w:proofErr w:type="spellEnd"/>
      <w:r>
        <w:rPr>
          <w:sz w:val="28"/>
        </w:rPr>
        <w:t xml:space="preserve"> сельсовета, а также с учетом результатов расчета перспективной сети водоснабжения.</w:t>
      </w:r>
    </w:p>
    <w:p w:rsidR="00841D35" w:rsidRDefault="00841D35" w:rsidP="00841D35">
      <w:pPr>
        <w:spacing w:before="120" w:after="0"/>
        <w:jc w:val="right"/>
        <w:rPr>
          <w:color w:val="FF0000"/>
          <w:sz w:val="28"/>
        </w:rPr>
      </w:pPr>
      <w:r>
        <w:rPr>
          <w:sz w:val="28"/>
        </w:rPr>
        <w:lastRenderedPageBreak/>
        <w:t>Таблица 1.4. Предложения по строительству, реконструкции и модернизации объектов систем водоснабжения</w:t>
      </w:r>
    </w:p>
    <w:tbl>
      <w:tblPr>
        <w:tblStyle w:val="aff9"/>
        <w:tblW w:w="10035" w:type="dxa"/>
        <w:tblInd w:w="0" w:type="dxa"/>
        <w:tblLayout w:type="fixed"/>
        <w:tblLook w:val="04A0"/>
      </w:tblPr>
      <w:tblGrid>
        <w:gridCol w:w="555"/>
        <w:gridCol w:w="4233"/>
        <w:gridCol w:w="2978"/>
        <w:gridCol w:w="2269"/>
      </w:tblGrid>
      <w:tr w:rsidR="00841D35" w:rsidTr="00841D35">
        <w:trPr>
          <w:trHeight w:val="809"/>
          <w:tblHeader/>
        </w:trPr>
        <w:tc>
          <w:tcPr>
            <w:tcW w:w="555"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4231"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Наименование мероприятий</w:t>
            </w:r>
          </w:p>
        </w:tc>
        <w:tc>
          <w:tcPr>
            <w:tcW w:w="5245"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 xml:space="preserve">Наименование населенного пункта </w:t>
            </w:r>
            <w:proofErr w:type="spellStart"/>
            <w:r>
              <w:rPr>
                <w:b/>
                <w:sz w:val="28"/>
                <w:szCs w:val="28"/>
              </w:rPr>
              <w:t>Манзенского</w:t>
            </w:r>
            <w:proofErr w:type="spellEnd"/>
            <w:r>
              <w:rPr>
                <w:b/>
                <w:sz w:val="28"/>
                <w:szCs w:val="28"/>
              </w:rPr>
              <w:t xml:space="preserve"> сельсовета</w:t>
            </w:r>
          </w:p>
        </w:tc>
      </w:tr>
      <w:tr w:rsidR="00841D35" w:rsidTr="00841D35">
        <w:trPr>
          <w:trHeight w:val="214"/>
          <w:tblHeader/>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rPr>
            </w:pPr>
          </w:p>
        </w:tc>
        <w:tc>
          <w:tcPr>
            <w:tcW w:w="4231" w:type="dxa"/>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населённый пункт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год реализации</w:t>
            </w:r>
          </w:p>
        </w:tc>
      </w:tr>
      <w:tr w:rsidR="00841D35" w:rsidTr="00841D35">
        <w:tc>
          <w:tcPr>
            <w:tcW w:w="55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1</w:t>
            </w:r>
          </w:p>
        </w:tc>
        <w:tc>
          <w:tcPr>
            <w:tcW w:w="423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Замена ветхих сетей централизованного водоснабжения протяженностью 7,577 км</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autoSpaceDE w:val="0"/>
              <w:autoSpaceDN w:val="0"/>
              <w:adjustRightInd w:val="0"/>
              <w:jc w:val="center"/>
              <w:rPr>
                <w:rFonts w:eastAsia="Calibri"/>
                <w:sz w:val="28"/>
                <w:szCs w:val="28"/>
              </w:rPr>
            </w:pPr>
            <w:proofErr w:type="spellStart"/>
            <w:r>
              <w:rPr>
                <w:rFonts w:eastAsia="Calibri"/>
                <w:sz w:val="28"/>
                <w:szCs w:val="28"/>
              </w:rPr>
              <w:t>Богучанского</w:t>
            </w:r>
            <w:proofErr w:type="spellEnd"/>
            <w:r>
              <w:rPr>
                <w:rFonts w:eastAsia="Calibri"/>
                <w:sz w:val="28"/>
                <w:szCs w:val="28"/>
              </w:rPr>
              <w:t xml:space="preserve"> района Красноярского края </w:t>
            </w:r>
          </w:p>
          <w:p w:rsidR="00841D35" w:rsidRDefault="00841D35">
            <w:pPr>
              <w:autoSpaceDE w:val="0"/>
              <w:autoSpaceDN w:val="0"/>
              <w:adjustRightInd w:val="0"/>
              <w:jc w:val="center"/>
              <w:rPr>
                <w:rFonts w:eastAsia="Calibri"/>
                <w:sz w:val="28"/>
                <w:szCs w:val="28"/>
              </w:rPr>
            </w:pPr>
            <w:proofErr w:type="spellStart"/>
            <w:r>
              <w:rPr>
                <w:rFonts w:eastAsia="Calibri"/>
                <w:sz w:val="28"/>
                <w:szCs w:val="28"/>
              </w:rPr>
              <w:t>Манзенского</w:t>
            </w:r>
            <w:proofErr w:type="spellEnd"/>
            <w:r>
              <w:rPr>
                <w:rFonts w:eastAsia="Calibri"/>
                <w:sz w:val="28"/>
                <w:szCs w:val="28"/>
              </w:rPr>
              <w:t xml:space="preserve"> сельсовета п. </w:t>
            </w:r>
            <w:proofErr w:type="spellStart"/>
            <w:r>
              <w:rPr>
                <w:rFonts w:eastAsia="Calibri"/>
                <w:sz w:val="28"/>
                <w:szCs w:val="28"/>
              </w:rPr>
              <w:t>Манзя</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2023-2026</w:t>
            </w:r>
          </w:p>
        </w:tc>
      </w:tr>
      <w:tr w:rsidR="00841D35" w:rsidTr="00841D35">
        <w:tc>
          <w:tcPr>
            <w:tcW w:w="55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w:t>
            </w:r>
          </w:p>
        </w:tc>
        <w:tc>
          <w:tcPr>
            <w:tcW w:w="423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sz w:val="28"/>
                <w:szCs w:val="28"/>
              </w:rPr>
            </w:pPr>
            <w:r>
              <w:rPr>
                <w:sz w:val="28"/>
                <w:szCs w:val="28"/>
              </w:rPr>
              <w:t>На источниках питьевого водоснабжения</w:t>
            </w:r>
            <w:r>
              <w:rPr>
                <w:rFonts w:eastAsia="Calibri"/>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2022-2032</w:t>
            </w:r>
          </w:p>
        </w:tc>
      </w:tr>
      <w:tr w:rsidR="00841D35" w:rsidTr="00841D35">
        <w:tc>
          <w:tcPr>
            <w:tcW w:w="55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3</w:t>
            </w:r>
          </w:p>
        </w:tc>
        <w:tc>
          <w:tcPr>
            <w:tcW w:w="423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autoSpaceDE w:val="0"/>
              <w:autoSpaceDN w:val="0"/>
              <w:adjustRightInd w:val="0"/>
              <w:jc w:val="center"/>
              <w:rPr>
                <w:sz w:val="28"/>
                <w:szCs w:val="28"/>
              </w:rPr>
            </w:pPr>
            <w:r>
              <w:rPr>
                <w:sz w:val="28"/>
                <w:szCs w:val="28"/>
              </w:rPr>
              <w:t>На источниках питьевого водоснабжения</w:t>
            </w:r>
            <w:r>
              <w:rPr>
                <w:rFonts w:eastAsia="Calibri"/>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2023-2026</w:t>
            </w:r>
          </w:p>
        </w:tc>
      </w:tr>
    </w:tbl>
    <w:p w:rsidR="00841D35" w:rsidRDefault="00841D35" w:rsidP="00841D35">
      <w:pPr>
        <w:spacing w:after="0"/>
        <w:rPr>
          <w:sz w:val="28"/>
        </w:rPr>
        <w:sectPr w:rsidR="00841D35">
          <w:type w:val="continuous"/>
          <w:pgSz w:w="11906" w:h="16838"/>
          <w:pgMar w:top="567" w:right="851" w:bottom="709" w:left="1134" w:header="709" w:footer="261" w:gutter="0"/>
          <w:cols w:space="720"/>
        </w:sectPr>
      </w:pPr>
    </w:p>
    <w:p w:rsidR="00841D35" w:rsidRDefault="00841D35" w:rsidP="00841D35">
      <w:pPr>
        <w:pStyle w:val="10"/>
        <w:spacing w:before="120" w:after="120"/>
      </w:pPr>
      <w:bookmarkStart w:id="127" w:name="_Toc120612877"/>
      <w:bookmarkStart w:id="128" w:name="_Toc381715511"/>
      <w:bookmarkStart w:id="129" w:name="_Toc380482151"/>
      <w:r>
        <w:lastRenderedPageBreak/>
        <w:t>1.4.1</w:t>
      </w:r>
      <w:r>
        <w:rPr>
          <w:lang w:val="en-US"/>
        </w:rPr>
        <w:t> </w:t>
      </w:r>
      <w:r>
        <w:t>Перечень основных мероприятий по реализации схем водоснабжения с разбивкой по годам</w:t>
      </w:r>
      <w:bookmarkEnd w:id="127"/>
      <w:bookmarkEnd w:id="128"/>
      <w:bookmarkEnd w:id="129"/>
    </w:p>
    <w:p w:rsidR="00841D35" w:rsidRDefault="00841D35" w:rsidP="00841D35">
      <w:pPr>
        <w:spacing w:before="120" w:after="0"/>
        <w:jc w:val="right"/>
        <w:rPr>
          <w:sz w:val="28"/>
        </w:rPr>
      </w:pPr>
      <w:r>
        <w:rPr>
          <w:rFonts w:eastAsia="Calibri"/>
          <w:sz w:val="28"/>
          <w:szCs w:val="28"/>
          <w:lang w:eastAsia="ru-RU"/>
        </w:rPr>
        <w:t xml:space="preserve">Таблица 1.4.1. </w:t>
      </w:r>
      <w:r>
        <w:rPr>
          <w:sz w:val="28"/>
        </w:rPr>
        <w:t xml:space="preserve">Перечень основных мероприятий по реализации схем водоснабжения с разбивкой по годам </w:t>
      </w:r>
    </w:p>
    <w:tbl>
      <w:tblPr>
        <w:tblStyle w:val="aff9"/>
        <w:tblW w:w="15045" w:type="dxa"/>
        <w:jc w:val="right"/>
        <w:tblInd w:w="0" w:type="dxa"/>
        <w:tblLook w:val="04A0"/>
      </w:tblPr>
      <w:tblGrid>
        <w:gridCol w:w="930"/>
        <w:gridCol w:w="4229"/>
        <w:gridCol w:w="844"/>
        <w:gridCol w:w="993"/>
        <w:gridCol w:w="849"/>
        <w:gridCol w:w="990"/>
        <w:gridCol w:w="919"/>
        <w:gridCol w:w="827"/>
        <w:gridCol w:w="892"/>
        <w:gridCol w:w="919"/>
        <w:gridCol w:w="8"/>
        <w:gridCol w:w="844"/>
        <w:gridCol w:w="882"/>
        <w:gridCol w:w="919"/>
      </w:tblGrid>
      <w:tr w:rsidR="00841D35" w:rsidTr="00841D35">
        <w:trPr>
          <w:jc w:val="right"/>
        </w:trPr>
        <w:tc>
          <w:tcPr>
            <w:tcW w:w="898"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w:t>
            </w:r>
            <w:proofErr w:type="spellStart"/>
            <w:r>
              <w:rPr>
                <w:b/>
                <w:sz w:val="28"/>
                <w:szCs w:val="28"/>
              </w:rPr>
              <w:t>п</w:t>
            </w:r>
            <w:proofErr w:type="spellEnd"/>
            <w:r>
              <w:rPr>
                <w:b/>
                <w:sz w:val="28"/>
                <w:szCs w:val="28"/>
              </w:rPr>
              <w:t>/</w:t>
            </w:r>
            <w:proofErr w:type="spellStart"/>
            <w:r>
              <w:rPr>
                <w:b/>
                <w:sz w:val="28"/>
                <w:szCs w:val="28"/>
              </w:rPr>
              <w:t>п</w:t>
            </w:r>
            <w:proofErr w:type="spellEnd"/>
          </w:p>
        </w:tc>
        <w:tc>
          <w:tcPr>
            <w:tcW w:w="4246" w:type="dxa"/>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Наименование мероприятия</w:t>
            </w:r>
          </w:p>
        </w:tc>
        <w:tc>
          <w:tcPr>
            <w:tcW w:w="9901" w:type="dxa"/>
            <w:gridSpan w:val="1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b/>
                <w:sz w:val="28"/>
                <w:szCs w:val="28"/>
              </w:rPr>
            </w:pPr>
            <w:r>
              <w:rPr>
                <w:rFonts w:eastAsia="Calibri"/>
                <w:b/>
                <w:sz w:val="28"/>
                <w:szCs w:val="28"/>
              </w:rPr>
              <w:t>Год реализации (сумма затрат тыс. руб.)</w:t>
            </w:r>
          </w:p>
        </w:tc>
      </w:tr>
      <w:tr w:rsidR="00841D35" w:rsidTr="00841D35">
        <w:trPr>
          <w:trHeight w:val="381"/>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sz w:val="28"/>
                <w:szCs w:val="28"/>
              </w:rPr>
            </w:pP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2022</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2025</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2026</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2027</w:t>
            </w:r>
          </w:p>
        </w:tc>
        <w:tc>
          <w:tcPr>
            <w:tcW w:w="8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2028</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2029</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2030</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2031</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2032</w:t>
            </w:r>
          </w:p>
        </w:tc>
      </w:tr>
      <w:tr w:rsidR="00841D35" w:rsidTr="00841D35">
        <w:trPr>
          <w:jc w:val="right"/>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sz w:val="28"/>
                <w:szCs w:val="28"/>
              </w:rPr>
            </w:pPr>
            <w:r>
              <w:rPr>
                <w:rFonts w:eastAsia="Calibri"/>
                <w:sz w:val="28"/>
                <w:szCs w:val="28"/>
              </w:rPr>
              <w:t>1</w:t>
            </w:r>
          </w:p>
        </w:tc>
        <w:tc>
          <w:tcPr>
            <w:tcW w:w="424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Замена ветхих сетей централизованного водоснабжения протяженностью 7,577 км</w:t>
            </w:r>
          </w:p>
        </w:tc>
        <w:tc>
          <w:tcPr>
            <w:tcW w:w="845"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3758" w:type="dxa"/>
            <w:gridSpan w:val="4"/>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55312,1</w:t>
            </w:r>
          </w:p>
        </w:tc>
        <w:tc>
          <w:tcPr>
            <w:tcW w:w="827"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r>
      <w:tr w:rsidR="00841D35" w:rsidTr="00841D35">
        <w:trPr>
          <w:jc w:val="right"/>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sz w:val="28"/>
                <w:szCs w:val="28"/>
              </w:rPr>
            </w:pPr>
            <w:r>
              <w:rPr>
                <w:rFonts w:eastAsia="Calibri"/>
                <w:sz w:val="28"/>
                <w:szCs w:val="28"/>
              </w:rPr>
              <w:t>2</w:t>
            </w:r>
          </w:p>
        </w:tc>
        <w:tc>
          <w:tcPr>
            <w:tcW w:w="424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8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929"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w:t>
            </w:r>
          </w:p>
        </w:tc>
      </w:tr>
      <w:tr w:rsidR="00841D35" w:rsidTr="00841D35">
        <w:trPr>
          <w:jc w:val="right"/>
        </w:trPr>
        <w:tc>
          <w:tcPr>
            <w:tcW w:w="89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sz w:val="28"/>
                <w:szCs w:val="28"/>
              </w:rPr>
            </w:pPr>
            <w:r>
              <w:rPr>
                <w:rFonts w:eastAsia="Calibri"/>
                <w:sz w:val="28"/>
                <w:szCs w:val="28"/>
              </w:rPr>
              <w:t>3</w:t>
            </w:r>
          </w:p>
        </w:tc>
        <w:tc>
          <w:tcPr>
            <w:tcW w:w="424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 xml:space="preserve">Разработка и утверждение в органах исполнительной власти РФ, проекта зон санитарной </w:t>
            </w:r>
            <w:r>
              <w:rPr>
                <w:sz w:val="28"/>
                <w:szCs w:val="28"/>
              </w:rPr>
              <w:lastRenderedPageBreak/>
              <w:t>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4603" w:type="dxa"/>
            <w:gridSpan w:val="5"/>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lastRenderedPageBreak/>
              <w:t>2750</w:t>
            </w:r>
          </w:p>
        </w:tc>
        <w:tc>
          <w:tcPr>
            <w:tcW w:w="827"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93"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841D35" w:rsidRDefault="00841D35">
            <w:pPr>
              <w:jc w:val="center"/>
              <w:rPr>
                <w:sz w:val="28"/>
                <w:szCs w:val="28"/>
              </w:rPr>
            </w:pPr>
          </w:p>
        </w:tc>
      </w:tr>
      <w:tr w:rsidR="00841D35" w:rsidTr="00841D35">
        <w:trPr>
          <w:jc w:val="right"/>
        </w:trPr>
        <w:tc>
          <w:tcPr>
            <w:tcW w:w="5144" w:type="dxa"/>
            <w:gridSpan w:val="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sz w:val="28"/>
                <w:szCs w:val="28"/>
              </w:rPr>
            </w:pPr>
            <w:r>
              <w:rPr>
                <w:b/>
                <w:sz w:val="28"/>
                <w:szCs w:val="28"/>
              </w:rPr>
              <w:lastRenderedPageBreak/>
              <w:t>ИТОГО (</w:t>
            </w:r>
            <w:proofErr w:type="spellStart"/>
            <w:r>
              <w:rPr>
                <w:b/>
                <w:sz w:val="28"/>
                <w:szCs w:val="28"/>
              </w:rPr>
              <w:t>тыс.руб</w:t>
            </w:r>
            <w:proofErr w:type="spellEnd"/>
            <w:r>
              <w:rPr>
                <w:b/>
                <w:sz w:val="28"/>
                <w:szCs w:val="28"/>
              </w:rPr>
              <w:t>):</w:t>
            </w:r>
          </w:p>
        </w:tc>
        <w:tc>
          <w:tcPr>
            <w:tcW w:w="9901" w:type="dxa"/>
            <w:gridSpan w:val="12"/>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rFonts w:eastAsia="Calibri"/>
                <w:b/>
                <w:sz w:val="28"/>
                <w:szCs w:val="28"/>
              </w:rPr>
            </w:pPr>
            <w:r>
              <w:rPr>
                <w:rFonts w:eastAsia="Calibri"/>
                <w:b/>
                <w:sz w:val="28"/>
                <w:szCs w:val="28"/>
              </w:rPr>
              <w:t>58062,1</w:t>
            </w:r>
          </w:p>
        </w:tc>
      </w:tr>
    </w:tbl>
    <w:p w:rsidR="00841D35" w:rsidRDefault="00841D35" w:rsidP="00841D35">
      <w:pPr>
        <w:pStyle w:val="25"/>
        <w:spacing w:before="120" w:line="276" w:lineRule="auto"/>
        <w:ind w:left="0" w:firstLine="567"/>
        <w:jc w:val="both"/>
        <w:rPr>
          <w:sz w:val="28"/>
        </w:rPr>
      </w:pPr>
      <w:r>
        <w:rPr>
          <w:sz w:val="28"/>
        </w:rPr>
        <w:t>Данный перечень основных мероприятий по реализации схем водоснабжения с разбивкой по годам необходимо актуализировать с учетом особенностей бюджета, а также возможных изменений в генеральном планировании муниципального образования.</w:t>
      </w:r>
    </w:p>
    <w:p w:rsidR="00841D35" w:rsidRDefault="00841D35" w:rsidP="00841D35">
      <w:pPr>
        <w:pStyle w:val="25"/>
        <w:spacing w:line="276" w:lineRule="auto"/>
        <w:ind w:left="357"/>
        <w:jc w:val="both"/>
        <w:rPr>
          <w:sz w:val="28"/>
        </w:rPr>
      </w:pPr>
      <w:r>
        <w:rPr>
          <w:sz w:val="28"/>
        </w:rPr>
        <w:tab/>
        <w:t>В соответствии с пунктом 8 Постановления Правительства РФ от 5 сентября 2013 г. № 782 г. "О схемах водоснабжения и водоотведения": Разработка (актуализация) схем водоснабжения и водоотведения осуществляется при наличии одного из следующих условий:</w:t>
      </w:r>
    </w:p>
    <w:p w:rsidR="00841D35" w:rsidRDefault="00841D35" w:rsidP="00841D35">
      <w:pPr>
        <w:pStyle w:val="25"/>
        <w:spacing w:line="276" w:lineRule="auto"/>
        <w:ind w:left="357"/>
        <w:jc w:val="both"/>
        <w:rPr>
          <w:sz w:val="28"/>
        </w:rPr>
      </w:pPr>
      <w:r>
        <w:rPr>
          <w:sz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841D35" w:rsidRDefault="00841D35" w:rsidP="00841D35">
      <w:pPr>
        <w:pStyle w:val="25"/>
        <w:spacing w:line="276" w:lineRule="auto"/>
        <w:ind w:left="357"/>
        <w:jc w:val="both"/>
        <w:rPr>
          <w:sz w:val="28"/>
        </w:rPr>
      </w:pPr>
      <w:r>
        <w:rPr>
          <w:sz w:val="28"/>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rsidR="00841D35" w:rsidRDefault="00841D35" w:rsidP="00841D35">
      <w:pPr>
        <w:pStyle w:val="25"/>
        <w:spacing w:line="276" w:lineRule="auto"/>
        <w:ind w:left="357"/>
        <w:jc w:val="both"/>
        <w:rPr>
          <w:sz w:val="28"/>
        </w:rPr>
      </w:pPr>
      <w:r>
        <w:rPr>
          <w:sz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841D35" w:rsidRDefault="00841D35" w:rsidP="00841D35">
      <w:pPr>
        <w:pStyle w:val="25"/>
        <w:spacing w:line="276" w:lineRule="auto"/>
        <w:ind w:left="357"/>
        <w:jc w:val="both"/>
        <w:rPr>
          <w:sz w:val="28"/>
        </w:rPr>
      </w:pPr>
      <w:r>
        <w:rPr>
          <w:sz w:val="28"/>
        </w:rPr>
        <w:t>г) реализация мероприятий, предусмотренных планами по снижению сбросов загрязняющих веществ, указанными в подпункте "</w:t>
      </w:r>
      <w:proofErr w:type="spellStart"/>
      <w:r>
        <w:rPr>
          <w:sz w:val="28"/>
        </w:rPr>
        <w:t>д</w:t>
      </w:r>
      <w:proofErr w:type="spellEnd"/>
      <w:r>
        <w:rPr>
          <w:sz w:val="28"/>
        </w:rPr>
        <w:t>" пункта 7 настоящих Правил;</w:t>
      </w:r>
    </w:p>
    <w:p w:rsidR="00841D35" w:rsidRDefault="00841D35" w:rsidP="00841D35">
      <w:pPr>
        <w:pStyle w:val="25"/>
        <w:spacing w:line="276" w:lineRule="auto"/>
        <w:ind w:left="357"/>
        <w:jc w:val="both"/>
        <w:rPr>
          <w:sz w:val="28"/>
        </w:rPr>
      </w:pPr>
      <w:proofErr w:type="spellStart"/>
      <w:r>
        <w:rPr>
          <w:sz w:val="28"/>
        </w:rPr>
        <w:t>д</w:t>
      </w:r>
      <w:proofErr w:type="spellEnd"/>
      <w:r>
        <w:rPr>
          <w:sz w:val="28"/>
        </w:rPr>
        <w:t>)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841D35" w:rsidRDefault="00841D35" w:rsidP="00841D35">
      <w:pPr>
        <w:spacing w:after="0"/>
        <w:rPr>
          <w:sz w:val="28"/>
          <w:szCs w:val="28"/>
        </w:rPr>
      </w:pPr>
      <w:r>
        <w:rPr>
          <w:sz w:val="28"/>
          <w:szCs w:val="28"/>
        </w:rPr>
        <w:lastRenderedPageBreak/>
        <w:t xml:space="preserve">Для реализации проектных мероприятий, в соответствии со </w:t>
      </w:r>
      <w:r>
        <w:rPr>
          <w:bCs/>
          <w:sz w:val="28"/>
          <w:szCs w:val="28"/>
        </w:rPr>
        <w:t xml:space="preserve">статьей 179 Бюджетного кодекса РФ, программой "Чистая вода", </w:t>
      </w:r>
      <w:r>
        <w:rPr>
          <w:sz w:val="28"/>
          <w:szCs w:val="28"/>
        </w:rPr>
        <w:t>программой</w:t>
      </w:r>
      <w:r>
        <w:rPr>
          <w:rFonts w:ascii="Verdana" w:hAnsi="Verdana"/>
          <w:sz w:val="17"/>
          <w:szCs w:val="17"/>
          <w:shd w:val="clear" w:color="auto" w:fill="FFFFFF"/>
        </w:rPr>
        <w:t xml:space="preserve"> </w:t>
      </w:r>
      <w:r>
        <w:rPr>
          <w:sz w:val="28"/>
          <w:szCs w:val="28"/>
        </w:rPr>
        <w:t xml:space="preserve">"Модернизация, реконструкция и капитальный ремонт объектов коммунальной инфраструктуры муниципальных образований", необходимо </w:t>
      </w:r>
      <w:proofErr w:type="spellStart"/>
      <w:r>
        <w:rPr>
          <w:sz w:val="28"/>
          <w:szCs w:val="28"/>
        </w:rPr>
        <w:t>софинансирование</w:t>
      </w:r>
      <w:proofErr w:type="spellEnd"/>
      <w:r>
        <w:rPr>
          <w:sz w:val="28"/>
          <w:szCs w:val="28"/>
        </w:rPr>
        <w:t xml:space="preserve"> за счет всех источников бюджета </w:t>
      </w:r>
      <w:r>
        <w:rPr>
          <w:sz w:val="28"/>
          <w:szCs w:val="28"/>
          <w:lang w:eastAsia="ru-RU"/>
        </w:rPr>
        <w:t>Красноярского края.</w:t>
      </w:r>
    </w:p>
    <w:tbl>
      <w:tblPr>
        <w:tblW w:w="15615" w:type="dxa"/>
        <w:tblInd w:w="89" w:type="dxa"/>
        <w:tblLayout w:type="fixed"/>
        <w:tblLook w:val="04A0"/>
      </w:tblPr>
      <w:tblGrid>
        <w:gridCol w:w="587"/>
        <w:gridCol w:w="4537"/>
        <w:gridCol w:w="2126"/>
        <w:gridCol w:w="1984"/>
        <w:gridCol w:w="1985"/>
        <w:gridCol w:w="4396"/>
      </w:tblGrid>
      <w:tr w:rsidR="00841D35" w:rsidTr="00841D35">
        <w:trPr>
          <w:trHeight w:val="257"/>
        </w:trPr>
        <w:tc>
          <w:tcPr>
            <w:tcW w:w="15615" w:type="dxa"/>
            <w:gridSpan w:val="6"/>
            <w:tcBorders>
              <w:top w:val="single" w:sz="4" w:space="0" w:color="auto"/>
              <w:left w:val="single" w:sz="4" w:space="0" w:color="auto"/>
              <w:bottom w:val="single" w:sz="4" w:space="0" w:color="auto"/>
              <w:right w:val="single" w:sz="4" w:space="0" w:color="000000"/>
            </w:tcBorders>
            <w:vAlign w:val="center"/>
            <w:hideMark/>
          </w:tcPr>
          <w:p w:rsidR="00841D35" w:rsidRDefault="00841D35">
            <w:pPr>
              <w:spacing w:after="0"/>
              <w:contextualSpacing/>
              <w:jc w:val="center"/>
              <w:rPr>
                <w:b/>
                <w:sz w:val="28"/>
                <w:szCs w:val="28"/>
                <w:lang w:eastAsia="ru-RU"/>
              </w:rPr>
            </w:pPr>
            <w:r>
              <w:rPr>
                <w:b/>
                <w:sz w:val="28"/>
                <w:szCs w:val="28"/>
                <w:lang w:eastAsia="ru-RU"/>
              </w:rPr>
              <w:t>Выписка "Расчет лимитов субъектам Российской Федерации ежегодно на 2021 - 2024 годы"</w:t>
            </w:r>
          </w:p>
        </w:tc>
      </w:tr>
      <w:tr w:rsidR="00841D35" w:rsidTr="00841D35">
        <w:trPr>
          <w:trHeight w:val="305"/>
        </w:trPr>
        <w:tc>
          <w:tcPr>
            <w:tcW w:w="587" w:type="dxa"/>
            <w:vMerge w:val="restart"/>
            <w:tcBorders>
              <w:top w:val="nil"/>
              <w:left w:val="single" w:sz="4" w:space="0" w:color="auto"/>
              <w:bottom w:val="single" w:sz="4" w:space="0" w:color="000000"/>
              <w:right w:val="single" w:sz="4" w:space="0" w:color="auto"/>
            </w:tcBorders>
            <w:vAlign w:val="center"/>
            <w:hideMark/>
          </w:tcPr>
          <w:p w:rsidR="00841D35" w:rsidRDefault="00841D35">
            <w:pPr>
              <w:spacing w:after="0"/>
              <w:ind w:left="-89" w:right="-107"/>
              <w:contextualSpacing/>
              <w:jc w:val="center"/>
              <w:rPr>
                <w:b/>
                <w:sz w:val="28"/>
                <w:szCs w:val="28"/>
                <w:lang w:eastAsia="ru-RU"/>
              </w:rPr>
            </w:pPr>
            <w:r>
              <w:rPr>
                <w:b/>
                <w:sz w:val="28"/>
                <w:szCs w:val="28"/>
                <w:lang w:eastAsia="ru-RU"/>
              </w:rPr>
              <w:t xml:space="preserve">№ </w:t>
            </w:r>
            <w:proofErr w:type="spellStart"/>
            <w:r>
              <w:rPr>
                <w:b/>
                <w:sz w:val="28"/>
                <w:szCs w:val="28"/>
                <w:lang w:eastAsia="ru-RU"/>
              </w:rPr>
              <w:t>п</w:t>
            </w:r>
            <w:proofErr w:type="spellEnd"/>
            <w:r>
              <w:rPr>
                <w:b/>
                <w:sz w:val="28"/>
                <w:szCs w:val="28"/>
                <w:lang w:eastAsia="ru-RU"/>
              </w:rPr>
              <w:t>/</w:t>
            </w:r>
            <w:proofErr w:type="spellStart"/>
            <w:r>
              <w:rPr>
                <w:b/>
                <w:sz w:val="28"/>
                <w:szCs w:val="28"/>
                <w:lang w:eastAsia="ru-RU"/>
              </w:rPr>
              <w:t>п</w:t>
            </w:r>
            <w:proofErr w:type="spellEnd"/>
          </w:p>
        </w:tc>
        <w:tc>
          <w:tcPr>
            <w:tcW w:w="4537" w:type="dxa"/>
            <w:vMerge w:val="restart"/>
            <w:tcBorders>
              <w:top w:val="nil"/>
              <w:left w:val="single" w:sz="4" w:space="0" w:color="auto"/>
              <w:bottom w:val="single" w:sz="4" w:space="0" w:color="000000"/>
              <w:right w:val="single" w:sz="4" w:space="0" w:color="auto"/>
            </w:tcBorders>
            <w:vAlign w:val="center"/>
            <w:hideMark/>
          </w:tcPr>
          <w:p w:rsidR="00841D35" w:rsidRDefault="00841D35">
            <w:pPr>
              <w:spacing w:after="0"/>
              <w:ind w:left="-108" w:right="-108"/>
              <w:contextualSpacing/>
              <w:jc w:val="center"/>
              <w:rPr>
                <w:b/>
                <w:sz w:val="28"/>
                <w:szCs w:val="28"/>
                <w:lang w:eastAsia="ru-RU"/>
              </w:rPr>
            </w:pPr>
            <w:r>
              <w:rPr>
                <w:b/>
                <w:sz w:val="28"/>
                <w:szCs w:val="28"/>
                <w:lang w:eastAsia="ru-RU"/>
              </w:rPr>
              <w:t>Субъекты Российской Федерации</w:t>
            </w:r>
          </w:p>
        </w:tc>
        <w:tc>
          <w:tcPr>
            <w:tcW w:w="10491" w:type="dxa"/>
            <w:gridSpan w:val="4"/>
            <w:tcBorders>
              <w:top w:val="single" w:sz="4" w:space="0" w:color="auto"/>
              <w:left w:val="nil"/>
              <w:bottom w:val="single" w:sz="4" w:space="0" w:color="auto"/>
              <w:right w:val="single" w:sz="4" w:space="0" w:color="000000"/>
            </w:tcBorders>
            <w:vAlign w:val="center"/>
            <w:hideMark/>
          </w:tcPr>
          <w:p w:rsidR="00841D35" w:rsidRDefault="00841D35">
            <w:pPr>
              <w:spacing w:after="0"/>
              <w:contextualSpacing/>
              <w:jc w:val="center"/>
              <w:rPr>
                <w:b/>
                <w:sz w:val="28"/>
                <w:szCs w:val="28"/>
                <w:lang w:eastAsia="ru-RU"/>
              </w:rPr>
            </w:pPr>
            <w:r>
              <w:rPr>
                <w:b/>
                <w:sz w:val="28"/>
                <w:szCs w:val="28"/>
                <w:lang w:eastAsia="ru-RU"/>
              </w:rPr>
              <w:t>Федеральный бюджет (млн. руб.)</w:t>
            </w:r>
          </w:p>
        </w:tc>
      </w:tr>
      <w:tr w:rsidR="00841D35" w:rsidTr="00841D35">
        <w:trPr>
          <w:trHeight w:val="264"/>
        </w:trPr>
        <w:tc>
          <w:tcPr>
            <w:tcW w:w="300" w:type="dxa"/>
            <w:vMerge/>
            <w:tcBorders>
              <w:top w:val="nil"/>
              <w:left w:val="single" w:sz="4" w:space="0" w:color="auto"/>
              <w:bottom w:val="single" w:sz="4" w:space="0" w:color="000000"/>
              <w:right w:val="single" w:sz="4" w:space="0" w:color="auto"/>
            </w:tcBorders>
            <w:vAlign w:val="center"/>
            <w:hideMark/>
          </w:tcPr>
          <w:p w:rsidR="00841D35" w:rsidRDefault="00841D35">
            <w:pPr>
              <w:spacing w:after="0" w:line="240" w:lineRule="auto"/>
              <w:rPr>
                <w:b/>
                <w:sz w:val="28"/>
                <w:szCs w:val="2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841D35" w:rsidRDefault="00841D35">
            <w:pPr>
              <w:spacing w:after="0" w:line="240" w:lineRule="auto"/>
              <w:rPr>
                <w:b/>
                <w:sz w:val="28"/>
                <w:szCs w:val="28"/>
                <w:lang w:eastAsia="ru-RU"/>
              </w:rPr>
            </w:pPr>
          </w:p>
        </w:tc>
        <w:tc>
          <w:tcPr>
            <w:tcW w:w="2126" w:type="dxa"/>
            <w:tcBorders>
              <w:top w:val="nil"/>
              <w:left w:val="nil"/>
              <w:bottom w:val="single" w:sz="4" w:space="0" w:color="auto"/>
              <w:right w:val="single" w:sz="4" w:space="0" w:color="auto"/>
            </w:tcBorders>
            <w:vAlign w:val="center"/>
            <w:hideMark/>
          </w:tcPr>
          <w:p w:rsidR="00841D35" w:rsidRDefault="00841D35">
            <w:pPr>
              <w:spacing w:after="0"/>
              <w:ind w:left="-54" w:right="-20"/>
              <w:contextualSpacing/>
              <w:jc w:val="center"/>
              <w:rPr>
                <w:b/>
                <w:sz w:val="28"/>
                <w:szCs w:val="28"/>
                <w:lang w:eastAsia="ru-RU"/>
              </w:rPr>
            </w:pPr>
            <w:r>
              <w:rPr>
                <w:b/>
                <w:sz w:val="28"/>
                <w:szCs w:val="28"/>
                <w:lang w:eastAsia="ru-RU"/>
              </w:rPr>
              <w:t>2022г.</w:t>
            </w:r>
          </w:p>
        </w:tc>
        <w:tc>
          <w:tcPr>
            <w:tcW w:w="1984" w:type="dxa"/>
            <w:tcBorders>
              <w:top w:val="nil"/>
              <w:left w:val="nil"/>
              <w:bottom w:val="single" w:sz="4" w:space="0" w:color="auto"/>
              <w:right w:val="single" w:sz="4" w:space="0" w:color="auto"/>
            </w:tcBorders>
            <w:vAlign w:val="center"/>
            <w:hideMark/>
          </w:tcPr>
          <w:p w:rsidR="00841D35" w:rsidRDefault="00841D35">
            <w:pPr>
              <w:spacing w:after="0"/>
              <w:ind w:left="-54" w:right="-20"/>
              <w:contextualSpacing/>
              <w:jc w:val="center"/>
              <w:rPr>
                <w:b/>
                <w:sz w:val="28"/>
                <w:szCs w:val="28"/>
                <w:lang w:eastAsia="ru-RU"/>
              </w:rPr>
            </w:pPr>
            <w:r>
              <w:rPr>
                <w:b/>
                <w:sz w:val="28"/>
                <w:szCs w:val="28"/>
                <w:lang w:eastAsia="ru-RU"/>
              </w:rPr>
              <w:t>2023г.</w:t>
            </w:r>
          </w:p>
        </w:tc>
        <w:tc>
          <w:tcPr>
            <w:tcW w:w="1985" w:type="dxa"/>
            <w:tcBorders>
              <w:top w:val="nil"/>
              <w:left w:val="nil"/>
              <w:bottom w:val="single" w:sz="4" w:space="0" w:color="auto"/>
              <w:right w:val="single" w:sz="4" w:space="0" w:color="auto"/>
            </w:tcBorders>
            <w:vAlign w:val="center"/>
            <w:hideMark/>
          </w:tcPr>
          <w:p w:rsidR="00841D35" w:rsidRDefault="00841D35">
            <w:pPr>
              <w:spacing w:after="0"/>
              <w:ind w:left="-54" w:right="-20"/>
              <w:contextualSpacing/>
              <w:jc w:val="center"/>
              <w:rPr>
                <w:b/>
                <w:sz w:val="28"/>
                <w:szCs w:val="28"/>
                <w:lang w:eastAsia="ru-RU"/>
              </w:rPr>
            </w:pPr>
            <w:r>
              <w:rPr>
                <w:b/>
                <w:sz w:val="28"/>
                <w:szCs w:val="28"/>
                <w:lang w:eastAsia="ru-RU"/>
              </w:rPr>
              <w:t>2024г.</w:t>
            </w:r>
          </w:p>
        </w:tc>
        <w:tc>
          <w:tcPr>
            <w:tcW w:w="4396" w:type="dxa"/>
            <w:tcBorders>
              <w:top w:val="nil"/>
              <w:left w:val="nil"/>
              <w:bottom w:val="single" w:sz="4" w:space="0" w:color="auto"/>
              <w:right w:val="single" w:sz="4" w:space="0" w:color="auto"/>
            </w:tcBorders>
            <w:vAlign w:val="center"/>
            <w:hideMark/>
          </w:tcPr>
          <w:p w:rsidR="00841D35" w:rsidRDefault="00841D35">
            <w:pPr>
              <w:spacing w:after="0"/>
              <w:ind w:left="-54" w:right="-20"/>
              <w:contextualSpacing/>
              <w:jc w:val="center"/>
              <w:rPr>
                <w:b/>
                <w:sz w:val="28"/>
                <w:szCs w:val="28"/>
                <w:lang w:eastAsia="ru-RU"/>
              </w:rPr>
            </w:pPr>
            <w:r>
              <w:rPr>
                <w:b/>
                <w:sz w:val="28"/>
                <w:szCs w:val="28"/>
                <w:lang w:eastAsia="ru-RU"/>
              </w:rPr>
              <w:t>Итого</w:t>
            </w:r>
          </w:p>
        </w:tc>
      </w:tr>
      <w:tr w:rsidR="00841D35" w:rsidTr="00841D35">
        <w:trPr>
          <w:cantSplit/>
          <w:trHeight w:val="406"/>
        </w:trPr>
        <w:tc>
          <w:tcPr>
            <w:tcW w:w="587" w:type="dxa"/>
            <w:tcBorders>
              <w:top w:val="nil"/>
              <w:left w:val="single" w:sz="4" w:space="0" w:color="auto"/>
              <w:bottom w:val="single" w:sz="4" w:space="0" w:color="auto"/>
              <w:right w:val="single" w:sz="4" w:space="0" w:color="auto"/>
            </w:tcBorders>
            <w:vAlign w:val="center"/>
            <w:hideMark/>
          </w:tcPr>
          <w:p w:rsidR="00841D35" w:rsidRDefault="00841D35">
            <w:pPr>
              <w:spacing w:after="0"/>
              <w:jc w:val="center"/>
              <w:rPr>
                <w:sz w:val="28"/>
                <w:szCs w:val="28"/>
              </w:rPr>
            </w:pPr>
            <w:r>
              <w:rPr>
                <w:sz w:val="28"/>
                <w:szCs w:val="28"/>
              </w:rPr>
              <w:t>24</w:t>
            </w:r>
          </w:p>
        </w:tc>
        <w:tc>
          <w:tcPr>
            <w:tcW w:w="4537" w:type="dxa"/>
            <w:tcBorders>
              <w:top w:val="nil"/>
              <w:left w:val="nil"/>
              <w:bottom w:val="single" w:sz="4" w:space="0" w:color="auto"/>
              <w:right w:val="single" w:sz="4" w:space="0" w:color="auto"/>
            </w:tcBorders>
            <w:vAlign w:val="center"/>
            <w:hideMark/>
          </w:tcPr>
          <w:p w:rsidR="00841D35" w:rsidRDefault="00841D35">
            <w:pPr>
              <w:spacing w:after="0"/>
              <w:jc w:val="center"/>
              <w:rPr>
                <w:sz w:val="28"/>
                <w:szCs w:val="28"/>
              </w:rPr>
            </w:pPr>
            <w:r>
              <w:rPr>
                <w:sz w:val="28"/>
                <w:szCs w:val="28"/>
              </w:rPr>
              <w:t>Красноярский край</w:t>
            </w:r>
          </w:p>
        </w:tc>
        <w:tc>
          <w:tcPr>
            <w:tcW w:w="2126" w:type="dxa"/>
            <w:tcBorders>
              <w:top w:val="nil"/>
              <w:left w:val="nil"/>
              <w:bottom w:val="single" w:sz="4" w:space="0" w:color="auto"/>
              <w:right w:val="single" w:sz="4" w:space="0" w:color="auto"/>
            </w:tcBorders>
            <w:vAlign w:val="center"/>
            <w:hideMark/>
          </w:tcPr>
          <w:p w:rsidR="00841D35" w:rsidRDefault="00841D35">
            <w:pPr>
              <w:spacing w:after="0"/>
              <w:jc w:val="center"/>
              <w:rPr>
                <w:color w:val="000000"/>
                <w:sz w:val="28"/>
                <w:szCs w:val="28"/>
              </w:rPr>
            </w:pPr>
            <w:r>
              <w:rPr>
                <w:color w:val="000000"/>
                <w:sz w:val="28"/>
                <w:szCs w:val="28"/>
              </w:rPr>
              <w:t>622,19</w:t>
            </w:r>
          </w:p>
        </w:tc>
        <w:tc>
          <w:tcPr>
            <w:tcW w:w="1984" w:type="dxa"/>
            <w:tcBorders>
              <w:top w:val="nil"/>
              <w:left w:val="nil"/>
              <w:bottom w:val="single" w:sz="4" w:space="0" w:color="auto"/>
              <w:right w:val="single" w:sz="4" w:space="0" w:color="auto"/>
            </w:tcBorders>
            <w:vAlign w:val="center"/>
            <w:hideMark/>
          </w:tcPr>
          <w:p w:rsidR="00841D35" w:rsidRDefault="00841D35">
            <w:pPr>
              <w:spacing w:after="0"/>
              <w:jc w:val="center"/>
              <w:rPr>
                <w:color w:val="000000"/>
                <w:sz w:val="28"/>
                <w:szCs w:val="28"/>
              </w:rPr>
            </w:pPr>
            <w:r>
              <w:rPr>
                <w:color w:val="000000"/>
                <w:sz w:val="28"/>
                <w:szCs w:val="28"/>
              </w:rPr>
              <w:t>723,91</w:t>
            </w:r>
          </w:p>
        </w:tc>
        <w:tc>
          <w:tcPr>
            <w:tcW w:w="1985" w:type="dxa"/>
            <w:tcBorders>
              <w:top w:val="nil"/>
              <w:left w:val="nil"/>
              <w:bottom w:val="single" w:sz="4" w:space="0" w:color="auto"/>
              <w:right w:val="single" w:sz="4" w:space="0" w:color="auto"/>
            </w:tcBorders>
            <w:vAlign w:val="center"/>
            <w:hideMark/>
          </w:tcPr>
          <w:p w:rsidR="00841D35" w:rsidRDefault="00841D35">
            <w:pPr>
              <w:spacing w:after="0"/>
              <w:jc w:val="center"/>
              <w:rPr>
                <w:color w:val="000000"/>
                <w:sz w:val="28"/>
                <w:szCs w:val="28"/>
              </w:rPr>
            </w:pPr>
            <w:r>
              <w:rPr>
                <w:color w:val="000000"/>
                <w:sz w:val="28"/>
                <w:szCs w:val="28"/>
              </w:rPr>
              <w:t>465,22</w:t>
            </w:r>
          </w:p>
        </w:tc>
        <w:tc>
          <w:tcPr>
            <w:tcW w:w="4396" w:type="dxa"/>
            <w:tcBorders>
              <w:top w:val="nil"/>
              <w:left w:val="nil"/>
              <w:bottom w:val="single" w:sz="4" w:space="0" w:color="auto"/>
              <w:right w:val="single" w:sz="4" w:space="0" w:color="auto"/>
            </w:tcBorders>
            <w:vAlign w:val="center"/>
            <w:hideMark/>
          </w:tcPr>
          <w:p w:rsidR="00841D35" w:rsidRDefault="00841D35">
            <w:pPr>
              <w:spacing w:after="0"/>
              <w:jc w:val="center"/>
              <w:rPr>
                <w:color w:val="000000"/>
                <w:sz w:val="28"/>
                <w:szCs w:val="28"/>
              </w:rPr>
            </w:pPr>
            <w:r>
              <w:rPr>
                <w:color w:val="000000"/>
                <w:sz w:val="28"/>
                <w:szCs w:val="28"/>
              </w:rPr>
              <w:t>2 498,04</w:t>
            </w:r>
          </w:p>
        </w:tc>
      </w:tr>
    </w:tbl>
    <w:p w:rsidR="00841D35" w:rsidRDefault="00841D35" w:rsidP="00841D35">
      <w:pPr>
        <w:spacing w:after="0"/>
        <w:rPr>
          <w:sz w:val="28"/>
        </w:rPr>
        <w:sectPr w:rsidR="00841D35">
          <w:pgSz w:w="16838" w:h="11906" w:orient="landscape"/>
          <w:pgMar w:top="849" w:right="709" w:bottom="1134" w:left="567" w:header="709" w:footer="261" w:gutter="0"/>
          <w:cols w:space="720"/>
        </w:sectPr>
      </w:pPr>
    </w:p>
    <w:p w:rsidR="00841D35" w:rsidRDefault="00841D35" w:rsidP="00841D35">
      <w:pPr>
        <w:pStyle w:val="10"/>
        <w:spacing w:before="120" w:after="120"/>
      </w:pPr>
      <w:bookmarkStart w:id="130" w:name="_Toc381715512"/>
      <w:bookmarkStart w:id="131" w:name="_Toc380482152"/>
      <w:bookmarkStart w:id="132" w:name="_Toc120612878"/>
      <w:r>
        <w:lastRenderedPageBreak/>
        <w:t>1.4.2</w:t>
      </w:r>
      <w:r>
        <w:rPr>
          <w:lang w:val="en-US"/>
        </w:rPr>
        <w:t> </w:t>
      </w:r>
      <w:r>
        <w:t xml:space="preserve">Технические обоснования основных мероприятий по реализации схем </w:t>
      </w:r>
      <w:bookmarkEnd w:id="130"/>
      <w:bookmarkEnd w:id="131"/>
      <w:r>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32"/>
    </w:p>
    <w:p w:rsidR="00841D35" w:rsidRDefault="00841D35" w:rsidP="00841D35">
      <w:pPr>
        <w:spacing w:after="0"/>
        <w:rPr>
          <w:sz w:val="28"/>
        </w:rPr>
      </w:pPr>
      <w:r>
        <w:rPr>
          <w:sz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 "О схемах водоснабжения и водоотведения".</w:t>
      </w:r>
    </w:p>
    <w:p w:rsidR="00841D35" w:rsidRDefault="00841D35" w:rsidP="00841D35">
      <w:pPr>
        <w:spacing w:after="0"/>
        <w:rPr>
          <w:sz w:val="28"/>
        </w:rPr>
      </w:pPr>
      <w:r>
        <w:rPr>
          <w:sz w:val="28"/>
        </w:rPr>
        <w:t>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w:t>
      </w:r>
    </w:p>
    <w:p w:rsidR="00841D35" w:rsidRDefault="00841D35" w:rsidP="00841D35">
      <w:pPr>
        <w:spacing w:after="0"/>
        <w:rPr>
          <w:sz w:val="28"/>
        </w:rPr>
      </w:pPr>
      <w:r>
        <w:rPr>
          <w:sz w:val="28"/>
        </w:rPr>
        <w:t>а) обеспечение подачи абонентам определенного объема горячей, питьевой воды установленного качества;</w:t>
      </w:r>
    </w:p>
    <w:p w:rsidR="00841D35" w:rsidRDefault="00841D35" w:rsidP="00841D35">
      <w:pPr>
        <w:spacing w:after="0"/>
        <w:rPr>
          <w:sz w:val="28"/>
        </w:rPr>
      </w:pPr>
      <w:r>
        <w:rPr>
          <w:sz w:val="28"/>
        </w:rPr>
        <w:t>б) организация и обеспечение централизованного водоснабжения на территориях, где оно отсутствует;</w:t>
      </w:r>
    </w:p>
    <w:p w:rsidR="00841D35" w:rsidRDefault="00841D35" w:rsidP="00841D35">
      <w:pPr>
        <w:spacing w:after="0"/>
        <w:rPr>
          <w:sz w:val="28"/>
        </w:rPr>
      </w:pPr>
      <w:r>
        <w:rPr>
          <w:sz w:val="28"/>
        </w:rPr>
        <w:t>в) обеспечение водоснабжения объектов перспективной застройки населенного пункта;</w:t>
      </w:r>
    </w:p>
    <w:p w:rsidR="00841D35" w:rsidRDefault="00841D35" w:rsidP="00841D35">
      <w:pPr>
        <w:spacing w:after="0"/>
        <w:rPr>
          <w:sz w:val="28"/>
        </w:rPr>
      </w:pPr>
      <w:r>
        <w:rPr>
          <w:sz w:val="28"/>
        </w:rPr>
        <w:t>г) сокращение потерь воды при ее транспортировке;</w:t>
      </w:r>
    </w:p>
    <w:p w:rsidR="00841D35" w:rsidRDefault="00841D35" w:rsidP="00841D35">
      <w:pPr>
        <w:spacing w:after="0"/>
        <w:rPr>
          <w:sz w:val="28"/>
        </w:rPr>
      </w:pPr>
      <w:proofErr w:type="spellStart"/>
      <w:r>
        <w:rPr>
          <w:sz w:val="28"/>
        </w:rPr>
        <w:t>д</w:t>
      </w:r>
      <w:proofErr w:type="spellEnd"/>
      <w:r>
        <w:rPr>
          <w:sz w:val="28"/>
        </w:rPr>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841D35" w:rsidRDefault="00841D35" w:rsidP="00841D35">
      <w:pPr>
        <w:spacing w:after="0"/>
        <w:rPr>
          <w:sz w:val="28"/>
        </w:rPr>
      </w:pPr>
      <w:r>
        <w:rPr>
          <w:sz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841D35" w:rsidRDefault="00841D35" w:rsidP="00841D35">
      <w:pPr>
        <w:shd w:val="clear" w:color="auto" w:fill="FFFFFF"/>
        <w:spacing w:after="0"/>
        <w:rPr>
          <w:sz w:val="28"/>
        </w:rPr>
      </w:pPr>
      <w:r>
        <w:rPr>
          <w:sz w:val="28"/>
        </w:rPr>
        <w:t xml:space="preserve">Обоснование предложений по строительству, реконструкции и выводу из эксплуатации объектов водоснабжения поселения затрагивает: </w:t>
      </w:r>
    </w:p>
    <w:p w:rsidR="00841D35" w:rsidRDefault="00841D35" w:rsidP="00841D35">
      <w:pPr>
        <w:shd w:val="clear" w:color="auto" w:fill="FFFFFF"/>
        <w:spacing w:after="0"/>
        <w:rPr>
          <w:sz w:val="28"/>
        </w:rPr>
      </w:pPr>
      <w:r>
        <w:rPr>
          <w:sz w:val="28"/>
        </w:rPr>
        <w:t xml:space="preserve">- обеспечение подачи абонентам определенного объема питьевой воды установленного качества; </w:t>
      </w:r>
    </w:p>
    <w:p w:rsidR="00841D35" w:rsidRDefault="00841D35" w:rsidP="00841D35">
      <w:pPr>
        <w:shd w:val="clear" w:color="auto" w:fill="FFFFFF"/>
        <w:spacing w:after="0"/>
        <w:rPr>
          <w:sz w:val="28"/>
        </w:rPr>
      </w:pPr>
      <w:r>
        <w:rPr>
          <w:sz w:val="28"/>
        </w:rPr>
        <w:lastRenderedPageBreak/>
        <w:t xml:space="preserve">- обеспечение водоснабжения объектов перспективной застройки населенного пункта; </w:t>
      </w:r>
    </w:p>
    <w:p w:rsidR="00841D35" w:rsidRDefault="00841D35" w:rsidP="00841D35">
      <w:pPr>
        <w:shd w:val="clear" w:color="auto" w:fill="FFFFFF"/>
        <w:spacing w:after="0"/>
        <w:rPr>
          <w:sz w:val="28"/>
        </w:rPr>
      </w:pPr>
      <w:r>
        <w:rPr>
          <w:sz w:val="28"/>
        </w:rPr>
        <w:t xml:space="preserve">- сокращение потерь воды при ее транспортировке (потенциальных потерь);  </w:t>
      </w:r>
    </w:p>
    <w:p w:rsidR="00841D35" w:rsidRDefault="00841D35" w:rsidP="00841D35">
      <w:pPr>
        <w:shd w:val="clear" w:color="auto" w:fill="FFFFFF"/>
        <w:spacing w:after="0"/>
        <w:rPr>
          <w:sz w:val="28"/>
        </w:rPr>
      </w:pPr>
      <w:r>
        <w:rPr>
          <w:sz w:val="28"/>
        </w:rPr>
        <w:t>- 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841D35" w:rsidRDefault="00841D35" w:rsidP="00841D35">
      <w:pPr>
        <w:spacing w:after="0"/>
        <w:rPr>
          <w:sz w:val="28"/>
        </w:rPr>
      </w:pPr>
      <w:r>
        <w:rPr>
          <w:sz w:val="28"/>
        </w:rPr>
        <w:t>Обоснование основных мероприятий приведено в Таблице 1.4.2.</w:t>
      </w:r>
    </w:p>
    <w:p w:rsidR="00841D35" w:rsidRDefault="00841D35" w:rsidP="00841D35">
      <w:pPr>
        <w:spacing w:after="0"/>
        <w:jc w:val="right"/>
        <w:rPr>
          <w:sz w:val="28"/>
        </w:rPr>
      </w:pPr>
    </w:p>
    <w:p w:rsidR="00841D35" w:rsidRDefault="00841D35" w:rsidP="00841D35">
      <w:pPr>
        <w:spacing w:before="120" w:after="0"/>
        <w:jc w:val="right"/>
        <w:rPr>
          <w:sz w:val="28"/>
        </w:rPr>
      </w:pPr>
      <w:r>
        <w:rPr>
          <w:sz w:val="28"/>
        </w:rPr>
        <w:t>Таблица 1.4.2. Технические обоснования основных мероприятий по реализации схем водоснабжения</w:t>
      </w:r>
    </w:p>
    <w:tbl>
      <w:tblPr>
        <w:tblStyle w:val="aff9"/>
        <w:tblW w:w="10035" w:type="dxa"/>
        <w:tblInd w:w="0" w:type="dxa"/>
        <w:tblLayout w:type="fixed"/>
        <w:tblLook w:val="04A0"/>
      </w:tblPr>
      <w:tblGrid>
        <w:gridCol w:w="618"/>
        <w:gridCol w:w="3036"/>
        <w:gridCol w:w="2694"/>
        <w:gridCol w:w="3687"/>
      </w:tblGrid>
      <w:tr w:rsidR="00841D35" w:rsidTr="00841D35">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303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Техническое обоснование в соответствии с разделом 10</w:t>
            </w:r>
          </w:p>
          <w:p w:rsidR="00841D35" w:rsidRDefault="00841D35">
            <w:pPr>
              <w:jc w:val="center"/>
              <w:rPr>
                <w:b/>
                <w:sz w:val="28"/>
                <w:szCs w:val="28"/>
              </w:rPr>
            </w:pPr>
            <w:r>
              <w:rPr>
                <w:b/>
                <w:sz w:val="28"/>
                <w:szCs w:val="28"/>
              </w:rPr>
              <w:t>ПП РФ № 782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Примечание</w:t>
            </w:r>
          </w:p>
        </w:tc>
      </w:tr>
      <w:tr w:rsidR="00841D35" w:rsidTr="00841D35">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lang w:val="en-US"/>
              </w:rPr>
            </w:pPr>
            <w:r>
              <w:rPr>
                <w:sz w:val="28"/>
                <w:szCs w:val="28"/>
                <w:lang w:val="en-US"/>
              </w:rPr>
              <w:t>1</w:t>
            </w:r>
          </w:p>
        </w:tc>
        <w:tc>
          <w:tcPr>
            <w:tcW w:w="303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Замена ветхих сетей централизованного водоснабжения протяженностью 7,577 км</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«Обеспечение подачи абонентам определенного объема горячей, питьевой воды установленного качества»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Обеспечение водоснабжением объектов населенного пункта соответствующего качества.</w:t>
            </w:r>
          </w:p>
        </w:tc>
      </w:tr>
      <w:tr w:rsidR="00841D35" w:rsidTr="00841D35">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2</w:t>
            </w:r>
          </w:p>
        </w:tc>
        <w:tc>
          <w:tcPr>
            <w:tcW w:w="303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Разработка и согласование рабочей Программы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«Исполнение требования законодательство РФ:</w:t>
            </w:r>
          </w:p>
          <w:p w:rsidR="00841D35" w:rsidRDefault="00841D35">
            <w:pPr>
              <w:jc w:val="center"/>
              <w:rPr>
                <w:sz w:val="28"/>
                <w:szCs w:val="28"/>
              </w:rPr>
            </w:pPr>
            <w:r>
              <w:rPr>
                <w:sz w:val="28"/>
                <w:szCs w:val="28"/>
              </w:rPr>
              <w:t>Федеральный закон РФ № 52-ФЗ от 30.03.1999г., Федеральный закон № 416-ФЗ от 07.12.2011г. СП 1.1.1058-01»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firstLine="34"/>
              <w:jc w:val="center"/>
              <w:rPr>
                <w:sz w:val="28"/>
                <w:szCs w:val="28"/>
              </w:rPr>
            </w:pPr>
            <w:r>
              <w:rPr>
                <w:sz w:val="28"/>
                <w:szCs w:val="28"/>
              </w:rPr>
              <w:t>Обязательные требования законодательства Российской Федерации</w:t>
            </w:r>
          </w:p>
        </w:tc>
      </w:tr>
      <w:tr w:rsidR="00841D35" w:rsidTr="00841D35">
        <w:tc>
          <w:tcPr>
            <w:tcW w:w="6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lastRenderedPageBreak/>
              <w:t>3</w:t>
            </w:r>
          </w:p>
        </w:tc>
        <w:tc>
          <w:tcPr>
            <w:tcW w:w="3035"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r>
              <w:t xml:space="preserve"> </w:t>
            </w:r>
            <w:r>
              <w:rPr>
                <w:sz w:val="28"/>
                <w:szCs w:val="28"/>
              </w:rPr>
              <w:t xml:space="preserve">на источниках водоснабжения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6"/>
                <w:szCs w:val="26"/>
              </w:rPr>
            </w:pPr>
            <w:r>
              <w:rPr>
                <w:color w:val="000000" w:themeColor="text1"/>
                <w:sz w:val="26"/>
                <w:szCs w:val="26"/>
              </w:rPr>
              <w:t>«Исполнение требования законодательство РФ:</w:t>
            </w:r>
          </w:p>
          <w:p w:rsidR="00841D35" w:rsidRDefault="00841D35">
            <w:pPr>
              <w:jc w:val="center"/>
              <w:rPr>
                <w:color w:val="000000" w:themeColor="text1"/>
                <w:sz w:val="26"/>
                <w:szCs w:val="26"/>
              </w:rPr>
            </w:pPr>
            <w:r>
              <w:rPr>
                <w:color w:val="000000" w:themeColor="text1"/>
                <w:sz w:val="26"/>
                <w:szCs w:val="26"/>
              </w:rPr>
              <w:t>Федеральный закон № 52-ФЗ от 30.03.1999г., Федеральный закон № 416-ФЗ от 07.12.2011г. СП 1.1.1058-01»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6"/>
                <w:szCs w:val="26"/>
              </w:rPr>
            </w:pPr>
            <w:r>
              <w:rPr>
                <w:color w:val="000000" w:themeColor="text1"/>
                <w:sz w:val="26"/>
                <w:szCs w:val="26"/>
              </w:rPr>
              <w:t>Обязательные требования законодательства Российской Федерации</w:t>
            </w:r>
          </w:p>
        </w:tc>
      </w:tr>
    </w:tbl>
    <w:p w:rsidR="00841D35" w:rsidRDefault="00841D35" w:rsidP="00841D35">
      <w:pPr>
        <w:spacing w:before="120" w:after="0"/>
        <w:rPr>
          <w:sz w:val="28"/>
        </w:rPr>
      </w:pPr>
      <w:r>
        <w:rPr>
          <w:sz w:val="28"/>
        </w:rPr>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841D35" w:rsidRDefault="00841D35" w:rsidP="00841D35">
      <w:pPr>
        <w:spacing w:after="0"/>
        <w:rPr>
          <w:sz w:val="28"/>
        </w:rPr>
      </w:pPr>
      <w:r>
        <w:rPr>
          <w:sz w:val="28"/>
        </w:rPr>
        <w:t xml:space="preserve">Маршруты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Pr>
          <w:sz w:val="28"/>
        </w:rPr>
        <w:t>СНиП</w:t>
      </w:r>
      <w:proofErr w:type="spellEnd"/>
      <w:r>
        <w:rPr>
          <w:sz w:val="28"/>
        </w:rPr>
        <w:t xml:space="preserve"> 2.07.01-89*» и СП 31.13330.2012 «Водоснабжение. Наружные сети и сооружения. Актуализированная редакция </w:t>
      </w:r>
      <w:proofErr w:type="spellStart"/>
      <w:r>
        <w:rPr>
          <w:sz w:val="28"/>
        </w:rPr>
        <w:t>СНиП</w:t>
      </w:r>
      <w:proofErr w:type="spellEnd"/>
      <w:r>
        <w:rPr>
          <w:sz w:val="28"/>
        </w:rPr>
        <w:t xml:space="preserve"> 2.04.02-84*».</w:t>
      </w:r>
    </w:p>
    <w:p w:rsidR="00841D35" w:rsidRDefault="00841D35" w:rsidP="00841D35">
      <w:pPr>
        <w:spacing w:after="0"/>
        <w:rPr>
          <w:sz w:val="28"/>
        </w:rPr>
      </w:pPr>
      <w:r>
        <w:rPr>
          <w:sz w:val="28"/>
        </w:rPr>
        <w:t xml:space="preserve">На реконструируемых участках потребуется выполнить замену запорно-регулирующей арматуры (в связи с износом, коррозией существующей). </w:t>
      </w:r>
    </w:p>
    <w:p w:rsidR="00841D35" w:rsidRDefault="00841D35" w:rsidP="00841D35">
      <w:pPr>
        <w:spacing w:after="0"/>
        <w:rPr>
          <w:sz w:val="28"/>
        </w:rPr>
      </w:pPr>
      <w:r>
        <w:rPr>
          <w:sz w:val="28"/>
        </w:rPr>
        <w:t xml:space="preserve">Далее в подразделах будет рассмотрено каждое направление развития системы водоснабжения </w:t>
      </w:r>
      <w:proofErr w:type="spellStart"/>
      <w:r>
        <w:rPr>
          <w:sz w:val="28"/>
        </w:rPr>
        <w:t>Манзенского</w:t>
      </w:r>
      <w:proofErr w:type="spellEnd"/>
      <w:r>
        <w:rPr>
          <w:sz w:val="28"/>
        </w:rPr>
        <w:t xml:space="preserve"> сельсовета с учетом его особенностей, целесообразности и перспективной необходимости.</w:t>
      </w:r>
    </w:p>
    <w:p w:rsidR="00841D35" w:rsidRDefault="00841D35" w:rsidP="00841D35">
      <w:pPr>
        <w:pStyle w:val="10"/>
        <w:spacing w:before="120" w:after="120"/>
      </w:pPr>
      <w:bookmarkStart w:id="133" w:name="_Toc380482153"/>
      <w:bookmarkStart w:id="134" w:name="_Toc381715513"/>
      <w:r>
        <w:lastRenderedPageBreak/>
        <w:t xml:space="preserve"> </w:t>
      </w:r>
      <w:bookmarkStart w:id="135" w:name="_Toc120612879"/>
      <w:r>
        <w:t>1.4.2.1</w:t>
      </w:r>
      <w:r>
        <w:rPr>
          <w:lang w:val="en-US"/>
        </w:rPr>
        <w:t> </w:t>
      </w:r>
      <w:r>
        <w:t>Обеспечение подачи абонентам определенного объема питьевой воды установленного качества</w:t>
      </w:r>
      <w:bookmarkEnd w:id="133"/>
      <w:bookmarkEnd w:id="134"/>
      <w:bookmarkEnd w:id="135"/>
    </w:p>
    <w:p w:rsidR="00841D35" w:rsidRDefault="00841D35" w:rsidP="00841D35">
      <w:pPr>
        <w:spacing w:after="0"/>
        <w:rPr>
          <w:sz w:val="28"/>
          <w:szCs w:val="28"/>
        </w:rPr>
      </w:pPr>
      <w:r>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Эффект от внедрения рассматриваемых мероприятий – улучшение здоровья и качества жизни граждан. Поскольку негативное воздействие возможно в период строительства водопроводных сетей и сооружений, для охраны и рационального использования земельных ресурсов запланированы следующие мероприятия: </w:t>
      </w:r>
    </w:p>
    <w:p w:rsidR="00841D35" w:rsidRDefault="00841D35" w:rsidP="00841D35">
      <w:pPr>
        <w:spacing w:after="0"/>
        <w:rPr>
          <w:sz w:val="28"/>
          <w:szCs w:val="28"/>
        </w:rPr>
      </w:pPr>
      <w:r>
        <w:rPr>
          <w:sz w:val="28"/>
          <w:szCs w:val="28"/>
        </w:rPr>
        <w:t>- строгое соблюдение технологических режимов водозаборных сооружений, сетей водопроводов;</w:t>
      </w:r>
    </w:p>
    <w:p w:rsidR="00841D35" w:rsidRDefault="00841D35" w:rsidP="00841D35">
      <w:pPr>
        <w:spacing w:after="0"/>
        <w:rPr>
          <w:sz w:val="28"/>
          <w:szCs w:val="28"/>
        </w:rPr>
      </w:pPr>
      <w:r>
        <w:rPr>
          <w:sz w:val="28"/>
          <w:szCs w:val="28"/>
        </w:rPr>
        <w:t>- 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целью рационального водопользования.</w:t>
      </w:r>
    </w:p>
    <w:p w:rsidR="00841D35" w:rsidRDefault="00841D35" w:rsidP="00841D35">
      <w:pPr>
        <w:spacing w:after="0"/>
        <w:rPr>
          <w:sz w:val="28"/>
          <w:szCs w:val="28"/>
        </w:rPr>
      </w:pPr>
      <w:r>
        <w:rPr>
          <w:sz w:val="28"/>
          <w:szCs w:val="28"/>
        </w:rPr>
        <w:t>Реконструкция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Вследствие этого отрицательное воздействие при капитальном ремонте путепроводов на растительность и животный мир будет крайне незначительным.</w:t>
      </w:r>
    </w:p>
    <w:p w:rsidR="00841D35" w:rsidRDefault="00841D35" w:rsidP="00841D35">
      <w:pPr>
        <w:spacing w:after="0"/>
        <w:rPr>
          <w:sz w:val="28"/>
          <w:szCs w:val="28"/>
        </w:rPr>
      </w:pPr>
      <w:r>
        <w:rPr>
          <w:sz w:val="28"/>
          <w:szCs w:val="28"/>
        </w:rPr>
        <w:t>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также процента износа сетей водоснабжения.</w:t>
      </w:r>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в настоящее время вода на источнике водоснабжения соответствует требованиям </w:t>
      </w:r>
      <w:proofErr w:type="spellStart"/>
      <w:r>
        <w:rPr>
          <w:sz w:val="28"/>
          <w:szCs w:val="28"/>
        </w:rPr>
        <w:t>СанПиН</w:t>
      </w:r>
      <w:proofErr w:type="spellEnd"/>
      <w:r>
        <w:rPr>
          <w:sz w:val="28"/>
          <w:szCs w:val="28"/>
        </w:rPr>
        <w:t xml:space="preserve">. В целях сохранения качества воды на источниках водоснабжения и бесперебойной работы централизованного водоснабжения, необходимо: </w:t>
      </w:r>
    </w:p>
    <w:p w:rsidR="00841D35" w:rsidRDefault="00841D35" w:rsidP="00841D35">
      <w:pPr>
        <w:spacing w:after="0"/>
        <w:rPr>
          <w:sz w:val="28"/>
          <w:szCs w:val="28"/>
        </w:rPr>
      </w:pPr>
      <w:r>
        <w:rPr>
          <w:sz w:val="28"/>
          <w:szCs w:val="28"/>
        </w:rPr>
        <w:t>- замена ветхих сетей централизованного водоснабжения. протяженностью 7,577км;</w:t>
      </w:r>
    </w:p>
    <w:p w:rsidR="00841D35" w:rsidRDefault="00841D35" w:rsidP="00841D35">
      <w:pPr>
        <w:spacing w:after="0"/>
        <w:rPr>
          <w:sz w:val="28"/>
          <w:szCs w:val="28"/>
        </w:rPr>
      </w:pPr>
      <w:r>
        <w:rPr>
          <w:sz w:val="28"/>
          <w:szCs w:val="28"/>
        </w:rPr>
        <w:t>- разработать и согласовать рабочую Программу производственного контроля за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p w:rsidR="00841D35" w:rsidRDefault="00841D35" w:rsidP="00841D35">
      <w:pPr>
        <w:spacing w:after="0"/>
        <w:rPr>
          <w:sz w:val="28"/>
          <w:szCs w:val="28"/>
        </w:rPr>
      </w:pPr>
      <w:r>
        <w:rPr>
          <w:sz w:val="28"/>
          <w:szCs w:val="28"/>
        </w:rPr>
        <w:lastRenderedPageBreak/>
        <w:t xml:space="preserve">- 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 </w:t>
      </w:r>
    </w:p>
    <w:p w:rsidR="00841D35" w:rsidRDefault="00841D35" w:rsidP="00841D35">
      <w:pPr>
        <w:spacing w:after="0"/>
        <w:rPr>
          <w:sz w:val="28"/>
          <w:szCs w:val="28"/>
        </w:rPr>
      </w:pPr>
      <w:r>
        <w:rPr>
          <w:sz w:val="28"/>
          <w:szCs w:val="28"/>
        </w:rPr>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p>
    <w:p w:rsidR="00841D35" w:rsidRDefault="00841D35" w:rsidP="00841D35">
      <w:pPr>
        <w:spacing w:after="0"/>
        <w:contextualSpacing/>
        <w:rPr>
          <w:sz w:val="28"/>
          <w:szCs w:val="28"/>
        </w:rPr>
      </w:pPr>
      <w:r>
        <w:rPr>
          <w:sz w:val="28"/>
          <w:szCs w:val="28"/>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841D35" w:rsidRDefault="00841D35" w:rsidP="00841D35">
      <w:pPr>
        <w:spacing w:after="0"/>
        <w:contextualSpacing/>
        <w:rPr>
          <w:sz w:val="28"/>
          <w:szCs w:val="28"/>
        </w:rPr>
      </w:pPr>
      <w:r>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
    <w:p w:rsidR="00841D35" w:rsidRDefault="00841D35" w:rsidP="00841D35">
      <w:pPr>
        <w:spacing w:after="0"/>
        <w:contextualSpacing/>
        <w:rPr>
          <w:sz w:val="28"/>
          <w:szCs w:val="28"/>
        </w:rPr>
      </w:pPr>
      <w:r>
        <w:rPr>
          <w:sz w:val="28"/>
          <w:szCs w:val="28"/>
        </w:rPr>
        <w:t xml:space="preserve">Для обеспечения санитарно-эпидемиологической надежности водозабора хозяйственно-питьевого назначения должны быть разработаны зоны санитарной охраны (далее - ЗСО) источников водоснабжения в составе трех поясов: </w:t>
      </w:r>
      <w:r>
        <w:rPr>
          <w:sz w:val="28"/>
          <w:szCs w:val="28"/>
          <w:lang w:val="en-US"/>
        </w:rPr>
        <w:t>I</w:t>
      </w:r>
      <w:r>
        <w:rPr>
          <w:sz w:val="28"/>
          <w:szCs w:val="28"/>
        </w:rPr>
        <w:t xml:space="preserve"> пояс санитарной охраны - зона строгого режима, </w:t>
      </w:r>
      <w:r>
        <w:rPr>
          <w:sz w:val="28"/>
          <w:szCs w:val="28"/>
          <w:lang w:val="en-US"/>
        </w:rPr>
        <w:t>II</w:t>
      </w:r>
      <w:r>
        <w:rPr>
          <w:sz w:val="28"/>
          <w:szCs w:val="28"/>
        </w:rPr>
        <w:t xml:space="preserve"> и </w:t>
      </w:r>
      <w:r>
        <w:rPr>
          <w:sz w:val="28"/>
          <w:szCs w:val="28"/>
          <w:lang w:val="en-US"/>
        </w:rPr>
        <w:t>III</w:t>
      </w:r>
      <w:r>
        <w:rPr>
          <w:sz w:val="28"/>
          <w:szCs w:val="28"/>
        </w:rPr>
        <w:t xml:space="preserve"> - зона ограничений.</w:t>
      </w:r>
    </w:p>
    <w:p w:rsidR="00841D35" w:rsidRDefault="00841D35" w:rsidP="00841D35">
      <w:pPr>
        <w:spacing w:after="0"/>
        <w:contextualSpacing/>
        <w:rPr>
          <w:sz w:val="28"/>
          <w:szCs w:val="28"/>
        </w:rPr>
      </w:pPr>
      <w:r>
        <w:rPr>
          <w:sz w:val="28"/>
          <w:szCs w:val="28"/>
        </w:rPr>
        <w:t xml:space="preserve">Границы зон устанавливаются в соответствии со </w:t>
      </w:r>
      <w:proofErr w:type="spellStart"/>
      <w:r>
        <w:rPr>
          <w:sz w:val="28"/>
          <w:szCs w:val="28"/>
        </w:rPr>
        <w:t>СНиП</w:t>
      </w:r>
      <w:proofErr w:type="spellEnd"/>
      <w:r>
        <w:rPr>
          <w:sz w:val="28"/>
          <w:szCs w:val="28"/>
        </w:rPr>
        <w:t xml:space="preserve"> 2.04.02-84 «Водоснабжение. Наружные сети и сооружения» и </w:t>
      </w:r>
      <w:proofErr w:type="spellStart"/>
      <w:r>
        <w:rPr>
          <w:sz w:val="28"/>
          <w:szCs w:val="28"/>
        </w:rPr>
        <w:t>СанПиН</w:t>
      </w:r>
      <w:proofErr w:type="spellEnd"/>
      <w:r>
        <w:rPr>
          <w:sz w:val="28"/>
          <w:szCs w:val="28"/>
        </w:rPr>
        <w:t xml:space="preserve"> 2.1.4.1110 - 02 «Зоны санитарной охраны источников водоснабжения и водопроводов хозяйственно-питьевого назначения». Зона первого пояса составляет 30 метров.</w:t>
      </w:r>
    </w:p>
    <w:p w:rsidR="00841D35" w:rsidRDefault="00841D35" w:rsidP="00841D35">
      <w:pPr>
        <w:spacing w:after="0"/>
        <w:contextualSpacing/>
        <w:rPr>
          <w:sz w:val="28"/>
          <w:szCs w:val="28"/>
        </w:rPr>
      </w:pPr>
      <w:r>
        <w:rPr>
          <w:sz w:val="28"/>
          <w:szCs w:val="28"/>
        </w:rPr>
        <w:t xml:space="preserve">В целях обеспечения санитарно-эпидемиологической надежности системы хозяйственно-питьевого водоснабжения должны быть организованы зоны </w:t>
      </w:r>
      <w:r>
        <w:rPr>
          <w:sz w:val="28"/>
          <w:szCs w:val="28"/>
        </w:rPr>
        <w:lastRenderedPageBreak/>
        <w:t>санитарной охраны источника, водопроводных сооружений и основных водоводов.</w:t>
      </w:r>
    </w:p>
    <w:p w:rsidR="00841D35" w:rsidRDefault="00841D35" w:rsidP="00841D35">
      <w:pPr>
        <w:spacing w:after="0"/>
        <w:contextualSpacing/>
        <w:rPr>
          <w:sz w:val="28"/>
          <w:szCs w:val="28"/>
        </w:rPr>
      </w:pPr>
      <w:r>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841D35" w:rsidRDefault="00841D35" w:rsidP="00841D35">
      <w:pPr>
        <w:spacing w:after="0"/>
        <w:contextualSpacing/>
        <w:rPr>
          <w:sz w:val="28"/>
          <w:szCs w:val="28"/>
        </w:rPr>
      </w:pPr>
      <w:r>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 </w:t>
      </w:r>
    </w:p>
    <w:p w:rsidR="00841D35" w:rsidRDefault="00841D35" w:rsidP="00841D35">
      <w:pPr>
        <w:spacing w:after="0"/>
        <w:contextualSpacing/>
        <w:rPr>
          <w:sz w:val="28"/>
          <w:szCs w:val="28"/>
        </w:rPr>
      </w:pPr>
      <w:r>
        <w:rPr>
          <w:sz w:val="28"/>
          <w:szCs w:val="28"/>
        </w:rPr>
        <w:t>На этой территории запрещаются:</w:t>
      </w:r>
    </w:p>
    <w:p w:rsidR="00841D35" w:rsidRDefault="00841D35" w:rsidP="00841D35">
      <w:pPr>
        <w:spacing w:after="0"/>
        <w:contextualSpacing/>
        <w:rPr>
          <w:sz w:val="28"/>
          <w:szCs w:val="28"/>
        </w:rPr>
      </w:pPr>
      <w:r>
        <w:rPr>
          <w:sz w:val="28"/>
          <w:szCs w:val="28"/>
        </w:rPr>
        <w:t xml:space="preserve"> - все виды строительства, не имеющие непосредственного отношения к эксплуатации;</w:t>
      </w:r>
    </w:p>
    <w:p w:rsidR="00841D35" w:rsidRDefault="00841D35" w:rsidP="00841D35">
      <w:pPr>
        <w:spacing w:after="0"/>
        <w:contextualSpacing/>
        <w:rPr>
          <w:sz w:val="28"/>
          <w:szCs w:val="28"/>
        </w:rPr>
      </w:pPr>
      <w:r>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841D35" w:rsidRDefault="00841D35" w:rsidP="00841D35">
      <w:pPr>
        <w:spacing w:after="0"/>
        <w:contextualSpacing/>
        <w:rPr>
          <w:sz w:val="28"/>
          <w:szCs w:val="28"/>
        </w:rPr>
      </w:pPr>
      <w:r>
        <w:rPr>
          <w:sz w:val="28"/>
          <w:szCs w:val="28"/>
        </w:rPr>
        <w:t xml:space="preserve"> - размещение жилых и хозяйственно – бытовых зданий;</w:t>
      </w:r>
    </w:p>
    <w:p w:rsidR="00841D35" w:rsidRDefault="00841D35" w:rsidP="00841D35">
      <w:pPr>
        <w:spacing w:after="0"/>
        <w:contextualSpacing/>
        <w:rPr>
          <w:sz w:val="28"/>
          <w:szCs w:val="28"/>
        </w:rPr>
      </w:pPr>
      <w:r>
        <w:rPr>
          <w:sz w:val="28"/>
          <w:szCs w:val="28"/>
        </w:rPr>
        <w:t xml:space="preserve"> - проживание людей;</w:t>
      </w:r>
    </w:p>
    <w:p w:rsidR="00841D35" w:rsidRDefault="00841D35" w:rsidP="00841D35">
      <w:pPr>
        <w:spacing w:after="0"/>
        <w:contextualSpacing/>
        <w:rPr>
          <w:sz w:val="28"/>
          <w:szCs w:val="28"/>
        </w:rPr>
      </w:pPr>
      <w:r>
        <w:rPr>
          <w:sz w:val="28"/>
          <w:szCs w:val="28"/>
        </w:rPr>
        <w:t xml:space="preserve"> - применение ядохимикатов и удобрений;</w:t>
      </w:r>
    </w:p>
    <w:p w:rsidR="00841D35" w:rsidRDefault="00841D35" w:rsidP="00841D35">
      <w:pPr>
        <w:spacing w:after="0"/>
        <w:contextualSpacing/>
        <w:rPr>
          <w:sz w:val="28"/>
          <w:szCs w:val="28"/>
        </w:rPr>
      </w:pPr>
      <w:r>
        <w:rPr>
          <w:sz w:val="28"/>
          <w:szCs w:val="28"/>
        </w:rPr>
        <w:t xml:space="preserve"> - здания должны быть оборудованы канализацией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841D35" w:rsidRDefault="00841D35" w:rsidP="00841D35">
      <w:pPr>
        <w:spacing w:after="0"/>
        <w:contextualSpacing/>
        <w:rPr>
          <w:sz w:val="28"/>
          <w:szCs w:val="28"/>
        </w:rPr>
      </w:pPr>
      <w:r>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41D35" w:rsidRDefault="00841D35" w:rsidP="00841D35">
      <w:pPr>
        <w:spacing w:after="0"/>
        <w:contextualSpacing/>
        <w:rPr>
          <w:sz w:val="28"/>
          <w:szCs w:val="28"/>
        </w:rPr>
      </w:pPr>
      <w:r>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841D35" w:rsidRDefault="00841D35" w:rsidP="00841D35">
      <w:pPr>
        <w:spacing w:after="0"/>
        <w:contextualSpacing/>
        <w:rPr>
          <w:sz w:val="28"/>
          <w:szCs w:val="28"/>
        </w:rPr>
      </w:pPr>
      <w:r>
        <w:rPr>
          <w:sz w:val="28"/>
          <w:szCs w:val="28"/>
        </w:rPr>
        <w:t xml:space="preserve">Во втором поясе зоны санитарной охраны должны предусматриваться санитарные мероприятия: </w:t>
      </w:r>
    </w:p>
    <w:p w:rsidR="00841D35" w:rsidRDefault="00841D35" w:rsidP="00841D35">
      <w:pPr>
        <w:spacing w:after="0"/>
        <w:contextualSpacing/>
        <w:rPr>
          <w:sz w:val="28"/>
          <w:szCs w:val="28"/>
        </w:rPr>
      </w:pPr>
      <w:r>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41D35" w:rsidRDefault="00841D35" w:rsidP="00841D35">
      <w:pPr>
        <w:spacing w:after="0"/>
        <w:contextualSpacing/>
        <w:rPr>
          <w:sz w:val="28"/>
          <w:szCs w:val="28"/>
        </w:rPr>
      </w:pPr>
      <w:r>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41D35" w:rsidRDefault="00841D35" w:rsidP="00841D35">
      <w:pPr>
        <w:spacing w:after="0"/>
        <w:contextualSpacing/>
        <w:rPr>
          <w:sz w:val="28"/>
          <w:szCs w:val="28"/>
        </w:rPr>
      </w:pPr>
      <w:r>
        <w:rPr>
          <w:sz w:val="28"/>
          <w:szCs w:val="28"/>
        </w:rPr>
        <w:lastRenderedPageBreak/>
        <w:t xml:space="preserve"> - запрещение закачки отработанных вод в подземные горизонты, подземного складирования твердых отходов и разработки недр земли;</w:t>
      </w:r>
    </w:p>
    <w:p w:rsidR="00841D35" w:rsidRDefault="00841D35" w:rsidP="00841D35">
      <w:pPr>
        <w:spacing w:after="0"/>
        <w:contextualSpacing/>
        <w:rPr>
          <w:sz w:val="28"/>
          <w:szCs w:val="28"/>
        </w:rPr>
      </w:pPr>
      <w:r>
        <w:rPr>
          <w:sz w:val="28"/>
          <w:szCs w:val="28"/>
        </w:rPr>
        <w:t xml:space="preserve"> - запрещение размещения складов горюче – смазочных материалов, ядохимикатов и минеральных удобрений, накопителей </w:t>
      </w:r>
      <w:proofErr w:type="spellStart"/>
      <w:r>
        <w:rPr>
          <w:sz w:val="28"/>
          <w:szCs w:val="28"/>
        </w:rPr>
        <w:t>промстоков</w:t>
      </w:r>
      <w:proofErr w:type="spellEnd"/>
      <w:r>
        <w:rPr>
          <w:sz w:val="28"/>
          <w:szCs w:val="28"/>
        </w:rPr>
        <w:t xml:space="preserve">, </w:t>
      </w:r>
      <w:proofErr w:type="spellStart"/>
      <w:r>
        <w:rPr>
          <w:sz w:val="28"/>
          <w:szCs w:val="28"/>
        </w:rPr>
        <w:t>шламохранилищ</w:t>
      </w:r>
      <w:proofErr w:type="spellEnd"/>
      <w:r>
        <w:rPr>
          <w:sz w:val="28"/>
          <w:szCs w:val="28"/>
        </w:rPr>
        <w:t xml:space="preserve"> и других объектов, обусловливающих опасность химического загрязнения подземных вод;</w:t>
      </w:r>
    </w:p>
    <w:p w:rsidR="00841D35" w:rsidRDefault="00841D35" w:rsidP="00841D35">
      <w:pPr>
        <w:spacing w:after="0"/>
        <w:contextualSpacing/>
        <w:rPr>
          <w:sz w:val="28"/>
          <w:szCs w:val="28"/>
        </w:rPr>
      </w:pPr>
      <w:r>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41D35" w:rsidRDefault="00841D35" w:rsidP="00841D35">
      <w:pPr>
        <w:spacing w:after="0"/>
        <w:contextualSpacing/>
        <w:rPr>
          <w:sz w:val="28"/>
          <w:szCs w:val="28"/>
        </w:rPr>
      </w:pPr>
      <w:r>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1D35" w:rsidRDefault="00841D35" w:rsidP="00841D35">
      <w:pPr>
        <w:spacing w:after="0"/>
        <w:contextualSpacing/>
        <w:rPr>
          <w:sz w:val="28"/>
          <w:szCs w:val="28"/>
        </w:rPr>
      </w:pPr>
      <w:r>
        <w:rPr>
          <w:sz w:val="28"/>
          <w:szCs w:val="28"/>
        </w:rPr>
        <w:t xml:space="preserve"> Не допускается:</w:t>
      </w:r>
    </w:p>
    <w:p w:rsidR="00841D35" w:rsidRDefault="00841D35" w:rsidP="00841D35">
      <w:pPr>
        <w:spacing w:after="0"/>
        <w:contextualSpacing/>
        <w:rPr>
          <w:sz w:val="28"/>
          <w:szCs w:val="28"/>
        </w:rPr>
      </w:pPr>
      <w:r>
        <w:rPr>
          <w:sz w:val="28"/>
          <w:szCs w:val="28"/>
        </w:rPr>
        <w:t xml:space="preserve">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1D35" w:rsidRDefault="00841D35" w:rsidP="00841D35">
      <w:pPr>
        <w:spacing w:after="0"/>
        <w:contextualSpacing/>
        <w:rPr>
          <w:sz w:val="28"/>
          <w:szCs w:val="28"/>
        </w:rPr>
      </w:pPr>
      <w:r>
        <w:rPr>
          <w:sz w:val="28"/>
          <w:szCs w:val="28"/>
        </w:rPr>
        <w:t xml:space="preserve"> - применение удобрений и ядохимикатов;</w:t>
      </w:r>
    </w:p>
    <w:p w:rsidR="00841D35" w:rsidRDefault="00841D35" w:rsidP="00841D35">
      <w:pPr>
        <w:spacing w:after="0"/>
        <w:contextualSpacing/>
        <w:rPr>
          <w:sz w:val="28"/>
          <w:szCs w:val="28"/>
        </w:rPr>
      </w:pPr>
      <w:r>
        <w:rPr>
          <w:sz w:val="28"/>
          <w:szCs w:val="28"/>
        </w:rPr>
        <w:t xml:space="preserve"> - рубка леса главного пользования и реконструкции;</w:t>
      </w:r>
    </w:p>
    <w:p w:rsidR="00841D35" w:rsidRDefault="00841D35" w:rsidP="00841D35">
      <w:pPr>
        <w:spacing w:after="0"/>
        <w:contextualSpacing/>
        <w:rPr>
          <w:sz w:val="28"/>
          <w:szCs w:val="28"/>
        </w:rPr>
      </w:pPr>
      <w:r>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841D35" w:rsidRDefault="00841D35" w:rsidP="00841D35">
      <w:pPr>
        <w:spacing w:after="0"/>
        <w:contextualSpacing/>
        <w:rPr>
          <w:sz w:val="28"/>
          <w:szCs w:val="28"/>
        </w:rPr>
      </w:pPr>
      <w:r>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841D35" w:rsidRDefault="00841D35" w:rsidP="00841D35">
      <w:pPr>
        <w:spacing w:after="0"/>
        <w:contextualSpacing/>
        <w:rPr>
          <w:sz w:val="28"/>
          <w:szCs w:val="28"/>
        </w:rPr>
      </w:pPr>
      <w:bookmarkStart w:id="136" w:name="_Toc360700202"/>
      <w:bookmarkStart w:id="137" w:name="_Toc360699816"/>
      <w:bookmarkStart w:id="138" w:name="_Toc360699430"/>
      <w:r>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36"/>
      <w:bookmarkEnd w:id="137"/>
      <w:bookmarkEnd w:id="138"/>
    </w:p>
    <w:p w:rsidR="00841D35" w:rsidRDefault="00841D35" w:rsidP="00841D35">
      <w:pPr>
        <w:spacing w:after="0"/>
        <w:contextualSpacing/>
        <w:rPr>
          <w:sz w:val="28"/>
          <w:szCs w:val="28"/>
        </w:rPr>
      </w:pPr>
      <w:bookmarkStart w:id="139" w:name="_Toc360700204"/>
      <w:bookmarkStart w:id="140" w:name="_Toc360699818"/>
      <w:bookmarkStart w:id="141" w:name="_Toc360699432"/>
      <w:r>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42" w:name="_Toc360700205"/>
      <w:bookmarkStart w:id="143" w:name="_Toc360699819"/>
      <w:bookmarkStart w:id="144" w:name="_Toc360699433"/>
      <w:bookmarkEnd w:id="139"/>
      <w:bookmarkEnd w:id="140"/>
      <w:bookmarkEnd w:id="141"/>
      <w:r>
        <w:rPr>
          <w:sz w:val="28"/>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42"/>
      <w:bookmarkEnd w:id="143"/>
      <w:bookmarkEnd w:id="144"/>
    </w:p>
    <w:p w:rsidR="00841D35" w:rsidRDefault="00841D35" w:rsidP="00841D35">
      <w:pPr>
        <w:spacing w:after="0"/>
        <w:contextualSpacing/>
        <w:rPr>
          <w:sz w:val="28"/>
          <w:szCs w:val="28"/>
        </w:rPr>
      </w:pPr>
      <w:r>
        <w:rPr>
          <w:sz w:val="28"/>
          <w:szCs w:val="28"/>
        </w:rPr>
        <w:lastRenderedPageBreak/>
        <w:t xml:space="preserve">Проект зоны санитарной охраны водозабора подземных вод для хозяйственно-питьевого водоснабжения в </w:t>
      </w:r>
      <w:proofErr w:type="spellStart"/>
      <w:r>
        <w:rPr>
          <w:sz w:val="28"/>
          <w:szCs w:val="28"/>
        </w:rPr>
        <w:t>Манзенском</w:t>
      </w:r>
      <w:proofErr w:type="spellEnd"/>
      <w:r>
        <w:rPr>
          <w:sz w:val="28"/>
          <w:szCs w:val="28"/>
        </w:rPr>
        <w:t xml:space="preserve"> сельсовете не разработан.</w:t>
      </w:r>
    </w:p>
    <w:p w:rsidR="00841D35" w:rsidRDefault="00841D35" w:rsidP="00841D35">
      <w:pPr>
        <w:pStyle w:val="10"/>
        <w:shd w:val="clear" w:color="auto" w:fill="FFFFFF" w:themeFill="background1"/>
        <w:spacing w:before="120" w:after="120"/>
      </w:pPr>
      <w:bookmarkStart w:id="145" w:name="_Toc120612880"/>
      <w:bookmarkStart w:id="146" w:name="_Toc381715514"/>
      <w:bookmarkStart w:id="147" w:name="_Toc380482154"/>
      <w:r>
        <w:t>1.4.2.2 Организация и обеспечение централизованного водоснабжения на территориях, где оно отсутствует</w:t>
      </w:r>
      <w:bookmarkEnd w:id="145"/>
      <w:bookmarkEnd w:id="146"/>
      <w:bookmarkEnd w:id="147"/>
    </w:p>
    <w:p w:rsidR="00841D35" w:rsidRDefault="00841D35" w:rsidP="00841D35">
      <w:pPr>
        <w:shd w:val="clear" w:color="auto" w:fill="FFFFFF" w:themeFill="background1"/>
        <w:spacing w:after="0"/>
        <w:contextualSpacing/>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централизованное водоснабжение присутствует в п. </w:t>
      </w:r>
      <w:proofErr w:type="spellStart"/>
      <w:r>
        <w:rPr>
          <w:sz w:val="28"/>
          <w:szCs w:val="28"/>
        </w:rPr>
        <w:t>Манзя</w:t>
      </w:r>
      <w:proofErr w:type="spellEnd"/>
      <w:r>
        <w:rPr>
          <w:sz w:val="28"/>
          <w:szCs w:val="28"/>
        </w:rPr>
        <w:t xml:space="preserve">. </w:t>
      </w:r>
    </w:p>
    <w:p w:rsidR="00841D35" w:rsidRDefault="00841D35" w:rsidP="00841D35">
      <w:pPr>
        <w:spacing w:after="0"/>
        <w:contextualSpacing/>
        <w:rPr>
          <w:sz w:val="28"/>
          <w:szCs w:val="28"/>
        </w:rPr>
      </w:pPr>
      <w:r>
        <w:rPr>
          <w:sz w:val="28"/>
          <w:szCs w:val="28"/>
        </w:rPr>
        <w:t xml:space="preserve">Обеспечение централизованным водоснабжением на территориях, где оно отсутствует, проектом не предусмотрено. </w:t>
      </w:r>
    </w:p>
    <w:p w:rsidR="00841D35" w:rsidRDefault="00841D35" w:rsidP="00841D35">
      <w:pPr>
        <w:spacing w:after="0"/>
        <w:contextualSpacing/>
        <w:rPr>
          <w:sz w:val="28"/>
          <w:szCs w:val="28"/>
        </w:rPr>
      </w:pPr>
      <w:r>
        <w:rPr>
          <w:sz w:val="28"/>
          <w:szCs w:val="28"/>
        </w:rPr>
        <w:t>Перспективная застройка населенного пункта не может быть обеспечена централизованным водоснабжением от существующей системы водоснабжения, требуется подключение абонентов к  централизованной системе. Установленная мощность водозаборных сооружений позволяет обеспечить планируемый прирост строительных фондов централизованным водоснабжением.</w:t>
      </w:r>
    </w:p>
    <w:p w:rsidR="00841D35" w:rsidRDefault="00841D35" w:rsidP="00841D35">
      <w:pPr>
        <w:pStyle w:val="10"/>
        <w:spacing w:before="120" w:after="120"/>
        <w:ind w:firstLine="709"/>
      </w:pPr>
      <w:bookmarkStart w:id="148" w:name="_Toc120612881"/>
      <w:bookmarkStart w:id="149" w:name="_Toc381715515"/>
      <w:bookmarkStart w:id="150" w:name="_Toc380482156"/>
      <w:r>
        <w:t>1.4.2.3</w:t>
      </w:r>
      <w:r>
        <w:rPr>
          <w:lang w:val="en-US"/>
        </w:rPr>
        <w:t> </w:t>
      </w:r>
      <w:r>
        <w:t>Обеспечение водоснабжения объектов перспективной застройки населенного пункта</w:t>
      </w:r>
      <w:bookmarkEnd w:id="148"/>
      <w:bookmarkEnd w:id="149"/>
      <w:bookmarkEnd w:id="150"/>
    </w:p>
    <w:p w:rsidR="00841D35" w:rsidRDefault="00841D35" w:rsidP="00841D35">
      <w:pPr>
        <w:spacing w:after="0"/>
        <w:rPr>
          <w:sz w:val="28"/>
          <w:szCs w:val="28"/>
        </w:rPr>
      </w:pPr>
      <w:r>
        <w:rPr>
          <w:sz w:val="28"/>
          <w:szCs w:val="28"/>
        </w:rPr>
        <w:t xml:space="preserve">На перспективный срок развития </w:t>
      </w:r>
      <w:proofErr w:type="spellStart"/>
      <w:r>
        <w:rPr>
          <w:sz w:val="28"/>
          <w:szCs w:val="28"/>
        </w:rPr>
        <w:t>Манзенского</w:t>
      </w:r>
      <w:proofErr w:type="spellEnd"/>
      <w:r>
        <w:rPr>
          <w:sz w:val="28"/>
          <w:szCs w:val="28"/>
        </w:rPr>
        <w:t xml:space="preserve"> сельсовета строительство новых объектов культурно - делового назначения и иных объектов не запланировано, возможны следующие постройки:</w:t>
      </w:r>
    </w:p>
    <w:p w:rsidR="00841D35" w:rsidRDefault="00841D35" w:rsidP="00841D35">
      <w:pPr>
        <w:spacing w:after="0"/>
        <w:rPr>
          <w:sz w:val="28"/>
          <w:szCs w:val="28"/>
        </w:rPr>
      </w:pPr>
      <w:r>
        <w:rPr>
          <w:sz w:val="28"/>
          <w:szCs w:val="28"/>
        </w:rPr>
        <w:t>-  дома частного домовладения (незначительное количество).</w:t>
      </w:r>
    </w:p>
    <w:p w:rsidR="00841D35" w:rsidRDefault="00841D35" w:rsidP="00841D35">
      <w:pPr>
        <w:spacing w:after="0"/>
      </w:pPr>
      <w:r>
        <w:rPr>
          <w:sz w:val="28"/>
          <w:szCs w:val="28"/>
        </w:rPr>
        <w:t>Объекты частного домовладения будут иметь возможность для подключения к перспективной системе централизованного водоснабжения.</w:t>
      </w:r>
    </w:p>
    <w:p w:rsidR="00841D35" w:rsidRDefault="00841D35" w:rsidP="00841D35">
      <w:pPr>
        <w:pStyle w:val="10"/>
        <w:spacing w:before="120" w:after="120"/>
      </w:pPr>
      <w:bookmarkStart w:id="151" w:name="_Toc120612882"/>
      <w:r>
        <w:t>1.4.2.4</w:t>
      </w:r>
      <w:r>
        <w:rPr>
          <w:lang w:val="en-US"/>
        </w:rPr>
        <w:t> </w:t>
      </w:r>
      <w:r>
        <w:t>Сокращение потерь воды при ее транспортировке</w:t>
      </w:r>
      <w:bookmarkStart w:id="152" w:name="_Toc381715518"/>
      <w:bookmarkStart w:id="153" w:name="_Toc380482159"/>
      <w:bookmarkEnd w:id="151"/>
    </w:p>
    <w:p w:rsidR="00841D35" w:rsidRDefault="00841D35" w:rsidP="00841D35">
      <w:pPr>
        <w:spacing w:after="0"/>
        <w:rPr>
          <w:sz w:val="28"/>
          <w:szCs w:val="24"/>
          <w:lang w:eastAsia="ru-RU"/>
        </w:rPr>
      </w:pPr>
      <w:r>
        <w:rPr>
          <w:sz w:val="28"/>
          <w:szCs w:val="24"/>
          <w:lang w:eastAsia="ru-RU"/>
        </w:rPr>
        <w:t xml:space="preserve">В </w:t>
      </w:r>
      <w:proofErr w:type="spellStart"/>
      <w:r>
        <w:rPr>
          <w:sz w:val="28"/>
          <w:szCs w:val="24"/>
          <w:lang w:eastAsia="ru-RU"/>
        </w:rPr>
        <w:t>Манзенском</w:t>
      </w:r>
      <w:proofErr w:type="spellEnd"/>
      <w:r>
        <w:rPr>
          <w:sz w:val="28"/>
          <w:szCs w:val="24"/>
          <w:lang w:eastAsia="ru-RU"/>
        </w:rPr>
        <w:t xml:space="preserve"> сельсовете потери воды составляют 35% от общего объема поднятой воды. </w:t>
      </w:r>
    </w:p>
    <w:p w:rsidR="00841D35" w:rsidRDefault="00841D35" w:rsidP="00841D35">
      <w:pPr>
        <w:spacing w:after="0"/>
        <w:rPr>
          <w:sz w:val="28"/>
          <w:szCs w:val="24"/>
          <w:lang w:eastAsia="ru-RU"/>
        </w:rPr>
      </w:pPr>
      <w:r>
        <w:rPr>
          <w:sz w:val="28"/>
          <w:szCs w:val="24"/>
          <w:lang w:eastAsia="ru-RU"/>
        </w:rPr>
        <w:t xml:space="preserve">В перспективе развития, в целях исключения потерь воды в случае аварийных ситуаций, вызванных процентом износа линейных объектов (ветхость сетей) централизованного водоснабжения, требуется капитальный ремонт сетей. Сокращение потерь воды при её транспортировке возможно путем капитального ремонта ветхих участков сети централизованного водоснабжения. Это позволит сократить необоснованные потери, снизить аварийность на сети централизованного водоснабжения, а так же обеспечить потребителей водой требуемого объема и установленного качества. </w:t>
      </w:r>
    </w:p>
    <w:p w:rsidR="00841D35" w:rsidRDefault="00841D35" w:rsidP="00841D35">
      <w:pPr>
        <w:pStyle w:val="10"/>
        <w:spacing w:before="120" w:after="120"/>
      </w:pPr>
      <w:bookmarkStart w:id="154" w:name="_Toc120612883"/>
      <w:r>
        <w:lastRenderedPageBreak/>
        <w:t>1.4.2.5</w:t>
      </w:r>
      <w:r>
        <w:rPr>
          <w:lang w:val="en-US"/>
        </w:rPr>
        <w:t> </w:t>
      </w:r>
      <w:r>
        <w:t>Выполнение мероприятий, направленных на обеспечение соответствия качества питьевой воды требованиям законодательства Российской Федерации</w:t>
      </w:r>
      <w:bookmarkStart w:id="155" w:name="_Toc381715519"/>
      <w:bookmarkStart w:id="156" w:name="_Toc380482160"/>
      <w:bookmarkEnd w:id="152"/>
      <w:bookmarkEnd w:id="153"/>
      <w:bookmarkEnd w:id="154"/>
    </w:p>
    <w:p w:rsidR="00841D35" w:rsidRDefault="00841D35" w:rsidP="00841D35">
      <w:pPr>
        <w:spacing w:after="0"/>
        <w:rPr>
          <w:sz w:val="28"/>
          <w:szCs w:val="28"/>
          <w:lang w:eastAsia="ru-RU"/>
        </w:rPr>
      </w:pPr>
      <w:bookmarkStart w:id="157" w:name="_Toc120612884"/>
      <w:r>
        <w:rPr>
          <w:sz w:val="28"/>
          <w:szCs w:val="28"/>
          <w:lang w:eastAsia="ru-RU"/>
        </w:rPr>
        <w:t xml:space="preserve">Вода из скважин в </w:t>
      </w:r>
      <w:proofErr w:type="spellStart"/>
      <w:r>
        <w:rPr>
          <w:sz w:val="28"/>
          <w:szCs w:val="24"/>
          <w:lang w:eastAsia="ru-RU"/>
        </w:rPr>
        <w:t>Манзенском</w:t>
      </w:r>
      <w:proofErr w:type="spellEnd"/>
      <w:r>
        <w:rPr>
          <w:sz w:val="28"/>
          <w:szCs w:val="24"/>
          <w:lang w:eastAsia="ru-RU"/>
        </w:rPr>
        <w:t xml:space="preserve"> сельсовете</w:t>
      </w:r>
      <w:r>
        <w:rPr>
          <w:sz w:val="28"/>
          <w:szCs w:val="28"/>
          <w:lang w:eastAsia="ru-RU"/>
        </w:rPr>
        <w:t xml:space="preserve"> в настоящее время, не проходила проверку на соответствие требованиям </w:t>
      </w:r>
      <w:proofErr w:type="spellStart"/>
      <w:r>
        <w:rPr>
          <w:sz w:val="28"/>
          <w:szCs w:val="28"/>
          <w:lang w:eastAsia="ru-RU"/>
        </w:rPr>
        <w:t>СаНПиН</w:t>
      </w:r>
      <w:proofErr w:type="spellEnd"/>
      <w:r>
        <w:rPr>
          <w:sz w:val="28"/>
          <w:szCs w:val="28"/>
          <w:lang w:eastAsia="ru-RU"/>
        </w:rPr>
        <w:t xml:space="preserve"> 2.1.4.1074-01 «Питьевая вода. Гигиенические требования к качеству воды централизованных систем питьевого водоснабжения». </w:t>
      </w:r>
    </w:p>
    <w:p w:rsidR="00841D35" w:rsidRDefault="00841D35" w:rsidP="00841D35">
      <w:pPr>
        <w:spacing w:after="0"/>
        <w:rPr>
          <w:sz w:val="28"/>
          <w:szCs w:val="28"/>
          <w:lang w:eastAsia="ru-RU"/>
        </w:rPr>
      </w:pPr>
      <w:r>
        <w:rPr>
          <w:sz w:val="28"/>
          <w:szCs w:val="28"/>
          <w:lang w:eastAsia="ru-RU"/>
        </w:rPr>
        <w:t xml:space="preserve">В сельсовете не разработаны проекты ЗСО, направленные на обеспечение соответствия качества питьевой воды требованиям законодательства Российской Федерации, в связи с чем, необходимо организовать работу по разработке проектов ЗСО источников питьевого водоснабжения на 11 сооружения питьевого водоснабжения в поселениях </w:t>
      </w:r>
      <w:proofErr w:type="spellStart"/>
      <w:r>
        <w:rPr>
          <w:sz w:val="28"/>
          <w:szCs w:val="28"/>
          <w:lang w:eastAsia="ru-RU"/>
        </w:rPr>
        <w:t>Манзенского</w:t>
      </w:r>
      <w:proofErr w:type="spellEnd"/>
      <w:r>
        <w:rPr>
          <w:sz w:val="28"/>
          <w:szCs w:val="28"/>
          <w:lang w:eastAsia="ru-RU"/>
        </w:rPr>
        <w:t xml:space="preserve"> сельсовета.</w:t>
      </w:r>
    </w:p>
    <w:p w:rsidR="00841D35" w:rsidRDefault="00841D35" w:rsidP="00841D35">
      <w:pPr>
        <w:spacing w:after="0"/>
        <w:rPr>
          <w:sz w:val="28"/>
          <w:szCs w:val="28"/>
          <w:lang w:eastAsia="ru-RU"/>
        </w:rPr>
      </w:pPr>
      <w:r>
        <w:rPr>
          <w:sz w:val="28"/>
          <w:szCs w:val="28"/>
          <w:lang w:eastAsia="ru-RU"/>
        </w:rPr>
        <w:t>Проектом предусматривается мероприятие по разработки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w:t>
      </w:r>
    </w:p>
    <w:p w:rsidR="00841D35" w:rsidRDefault="00841D35" w:rsidP="00841D35">
      <w:pPr>
        <w:spacing w:after="0"/>
        <w:rPr>
          <w:b/>
          <w:bCs/>
          <w:sz w:val="28"/>
          <w:szCs w:val="28"/>
          <w:lang w:eastAsia="ru-RU"/>
        </w:rPr>
      </w:pPr>
      <w:r>
        <w:rPr>
          <w:sz w:val="28"/>
          <w:szCs w:val="28"/>
          <w:lang w:eastAsia="ru-RU"/>
        </w:rPr>
        <w:t>Мероприятия, направленные на обеспечение соответствия качества питьевой воды требованиям законодательства Российской Федерации, которые на плановой основе, будет реализованы до 2032 года (включительно), рассмотрены в последующей части проекта схемы водоснабжения и водоотведения.</w:t>
      </w:r>
    </w:p>
    <w:p w:rsidR="00841D35" w:rsidRDefault="00841D35" w:rsidP="00841D35">
      <w:pPr>
        <w:pStyle w:val="10"/>
        <w:spacing w:before="120" w:after="120"/>
      </w:pPr>
      <w:r>
        <w:t>1.4.3</w:t>
      </w:r>
      <w:r>
        <w:rPr>
          <w:lang w:val="en-US"/>
        </w:rPr>
        <w:t> </w:t>
      </w:r>
      <w:r>
        <w:t>Сведения о вновь строящихся, реконструируемых и предлагаемых к выводу из эксплуатации объектах системы водоснабжения</w:t>
      </w:r>
      <w:bookmarkEnd w:id="155"/>
      <w:bookmarkEnd w:id="156"/>
      <w:bookmarkEnd w:id="157"/>
    </w:p>
    <w:p w:rsidR="00841D35" w:rsidRDefault="00841D35" w:rsidP="00841D35">
      <w:pPr>
        <w:spacing w:after="0"/>
        <w:rPr>
          <w:sz w:val="28"/>
          <w:szCs w:val="32"/>
        </w:rPr>
      </w:pPr>
      <w:bookmarkStart w:id="158" w:name="_Toc381715520"/>
      <w:bookmarkStart w:id="159" w:name="_Toc380482161"/>
      <w:r>
        <w:rPr>
          <w:sz w:val="28"/>
          <w:szCs w:val="24"/>
        </w:rPr>
        <w:t>Проектом схемы водоснабжения предполагается</w:t>
      </w:r>
      <w:bookmarkEnd w:id="158"/>
      <w:bookmarkEnd w:id="159"/>
      <w:r>
        <w:rPr>
          <w:sz w:val="28"/>
          <w:szCs w:val="32"/>
        </w:rPr>
        <w:t>:</w:t>
      </w:r>
    </w:p>
    <w:p w:rsidR="00841D35" w:rsidRDefault="00841D35" w:rsidP="00841D35">
      <w:pPr>
        <w:spacing w:after="0"/>
        <w:rPr>
          <w:sz w:val="28"/>
          <w:szCs w:val="32"/>
        </w:rPr>
      </w:pPr>
      <w:r>
        <w:rPr>
          <w:sz w:val="28"/>
          <w:szCs w:val="32"/>
        </w:rPr>
        <w:t>- замена ветхих сетей централизованного водоснабжения, протяженностью 7,577 км.</w:t>
      </w:r>
    </w:p>
    <w:p w:rsidR="00841D35" w:rsidRDefault="00841D35" w:rsidP="00841D35">
      <w:pPr>
        <w:spacing w:after="0"/>
        <w:rPr>
          <w:sz w:val="28"/>
          <w:szCs w:val="32"/>
        </w:rPr>
      </w:pPr>
      <w:r>
        <w:rPr>
          <w:sz w:val="28"/>
          <w:szCs w:val="32"/>
        </w:rPr>
        <w:t>Вывод из эксплуатации объектов системы водоснабжения не планируется.</w:t>
      </w:r>
    </w:p>
    <w:p w:rsidR="00841D35" w:rsidRDefault="00841D35" w:rsidP="00841D35">
      <w:pPr>
        <w:spacing w:after="0"/>
        <w:rPr>
          <w:sz w:val="28"/>
          <w:szCs w:val="32"/>
        </w:rPr>
      </w:pPr>
      <w:r>
        <w:rPr>
          <w:rFonts w:eastAsia="Calibri"/>
          <w:bCs/>
          <w:sz w:val="28"/>
          <w:szCs w:val="28"/>
        </w:rPr>
        <w:t>В случае изменения плановых мероприятий, данный пункт необходимо актуализировать в соответствии с требованиями Постановления Правительства Российской Федерации от 5 сентября 2013 г. № 782 г. «О схемах водоснабжения и водоотведения».</w:t>
      </w:r>
    </w:p>
    <w:p w:rsidR="00841D35" w:rsidRDefault="00841D35" w:rsidP="00841D35">
      <w:pPr>
        <w:pStyle w:val="10"/>
        <w:spacing w:before="120" w:after="120"/>
      </w:pPr>
      <w:bookmarkStart w:id="160" w:name="_Toc381715521"/>
      <w:bookmarkStart w:id="161" w:name="_Toc380482162"/>
      <w:bookmarkStart w:id="162" w:name="_Toc120612885"/>
      <w:r>
        <w:lastRenderedPageBreak/>
        <w:t>1.4.4</w:t>
      </w:r>
      <w:r>
        <w:rPr>
          <w:lang w:val="en-US"/>
        </w:rPr>
        <w:t> </w:t>
      </w:r>
      <w: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60"/>
      <w:bookmarkEnd w:id="161"/>
      <w:r>
        <w:t>.</w:t>
      </w:r>
      <w:bookmarkEnd w:id="162"/>
    </w:p>
    <w:p w:rsidR="00841D35" w:rsidRDefault="00841D35" w:rsidP="00841D35">
      <w:pPr>
        <w:autoSpaceDE w:val="0"/>
        <w:spacing w:after="0"/>
        <w:rPr>
          <w:sz w:val="28"/>
          <w:szCs w:val="28"/>
        </w:rPr>
      </w:pPr>
      <w:bookmarkStart w:id="163" w:name="_Toc381715522"/>
      <w:bookmarkStart w:id="164" w:name="_Toc380482163"/>
      <w:r>
        <w:rPr>
          <w:sz w:val="28"/>
          <w:szCs w:val="28"/>
        </w:rPr>
        <w:t xml:space="preserve">На данный момент система диспетчеризации и телемеханизации в </w:t>
      </w:r>
      <w:proofErr w:type="spellStart"/>
      <w:r>
        <w:rPr>
          <w:sz w:val="28"/>
          <w:szCs w:val="28"/>
        </w:rPr>
        <w:t>Манзенском</w:t>
      </w:r>
      <w:proofErr w:type="spellEnd"/>
      <w:r>
        <w:rPr>
          <w:sz w:val="28"/>
          <w:szCs w:val="28"/>
        </w:rPr>
        <w:t xml:space="preserve"> сельсовете отсутствует, на перспективу не рассматривается ввиду ненадобности.</w:t>
      </w:r>
    </w:p>
    <w:p w:rsidR="00841D35" w:rsidRDefault="00841D35" w:rsidP="00841D35">
      <w:pPr>
        <w:pStyle w:val="10"/>
        <w:spacing w:before="120" w:after="120"/>
      </w:pPr>
      <w:bookmarkStart w:id="165" w:name="_Toc120612886"/>
      <w:r>
        <w:t>1.4.5</w:t>
      </w:r>
      <w:r>
        <w:rPr>
          <w:lang w:val="en-US"/>
        </w:rPr>
        <w:t> </w:t>
      </w:r>
      <w: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63"/>
      <w:bookmarkEnd w:id="164"/>
      <w:bookmarkEnd w:id="165"/>
    </w:p>
    <w:p w:rsidR="00841D35" w:rsidRDefault="00841D35" w:rsidP="00841D35">
      <w:pPr>
        <w:pStyle w:val="a6"/>
        <w:spacing w:after="0"/>
        <w:ind w:left="0" w:firstLine="539"/>
        <w:jc w:val="both"/>
        <w:rPr>
          <w:rFonts w:ascii="Times New Roman" w:hAnsi="Times New Roman"/>
          <w:sz w:val="28"/>
          <w:szCs w:val="24"/>
          <w:lang w:eastAsia="ru-RU"/>
        </w:rPr>
      </w:pPr>
      <w:r>
        <w:rPr>
          <w:rFonts w:ascii="Times New Roman" w:hAnsi="Times New Roman"/>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 жилых домов в жилищном фонде, в том числе многоквартирных домов коллективными, </w:t>
      </w:r>
      <w:proofErr w:type="spellStart"/>
      <w:r>
        <w:rPr>
          <w:rFonts w:ascii="Times New Roman" w:hAnsi="Times New Roman"/>
          <w:sz w:val="28"/>
        </w:rPr>
        <w:t>общедомовыми</w:t>
      </w:r>
      <w:proofErr w:type="spellEnd"/>
      <w:r>
        <w:rPr>
          <w:rFonts w:ascii="Times New Roman" w:hAnsi="Times New Roman"/>
          <w:sz w:val="28"/>
        </w:rPr>
        <w:t>, приборами учета воды.</w:t>
      </w:r>
    </w:p>
    <w:p w:rsidR="00841D35" w:rsidRDefault="00841D35" w:rsidP="00841D35">
      <w:pPr>
        <w:pStyle w:val="a6"/>
        <w:spacing w:after="0"/>
        <w:ind w:left="0" w:firstLine="567"/>
        <w:jc w:val="both"/>
        <w:rPr>
          <w:rFonts w:ascii="Times New Roman" w:hAnsi="Times New Roman"/>
          <w:sz w:val="28"/>
        </w:rPr>
      </w:pPr>
      <w:r>
        <w:rPr>
          <w:rFonts w:ascii="Times New Roman" w:hAnsi="Times New Roman"/>
          <w:sz w:val="28"/>
        </w:rPr>
        <w:t>Учет водопотребления у абонентов ведется по утвержденному нормативу водопотребления Приказ Министерства жилищной политики, энергетики и транспорта Красноярского края № 14-37 от 04.12.2020 года.</w:t>
      </w:r>
    </w:p>
    <w:p w:rsidR="00841D35" w:rsidRDefault="00841D35" w:rsidP="00841D35">
      <w:pPr>
        <w:pStyle w:val="a6"/>
        <w:spacing w:after="0"/>
        <w:ind w:left="0" w:firstLine="567"/>
        <w:jc w:val="both"/>
        <w:rPr>
          <w:rFonts w:ascii="Times New Roman" w:hAnsi="Times New Roman"/>
          <w:sz w:val="28"/>
        </w:rPr>
      </w:pPr>
      <w:r>
        <w:rPr>
          <w:rFonts w:ascii="Times New Roman" w:hAnsi="Times New Roman"/>
          <w:sz w:val="28"/>
        </w:rPr>
        <w:t>В целях энергетической эффективности системы водоснабжения населенных пунктов необходимо организовать работу по внедрению приборов учета на источниках водоснабжения (если не установлены).</w:t>
      </w:r>
    </w:p>
    <w:p w:rsidR="00841D35" w:rsidRDefault="00841D35" w:rsidP="00841D35">
      <w:pPr>
        <w:pStyle w:val="10"/>
        <w:spacing w:before="120" w:after="120"/>
      </w:pPr>
      <w:bookmarkStart w:id="166" w:name="_Toc120612887"/>
      <w:bookmarkStart w:id="167" w:name="_Toc381715523"/>
      <w:bookmarkStart w:id="168" w:name="_Toc380482164"/>
      <w:r>
        <w:t>1.4.6</w:t>
      </w:r>
      <w:r>
        <w:rPr>
          <w:lang w:val="en-US"/>
        </w:rPr>
        <w:t> </w:t>
      </w:r>
      <w:r>
        <w:t>Описание вариантов маршрутов прохождения трубопроводов по территории муниципального образования</w:t>
      </w:r>
      <w:bookmarkEnd w:id="166"/>
      <w:bookmarkEnd w:id="167"/>
      <w:bookmarkEnd w:id="168"/>
    </w:p>
    <w:p w:rsidR="00841D35" w:rsidRDefault="00841D35" w:rsidP="00841D35">
      <w:pPr>
        <w:spacing w:after="0"/>
        <w:rPr>
          <w:sz w:val="28"/>
        </w:rPr>
      </w:pPr>
      <w:r>
        <w:rPr>
          <w:sz w:val="28"/>
        </w:rPr>
        <w:t>Схема существующих сетей водоснабжения муниципального образования  прилагается в электронном и бумажном вариантах. Замена водопроводных сетей не окажет значительного воздействия на условия землепользования и геологическую среду.</w:t>
      </w:r>
    </w:p>
    <w:p w:rsidR="00841D35" w:rsidRDefault="00841D35" w:rsidP="00841D35">
      <w:pPr>
        <w:spacing w:after="0"/>
        <w:rPr>
          <w:sz w:val="28"/>
        </w:rPr>
      </w:pPr>
      <w:r>
        <w:rPr>
          <w:sz w:val="28"/>
        </w:rPr>
        <w:t xml:space="preserve">Строительство новых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Pr>
          <w:sz w:val="28"/>
        </w:rPr>
        <w:t>СНиП</w:t>
      </w:r>
      <w:proofErr w:type="spellEnd"/>
      <w:r>
        <w:rPr>
          <w:sz w:val="28"/>
        </w:rPr>
        <w:t xml:space="preserve"> 2.07.01-89*» и СП 31.13330.2012 «Водоснабжение. Наружные сети и сооружения. Актуализированная редакция </w:t>
      </w:r>
      <w:proofErr w:type="spellStart"/>
      <w:r>
        <w:rPr>
          <w:sz w:val="28"/>
        </w:rPr>
        <w:t>СНиП</w:t>
      </w:r>
      <w:proofErr w:type="spellEnd"/>
      <w:r>
        <w:rPr>
          <w:sz w:val="28"/>
        </w:rPr>
        <w:t xml:space="preserve"> 2.04.02-84*».</w:t>
      </w:r>
    </w:p>
    <w:p w:rsidR="00841D35" w:rsidRDefault="00841D35" w:rsidP="00841D35">
      <w:pPr>
        <w:spacing w:after="0"/>
        <w:rPr>
          <w:sz w:val="28"/>
        </w:rPr>
      </w:pPr>
      <w:r>
        <w:rPr>
          <w:sz w:val="28"/>
        </w:rPr>
        <w:lastRenderedPageBreak/>
        <w:t>Все работы по замене и капитальному ремонту сетей централизованного водоснабжения необходимо провести по существующему маршруту прохождения трубопроводов по территории муниципального образования.</w:t>
      </w:r>
    </w:p>
    <w:p w:rsidR="00841D35" w:rsidRDefault="00841D35" w:rsidP="00841D35">
      <w:pPr>
        <w:pStyle w:val="10"/>
        <w:spacing w:before="120" w:after="120"/>
      </w:pPr>
      <w:bookmarkStart w:id="169" w:name="_Toc120612888"/>
      <w:bookmarkStart w:id="170" w:name="_Toc381715524"/>
      <w:bookmarkStart w:id="171" w:name="_Toc380482165"/>
      <w:r>
        <w:t>1.4.7</w:t>
      </w:r>
      <w:r>
        <w:rPr>
          <w:lang w:val="en-US"/>
        </w:rPr>
        <w:t> </w:t>
      </w:r>
      <w:r>
        <w:t>Рекомендации о месте размещения насосных станций, резервуаров, водонапорных башен</w:t>
      </w:r>
      <w:bookmarkEnd w:id="169"/>
      <w:bookmarkEnd w:id="170"/>
      <w:bookmarkEnd w:id="171"/>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сооружения подземного водозабора рекомендуется оставить на своих местах. Сооружения располагается в удобном месте, как для населения, так и с точки зрения строительства. Водозаборные сооружения работают в штатном режиме, без перебоев.</w:t>
      </w:r>
    </w:p>
    <w:p w:rsidR="00841D35" w:rsidRDefault="00841D35" w:rsidP="00841D35">
      <w:pPr>
        <w:pStyle w:val="10"/>
        <w:spacing w:before="120" w:after="120"/>
      </w:pPr>
      <w:bookmarkStart w:id="172" w:name="_Toc120612889"/>
      <w:bookmarkStart w:id="173" w:name="_Toc381715526"/>
      <w:bookmarkStart w:id="174" w:name="_Toc380482167"/>
      <w:r>
        <w:t>1.4.8</w:t>
      </w:r>
      <w:r>
        <w:rPr>
          <w:lang w:val="en-US"/>
        </w:rPr>
        <w:t> </w:t>
      </w:r>
      <w:r>
        <w:t>Границы планируемых зон размещения объектов централизованных систем горячего водоснабжения, холодного водоснабжения</w:t>
      </w:r>
      <w:bookmarkEnd w:id="172"/>
      <w:bookmarkEnd w:id="173"/>
      <w:bookmarkEnd w:id="174"/>
    </w:p>
    <w:p w:rsidR="00841D35" w:rsidRDefault="00841D35" w:rsidP="00841D35">
      <w:pPr>
        <w:spacing w:after="0"/>
        <w:rPr>
          <w:sz w:val="28"/>
          <w:szCs w:val="28"/>
        </w:rPr>
      </w:pPr>
      <w:r>
        <w:rPr>
          <w:sz w:val="28"/>
          <w:szCs w:val="28"/>
        </w:rPr>
        <w:t>Зоны размещения существующих объектов централизованных систем холодного в перспективе не изменятся, в связи с тем, что существующее размещение объектов системы водоснабжения в границах муниципального образования удовлетворяет потребностям населения.</w:t>
      </w:r>
    </w:p>
    <w:p w:rsidR="00841D35" w:rsidRDefault="00841D35" w:rsidP="00841D35">
      <w:pPr>
        <w:spacing w:after="0"/>
        <w:rPr>
          <w:sz w:val="28"/>
          <w:szCs w:val="28"/>
        </w:rPr>
      </w:pPr>
      <w:r>
        <w:rPr>
          <w:sz w:val="28"/>
          <w:szCs w:val="28"/>
        </w:rPr>
        <w:t>Существующее размещение объектов системы водоснабжения в границах муниципального образования удовлетворяют потребностям населения.</w:t>
      </w:r>
    </w:p>
    <w:p w:rsidR="00841D35" w:rsidRDefault="00841D35" w:rsidP="00841D35">
      <w:pPr>
        <w:pStyle w:val="10"/>
        <w:spacing w:before="120" w:after="120"/>
      </w:pPr>
      <w:bookmarkStart w:id="175" w:name="_Toc120612890"/>
      <w:r>
        <w:t>1.4.9</w:t>
      </w:r>
      <w:r>
        <w:rPr>
          <w:lang w:val="en-US"/>
        </w:rPr>
        <w:t> </w:t>
      </w:r>
      <w:r>
        <w:t>Карты (схемы) существующего и планируемого размещения объектов централизованных систем горячего водоснабжения, холодного водоснабжения</w:t>
      </w:r>
      <w:bookmarkEnd w:id="175"/>
    </w:p>
    <w:p w:rsidR="00841D35" w:rsidRDefault="00841D35" w:rsidP="00841D35">
      <w:pPr>
        <w:spacing w:after="0"/>
        <w:contextualSpacing/>
        <w:rPr>
          <w:sz w:val="28"/>
          <w:szCs w:val="28"/>
        </w:rPr>
      </w:pPr>
      <w:r>
        <w:rPr>
          <w:sz w:val="28"/>
          <w:szCs w:val="28"/>
        </w:rPr>
        <w:t xml:space="preserve">Карты (схемы) существующего размещения объектов централизованной системы холодного </w:t>
      </w:r>
      <w:proofErr w:type="spellStart"/>
      <w:r>
        <w:rPr>
          <w:sz w:val="28"/>
          <w:szCs w:val="28"/>
        </w:rPr>
        <w:t>Манзенского</w:t>
      </w:r>
      <w:proofErr w:type="spellEnd"/>
      <w:r>
        <w:rPr>
          <w:sz w:val="28"/>
          <w:szCs w:val="28"/>
        </w:rPr>
        <w:t xml:space="preserve"> сельсовета прилагается (Приложение № 1)</w:t>
      </w:r>
      <w:bookmarkStart w:id="176" w:name="_Toc381715527"/>
      <w:bookmarkStart w:id="177" w:name="_Toc380482168"/>
      <w:r>
        <w:rPr>
          <w:sz w:val="28"/>
          <w:szCs w:val="28"/>
        </w:rPr>
        <w:t xml:space="preserve">. </w:t>
      </w: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pStyle w:val="10"/>
        <w:spacing w:before="120" w:after="120"/>
      </w:pPr>
      <w:bookmarkStart w:id="178" w:name="_Toc120612891"/>
      <w:r>
        <w:t>1.5</w:t>
      </w:r>
      <w:r>
        <w:rPr>
          <w:lang w:val="en-US"/>
        </w:rPr>
        <w:t> </w:t>
      </w:r>
      <w:r>
        <w:t>РАЗДЕЛ "ЭКОЛОГИЧЕСКИЕ АСПЕКТЫ МЕРОПРИЯТИЙ ПО СТРОИТЕЛЬСТВУ, РЕКОНСТРУКЦИИ И МОДЕРНИЗАЦИИ ОБЪЕКТОВ ЦЕНТРАЛИЗОВАННЫХ СИСТЕМ ВОДОСНАБЖЕНИЯ</w:t>
      </w:r>
      <w:bookmarkEnd w:id="176"/>
      <w:bookmarkEnd w:id="177"/>
      <w:r>
        <w:t>"</w:t>
      </w:r>
      <w:bookmarkEnd w:id="178"/>
    </w:p>
    <w:p w:rsidR="00841D35" w:rsidRDefault="00841D35" w:rsidP="00841D35">
      <w:pPr>
        <w:pStyle w:val="10"/>
        <w:spacing w:before="120" w:after="120"/>
      </w:pPr>
      <w:bookmarkStart w:id="179" w:name="_Toc120612892"/>
      <w:bookmarkStart w:id="180" w:name="bookmark86"/>
      <w:bookmarkStart w:id="181" w:name="bookmark85"/>
      <w: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79"/>
      <w:bookmarkEnd w:id="180"/>
      <w:bookmarkEnd w:id="181"/>
    </w:p>
    <w:p w:rsidR="00841D35" w:rsidRDefault="00841D35" w:rsidP="00841D35">
      <w:pPr>
        <w:spacing w:after="0"/>
        <w:contextualSpacing/>
        <w:rPr>
          <w:sz w:val="28"/>
          <w:szCs w:val="28"/>
        </w:rPr>
      </w:pPr>
      <w:bookmarkStart w:id="182" w:name="_Toc360700200"/>
      <w:bookmarkStart w:id="183" w:name="_Toc360699814"/>
      <w:bookmarkStart w:id="184" w:name="_Toc360699428"/>
      <w:r>
        <w:rPr>
          <w:sz w:val="28"/>
          <w:szCs w:val="28"/>
        </w:rPr>
        <w:t>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производства на природную среду, в том числе при организации водоснабжения поселения, таких как сброс (утилизация) промывных вод.</w:t>
      </w:r>
    </w:p>
    <w:bookmarkEnd w:id="182"/>
    <w:bookmarkEnd w:id="183"/>
    <w:bookmarkEnd w:id="184"/>
    <w:p w:rsidR="00841D35" w:rsidRDefault="00841D35" w:rsidP="00841D35">
      <w:pPr>
        <w:spacing w:after="0"/>
        <w:contextualSpacing/>
        <w:rPr>
          <w:sz w:val="28"/>
          <w:szCs w:val="28"/>
        </w:rPr>
      </w:pPr>
      <w:r>
        <w:rPr>
          <w:sz w:val="28"/>
          <w:szCs w:val="28"/>
        </w:rPr>
        <w:t>Сброс (утилизации) промывных вод не осуществляется.</w:t>
      </w:r>
    </w:p>
    <w:p w:rsidR="00841D35" w:rsidRDefault="00841D35" w:rsidP="00841D35">
      <w:pPr>
        <w:spacing w:after="0"/>
        <w:contextualSpacing/>
        <w:rPr>
          <w:sz w:val="28"/>
          <w:szCs w:val="28"/>
        </w:rPr>
      </w:pPr>
      <w:r>
        <w:rPr>
          <w:sz w:val="28"/>
          <w:szCs w:val="28"/>
        </w:rPr>
        <w:t>Ежегодная промывка РЧВ осуществляется планово, без использования реагентов, утилизация промывных вод осуществляется на рельеф.</w:t>
      </w:r>
    </w:p>
    <w:p w:rsidR="00841D35" w:rsidRDefault="00841D35" w:rsidP="00841D35">
      <w:pPr>
        <w:spacing w:after="0"/>
        <w:contextualSpacing/>
        <w:rPr>
          <w:sz w:val="28"/>
          <w:szCs w:val="28"/>
        </w:rPr>
      </w:pPr>
      <w:r>
        <w:rPr>
          <w:sz w:val="28"/>
          <w:szCs w:val="28"/>
        </w:rPr>
        <w:t xml:space="preserve">Вредное воздействие при капитальном ремонте сетей централизованного водоснабжения на водный бассейн не окажет. </w:t>
      </w:r>
    </w:p>
    <w:p w:rsidR="00841D35" w:rsidRDefault="00841D35" w:rsidP="00841D35">
      <w:pPr>
        <w:pStyle w:val="10"/>
        <w:spacing w:before="120" w:after="120"/>
      </w:pPr>
      <w:bookmarkStart w:id="185" w:name="_Toc120612893"/>
      <w:bookmarkStart w:id="186" w:name="_Toc381715529"/>
      <w:bookmarkStart w:id="187" w:name="_Toc380482170"/>
      <w:r>
        <w:lastRenderedPageBreak/>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bookmarkEnd w:id="185"/>
      <w:bookmarkEnd w:id="186"/>
      <w:bookmarkEnd w:id="187"/>
    </w:p>
    <w:p w:rsidR="00841D35" w:rsidRDefault="00841D35" w:rsidP="00841D35">
      <w:pPr>
        <w:spacing w:after="0"/>
        <w:contextualSpacing/>
        <w:rPr>
          <w:sz w:val="28"/>
          <w:szCs w:val="28"/>
        </w:rPr>
      </w:pPr>
      <w:r>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841D35" w:rsidRDefault="00841D35" w:rsidP="00841D35">
      <w:pPr>
        <w:suppressAutoHyphens/>
        <w:autoSpaceDE w:val="0"/>
        <w:spacing w:after="0"/>
        <w:contextualSpacing/>
        <w:rPr>
          <w:sz w:val="28"/>
          <w:szCs w:val="28"/>
        </w:rPr>
      </w:pPr>
      <w:r>
        <w:rPr>
          <w:sz w:val="28"/>
          <w:szCs w:val="28"/>
        </w:rPr>
        <w:t>– для хранения и транспортирования раствора коагулянта следует применять кислотостойкие материалы и оборудование;</w:t>
      </w:r>
    </w:p>
    <w:p w:rsidR="00841D35" w:rsidRDefault="00841D35" w:rsidP="00841D35">
      <w:pPr>
        <w:suppressAutoHyphens/>
        <w:autoSpaceDE w:val="0"/>
        <w:spacing w:after="0"/>
        <w:contextualSpacing/>
        <w:rPr>
          <w:sz w:val="28"/>
          <w:szCs w:val="28"/>
        </w:rPr>
      </w:pPr>
      <w:r w:rsidRPr="00841D35">
        <w:rPr>
          <w:sz w:val="28"/>
          <w:szCs w:val="28"/>
        </w:rPr>
        <w:t>–</w:t>
      </w:r>
      <w:r>
        <w:rPr>
          <w:sz w:val="28"/>
          <w:szCs w:val="28"/>
        </w:rPr>
        <w:t> условия хранения реагентов должны обеспечивать сохранность их свойств;</w:t>
      </w:r>
    </w:p>
    <w:p w:rsidR="00841D35" w:rsidRDefault="00841D35" w:rsidP="00841D35">
      <w:pPr>
        <w:suppressAutoHyphens/>
        <w:autoSpaceDE w:val="0"/>
        <w:spacing w:after="0"/>
        <w:contextualSpacing/>
        <w:rPr>
          <w:sz w:val="28"/>
          <w:szCs w:val="28"/>
        </w:rPr>
      </w:pPr>
      <w:r>
        <w:rPr>
          <w:sz w:val="28"/>
          <w:szCs w:val="28"/>
        </w:rPr>
        <w:t>– 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841D35" w:rsidRDefault="00841D35" w:rsidP="00841D35">
      <w:pPr>
        <w:spacing w:after="0"/>
        <w:contextualSpacing/>
        <w:rPr>
          <w:sz w:val="28"/>
          <w:szCs w:val="28"/>
        </w:rPr>
      </w:pPr>
      <w:r>
        <w:rPr>
          <w:sz w:val="28"/>
          <w:szCs w:val="28"/>
        </w:rPr>
        <w:t>– 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841D35" w:rsidRDefault="00841D35" w:rsidP="00841D35">
      <w:pPr>
        <w:spacing w:after="0"/>
        <w:contextualSpacing/>
        <w:rPr>
          <w:sz w:val="28"/>
          <w:szCs w:val="28"/>
        </w:rPr>
      </w:pPr>
      <w:bookmarkStart w:id="188" w:name="_Toc381715530"/>
      <w:bookmarkStart w:id="189" w:name="_Toc380482171"/>
      <w:r>
        <w:rPr>
          <w:sz w:val="28"/>
          <w:szCs w:val="28"/>
        </w:rPr>
        <w:t xml:space="preserve">Вода, поступающая из подземных источников, не проходила проверку на соответствие требованиям </w:t>
      </w:r>
      <w:proofErr w:type="spellStart"/>
      <w:r>
        <w:rPr>
          <w:sz w:val="28"/>
          <w:szCs w:val="28"/>
        </w:rPr>
        <w:t>СанПиН</w:t>
      </w:r>
      <w:proofErr w:type="spellEnd"/>
      <w:r>
        <w:rPr>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b/>
          <w:sz w:val="28"/>
        </w:rPr>
      </w:pPr>
      <w:r>
        <w:rPr>
          <w:b/>
          <w:sz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bookmarkEnd w:id="188"/>
      <w:bookmarkEnd w:id="189"/>
      <w:r>
        <w:rPr>
          <w:b/>
          <w:sz w:val="28"/>
        </w:rPr>
        <w:t>"</w:t>
      </w:r>
    </w:p>
    <w:p w:rsidR="00841D35" w:rsidRDefault="00841D35" w:rsidP="00841D35">
      <w:pPr>
        <w:pStyle w:val="10"/>
        <w:spacing w:before="120" w:after="120"/>
      </w:pPr>
      <w:bookmarkStart w:id="190" w:name="_Toc120612894"/>
      <w:r>
        <w:t>1.6.1</w:t>
      </w:r>
      <w:r>
        <w:rPr>
          <w:lang w:val="en-US"/>
        </w:rPr>
        <w:t> </w:t>
      </w:r>
      <w:r>
        <w:t>Оценка стоимости основных мероприятий по реализации схем водоснабжения</w:t>
      </w:r>
      <w:bookmarkEnd w:id="190"/>
    </w:p>
    <w:p w:rsidR="00841D35" w:rsidRDefault="00841D35" w:rsidP="00841D35">
      <w:pPr>
        <w:spacing w:after="0"/>
        <w:contextualSpacing/>
        <w:rPr>
          <w:sz w:val="28"/>
          <w:szCs w:val="28"/>
        </w:rPr>
      </w:pPr>
      <w:r>
        <w:rPr>
          <w:sz w:val="28"/>
          <w:szCs w:val="28"/>
        </w:rPr>
        <w:t xml:space="preserve">В современных рыночных условиях, в которых работает </w:t>
      </w:r>
      <w:proofErr w:type="spellStart"/>
      <w:r>
        <w:rPr>
          <w:sz w:val="28"/>
          <w:szCs w:val="28"/>
        </w:rPr>
        <w:t>инвестиционно-строительный</w:t>
      </w:r>
      <w:proofErr w:type="spellEnd"/>
      <w:r>
        <w:rPr>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841D35" w:rsidRDefault="00841D35" w:rsidP="00841D35">
      <w:pPr>
        <w:spacing w:after="0"/>
        <w:contextualSpacing/>
        <w:rPr>
          <w:sz w:val="28"/>
          <w:szCs w:val="28"/>
        </w:rPr>
      </w:pPr>
      <w:r>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841D35" w:rsidRDefault="00841D35" w:rsidP="00841D35">
      <w:pPr>
        <w:spacing w:after="0"/>
        <w:contextualSpacing/>
        <w:rPr>
          <w:sz w:val="28"/>
          <w:szCs w:val="28"/>
        </w:rPr>
      </w:pPr>
      <w:r>
        <w:rPr>
          <w:sz w:val="28"/>
          <w:szCs w:val="28"/>
        </w:rPr>
        <w:lastRenderedPageBreak/>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841D35" w:rsidRDefault="00841D35" w:rsidP="00841D35">
      <w:pPr>
        <w:spacing w:after="0"/>
        <w:contextualSpacing/>
        <w:rPr>
          <w:sz w:val="28"/>
          <w:szCs w:val="28"/>
        </w:rPr>
      </w:pPr>
      <w:r>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РФ.</w:t>
      </w:r>
    </w:p>
    <w:p w:rsidR="00841D35" w:rsidRDefault="00841D35" w:rsidP="00841D35">
      <w:pPr>
        <w:pStyle w:val="10"/>
        <w:spacing w:before="120" w:after="120"/>
      </w:pPr>
      <w:bookmarkStart w:id="191" w:name="_Toc120612895"/>
      <w:r>
        <w:t>1.6.2</w:t>
      </w:r>
      <w:r>
        <w:rPr>
          <w:lang w:val="en-US"/>
        </w:rPr>
        <w:t> </w:t>
      </w:r>
      <w:r>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91"/>
    </w:p>
    <w:p w:rsidR="00841D35" w:rsidRDefault="00841D35" w:rsidP="00841D35">
      <w:pPr>
        <w:spacing w:after="0"/>
        <w:contextualSpacing/>
        <w:rPr>
          <w:sz w:val="28"/>
          <w:szCs w:val="28"/>
        </w:rPr>
      </w:pPr>
      <w:r>
        <w:rPr>
          <w:sz w:val="28"/>
          <w:szCs w:val="28"/>
        </w:rPr>
        <w:t xml:space="preserve">Ориентировочная стоимость строительства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2021 года с коэффициентами согласно: - Постановлению Государственного комитета СССР по делам строительства № 94 от 11.05.1983г.;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w:t>
      </w:r>
      <w:r>
        <w:rPr>
          <w:sz w:val="28"/>
          <w:szCs w:val="28"/>
        </w:rPr>
        <w:lastRenderedPageBreak/>
        <w:t>Федерации; - Письму № 21790-АК/Д03 от 05.10.2011г. Министерства регионального развития Российской Федерации.</w:t>
      </w:r>
    </w:p>
    <w:p w:rsidR="00841D35" w:rsidRDefault="00841D35" w:rsidP="00841D35">
      <w:pPr>
        <w:spacing w:after="0"/>
        <w:contextualSpacing/>
        <w:rPr>
          <w:sz w:val="28"/>
          <w:szCs w:val="28"/>
        </w:rPr>
      </w:pPr>
      <w:r>
        <w:rPr>
          <w:sz w:val="28"/>
          <w:szCs w:val="28"/>
        </w:rPr>
        <w:t>Расчетная стоимость мероприятий приводится по этапам реализации, с учётом индексов-дефляторов до 2026 г. и 2032 г. в соответствии с указаниями Минэкономразвития РФ Письмо № 21790-АК/Д03 от 05.10.2011г. «Об индексах цен и индексах-дефляторах для прогнозирования цен».</w:t>
      </w:r>
    </w:p>
    <w:p w:rsidR="00841D35" w:rsidRDefault="00841D35" w:rsidP="00841D35">
      <w:pPr>
        <w:spacing w:after="0"/>
        <w:contextualSpacing/>
        <w:rPr>
          <w:sz w:val="28"/>
          <w:szCs w:val="28"/>
        </w:rPr>
      </w:pPr>
      <w:r>
        <w:rPr>
          <w:sz w:val="28"/>
          <w:szCs w:val="28"/>
        </w:rPr>
        <w:t xml:space="preserve">Определение стоимости на разных этапах проектирования должно осуществляться различными методиками. На </w:t>
      </w:r>
      <w:proofErr w:type="spellStart"/>
      <w:r>
        <w:rPr>
          <w:sz w:val="28"/>
          <w:szCs w:val="28"/>
        </w:rPr>
        <w:t>предпроектной</w:t>
      </w:r>
      <w:proofErr w:type="spellEnd"/>
      <w:r>
        <w:rPr>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841D35" w:rsidRDefault="00841D35" w:rsidP="00841D35">
      <w:pPr>
        <w:spacing w:after="0"/>
        <w:contextualSpacing/>
        <w:rPr>
          <w:sz w:val="28"/>
          <w:szCs w:val="28"/>
        </w:rPr>
      </w:pPr>
      <w:r>
        <w:rPr>
          <w:sz w:val="28"/>
          <w:szCs w:val="28"/>
        </w:rPr>
        <w:t>В разработки схемы не учитывались:</w:t>
      </w:r>
    </w:p>
    <w:p w:rsidR="00841D35" w:rsidRDefault="00841D35" w:rsidP="00841D35">
      <w:pPr>
        <w:spacing w:after="0"/>
        <w:contextualSpacing/>
        <w:rPr>
          <w:sz w:val="28"/>
          <w:szCs w:val="28"/>
        </w:rPr>
      </w:pPr>
      <w:r>
        <w:rPr>
          <w:sz w:val="28"/>
          <w:szCs w:val="28"/>
        </w:rPr>
        <w:t>- стоимость резервирования и выкупа земельных участков и недвижимости для государственных и муниципальных нужд;</w:t>
      </w:r>
    </w:p>
    <w:p w:rsidR="00841D35" w:rsidRDefault="00841D35" w:rsidP="00841D35">
      <w:pPr>
        <w:spacing w:after="0"/>
        <w:contextualSpacing/>
        <w:rPr>
          <w:sz w:val="28"/>
          <w:szCs w:val="28"/>
        </w:rPr>
      </w:pPr>
      <w:r>
        <w:rPr>
          <w:sz w:val="28"/>
          <w:szCs w:val="28"/>
        </w:rPr>
        <w:t>- стоимость проведения топографо-геодезических и геологических изысканий на территориях строительства;</w:t>
      </w:r>
    </w:p>
    <w:p w:rsidR="00841D35" w:rsidRDefault="00841D35" w:rsidP="00841D35">
      <w:pPr>
        <w:spacing w:after="0"/>
        <w:contextualSpacing/>
        <w:rPr>
          <w:sz w:val="28"/>
          <w:szCs w:val="28"/>
        </w:rPr>
      </w:pPr>
      <w:r>
        <w:rPr>
          <w:sz w:val="28"/>
          <w:szCs w:val="28"/>
        </w:rPr>
        <w:t>- стоимость мероприятий по сносу и демонтажу зданий и сооружений на территориях строительства;</w:t>
      </w:r>
    </w:p>
    <w:p w:rsidR="00841D35" w:rsidRDefault="00841D35" w:rsidP="00841D35">
      <w:pPr>
        <w:spacing w:after="0"/>
        <w:contextualSpacing/>
        <w:rPr>
          <w:sz w:val="28"/>
          <w:szCs w:val="28"/>
        </w:rPr>
      </w:pPr>
      <w:r>
        <w:rPr>
          <w:sz w:val="28"/>
          <w:szCs w:val="28"/>
        </w:rPr>
        <w:t>- стоимость мероприятий по реконструкции существующих объектов;</w:t>
      </w:r>
    </w:p>
    <w:p w:rsidR="00841D35" w:rsidRDefault="00841D35" w:rsidP="00841D35">
      <w:pPr>
        <w:spacing w:after="0"/>
        <w:contextualSpacing/>
        <w:rPr>
          <w:sz w:val="28"/>
          <w:szCs w:val="28"/>
        </w:rPr>
      </w:pPr>
      <w:r>
        <w:rPr>
          <w:sz w:val="28"/>
          <w:szCs w:val="28"/>
        </w:rPr>
        <w:t xml:space="preserve">- оснащение необходимым оборудованием и благоустройство прилегающей территории; </w:t>
      </w:r>
    </w:p>
    <w:p w:rsidR="00841D35" w:rsidRDefault="00841D35" w:rsidP="00841D35">
      <w:pPr>
        <w:spacing w:after="0"/>
        <w:contextualSpacing/>
        <w:rPr>
          <w:sz w:val="28"/>
          <w:szCs w:val="28"/>
        </w:rPr>
      </w:pPr>
      <w:r>
        <w:rPr>
          <w:sz w:val="28"/>
          <w:szCs w:val="28"/>
        </w:rPr>
        <w:t>- особенности территории строительства.</w:t>
      </w:r>
    </w:p>
    <w:p w:rsidR="00841D35" w:rsidRDefault="00841D35" w:rsidP="00841D35">
      <w:pPr>
        <w:spacing w:after="0"/>
        <w:contextualSpacing/>
        <w:rPr>
          <w:sz w:val="28"/>
          <w:szCs w:val="28"/>
        </w:rPr>
      </w:pPr>
      <w:r>
        <w:rPr>
          <w:sz w:val="28"/>
          <w:szCs w:val="28"/>
        </w:rPr>
        <w:t>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1.6.</w:t>
      </w: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after="0"/>
        <w:contextualSpacing/>
        <w:rPr>
          <w:sz w:val="28"/>
          <w:szCs w:val="28"/>
        </w:rPr>
      </w:pPr>
    </w:p>
    <w:p w:rsidR="00841D35" w:rsidRDefault="00841D35" w:rsidP="00841D35">
      <w:pPr>
        <w:spacing w:before="120" w:after="0"/>
        <w:jc w:val="right"/>
        <w:rPr>
          <w:sz w:val="28"/>
          <w:szCs w:val="28"/>
        </w:rPr>
      </w:pPr>
      <w:r>
        <w:rPr>
          <w:sz w:val="28"/>
        </w:rPr>
        <w:lastRenderedPageBreak/>
        <w:t>Таблица 1.</w:t>
      </w:r>
      <w:r>
        <w:rPr>
          <w:sz w:val="28"/>
          <w:szCs w:val="28"/>
        </w:rPr>
        <w:t xml:space="preserve">6. Оценка объемов капитальных вложений в строительство </w:t>
      </w:r>
    </w:p>
    <w:tbl>
      <w:tblPr>
        <w:tblW w:w="10065" w:type="dxa"/>
        <w:tblInd w:w="108" w:type="dxa"/>
        <w:tblLayout w:type="fixed"/>
        <w:tblLook w:val="04A0"/>
      </w:tblPr>
      <w:tblGrid>
        <w:gridCol w:w="708"/>
        <w:gridCol w:w="3970"/>
        <w:gridCol w:w="719"/>
        <w:gridCol w:w="853"/>
        <w:gridCol w:w="1277"/>
        <w:gridCol w:w="1120"/>
        <w:gridCol w:w="1418"/>
      </w:tblGrid>
      <w:tr w:rsidR="00841D35" w:rsidTr="00841D35">
        <w:trPr>
          <w:cantSplit/>
          <w:trHeight w:val="295"/>
          <w:tblHeader/>
        </w:trPr>
        <w:tc>
          <w:tcPr>
            <w:tcW w:w="708" w:type="dxa"/>
            <w:vMerge w:val="restart"/>
            <w:tcBorders>
              <w:top w:val="single" w:sz="4" w:space="0" w:color="000000"/>
              <w:left w:val="single" w:sz="4" w:space="0" w:color="000000"/>
              <w:bottom w:val="single" w:sz="4" w:space="0" w:color="000000"/>
              <w:right w:val="nil"/>
            </w:tcBorders>
            <w:vAlign w:val="center"/>
            <w:hideMark/>
          </w:tcPr>
          <w:p w:rsidR="00841D35" w:rsidRDefault="00841D35">
            <w:pPr>
              <w:snapToGrid w:val="0"/>
              <w:spacing w:after="0" w:line="240" w:lineRule="auto"/>
              <w:ind w:left="-108" w:right="-108"/>
              <w:jc w:val="center"/>
              <w:rPr>
                <w:b/>
                <w:spacing w:val="-10"/>
                <w:sz w:val="28"/>
                <w:szCs w:val="28"/>
              </w:rPr>
            </w:pPr>
            <w:r>
              <w:rPr>
                <w:b/>
                <w:spacing w:val="-10"/>
                <w:sz w:val="28"/>
                <w:szCs w:val="28"/>
              </w:rPr>
              <w:t>№</w:t>
            </w:r>
          </w:p>
          <w:p w:rsidR="00841D35" w:rsidRDefault="00841D35">
            <w:pPr>
              <w:snapToGrid w:val="0"/>
              <w:spacing w:after="0" w:line="240" w:lineRule="auto"/>
              <w:ind w:left="-108" w:right="-108"/>
              <w:jc w:val="center"/>
              <w:rPr>
                <w:b/>
                <w:bCs/>
                <w:spacing w:val="-10"/>
                <w:sz w:val="28"/>
                <w:szCs w:val="28"/>
              </w:rPr>
            </w:pPr>
            <w:proofErr w:type="spellStart"/>
            <w:r>
              <w:rPr>
                <w:b/>
                <w:spacing w:val="-10"/>
                <w:sz w:val="28"/>
                <w:szCs w:val="28"/>
              </w:rPr>
              <w:t>п</w:t>
            </w:r>
            <w:proofErr w:type="spellEnd"/>
            <w:r>
              <w:rPr>
                <w:b/>
                <w:spacing w:val="-10"/>
                <w:sz w:val="28"/>
                <w:szCs w:val="28"/>
              </w:rPr>
              <w:t>/</w:t>
            </w:r>
            <w:proofErr w:type="spellStart"/>
            <w:r>
              <w:rPr>
                <w:b/>
                <w:spacing w:val="-10"/>
                <w:sz w:val="28"/>
                <w:szCs w:val="28"/>
              </w:rPr>
              <w:t>п</w:t>
            </w:r>
            <w:proofErr w:type="spellEnd"/>
          </w:p>
        </w:tc>
        <w:tc>
          <w:tcPr>
            <w:tcW w:w="3970" w:type="dxa"/>
            <w:vMerge w:val="restart"/>
            <w:tcBorders>
              <w:top w:val="single" w:sz="4" w:space="0" w:color="000000"/>
              <w:left w:val="single" w:sz="4" w:space="0" w:color="000000"/>
              <w:bottom w:val="single" w:sz="4" w:space="0" w:color="000000"/>
              <w:right w:val="nil"/>
            </w:tcBorders>
            <w:vAlign w:val="center"/>
            <w:hideMark/>
          </w:tcPr>
          <w:p w:rsidR="00841D35" w:rsidRDefault="00841D35">
            <w:pPr>
              <w:snapToGrid w:val="0"/>
              <w:spacing w:after="0" w:line="240" w:lineRule="auto"/>
              <w:jc w:val="center"/>
              <w:rPr>
                <w:b/>
                <w:bCs/>
                <w:sz w:val="28"/>
                <w:szCs w:val="28"/>
              </w:rPr>
            </w:pPr>
            <w:r>
              <w:rPr>
                <w:b/>
                <w:bCs/>
                <w:sz w:val="28"/>
                <w:szCs w:val="28"/>
              </w:rPr>
              <w:t>Наименование работ и затрат</w:t>
            </w:r>
          </w:p>
        </w:tc>
        <w:tc>
          <w:tcPr>
            <w:tcW w:w="719" w:type="dxa"/>
            <w:vMerge w:val="restart"/>
            <w:tcBorders>
              <w:top w:val="single" w:sz="4" w:space="0" w:color="000000"/>
              <w:left w:val="single" w:sz="4" w:space="0" w:color="000000"/>
              <w:bottom w:val="single" w:sz="4" w:space="0" w:color="000000"/>
              <w:right w:val="nil"/>
            </w:tcBorders>
            <w:vAlign w:val="center"/>
            <w:hideMark/>
          </w:tcPr>
          <w:p w:rsidR="00841D35" w:rsidRDefault="00841D35">
            <w:pPr>
              <w:snapToGrid w:val="0"/>
              <w:spacing w:after="0" w:line="240" w:lineRule="auto"/>
              <w:jc w:val="center"/>
              <w:rPr>
                <w:b/>
                <w:spacing w:val="-8"/>
                <w:sz w:val="28"/>
                <w:szCs w:val="28"/>
              </w:rPr>
            </w:pPr>
            <w:r>
              <w:rPr>
                <w:b/>
                <w:spacing w:val="-8"/>
                <w:sz w:val="28"/>
                <w:szCs w:val="28"/>
              </w:rPr>
              <w:t>Ед.</w:t>
            </w:r>
          </w:p>
          <w:p w:rsidR="00841D35" w:rsidRDefault="00841D35">
            <w:pPr>
              <w:snapToGrid w:val="0"/>
              <w:spacing w:after="0" w:line="240" w:lineRule="auto"/>
              <w:ind w:left="-108" w:right="-98"/>
              <w:jc w:val="center"/>
              <w:rPr>
                <w:b/>
                <w:bCs/>
                <w:sz w:val="28"/>
                <w:szCs w:val="28"/>
              </w:rPr>
            </w:pPr>
            <w:proofErr w:type="spellStart"/>
            <w:r>
              <w:rPr>
                <w:b/>
                <w:spacing w:val="-8"/>
                <w:sz w:val="28"/>
                <w:szCs w:val="28"/>
              </w:rPr>
              <w:t>изм</w:t>
            </w:r>
            <w:proofErr w:type="spellEnd"/>
            <w:r>
              <w:rPr>
                <w:b/>
                <w:spacing w:val="-8"/>
                <w:sz w:val="28"/>
                <w:szCs w:val="28"/>
              </w:rPr>
              <w:t>.</w:t>
            </w:r>
          </w:p>
        </w:tc>
        <w:tc>
          <w:tcPr>
            <w:tcW w:w="853" w:type="dxa"/>
            <w:vMerge w:val="restart"/>
            <w:tcBorders>
              <w:top w:val="single" w:sz="4" w:space="0" w:color="000000"/>
              <w:left w:val="single" w:sz="4" w:space="0" w:color="000000"/>
              <w:bottom w:val="single" w:sz="4" w:space="0" w:color="000000"/>
              <w:right w:val="nil"/>
            </w:tcBorders>
            <w:vAlign w:val="center"/>
            <w:hideMark/>
          </w:tcPr>
          <w:p w:rsidR="00841D35" w:rsidRDefault="00841D35">
            <w:pPr>
              <w:snapToGrid w:val="0"/>
              <w:spacing w:after="0" w:line="240" w:lineRule="auto"/>
              <w:ind w:left="-108" w:right="-108"/>
              <w:jc w:val="center"/>
              <w:rPr>
                <w:b/>
                <w:sz w:val="28"/>
                <w:szCs w:val="28"/>
              </w:rPr>
            </w:pPr>
            <w:r>
              <w:rPr>
                <w:b/>
                <w:sz w:val="28"/>
                <w:szCs w:val="28"/>
              </w:rPr>
              <w:t>Объем работ</w:t>
            </w:r>
          </w:p>
        </w:tc>
        <w:tc>
          <w:tcPr>
            <w:tcW w:w="3815" w:type="dxa"/>
            <w:gridSpan w:val="3"/>
            <w:tcBorders>
              <w:top w:val="single" w:sz="4" w:space="0" w:color="000000"/>
              <w:left w:val="single" w:sz="4" w:space="0" w:color="000000"/>
              <w:bottom w:val="single" w:sz="4" w:space="0" w:color="000000"/>
              <w:right w:val="single" w:sz="4" w:space="0" w:color="000000"/>
            </w:tcBorders>
            <w:vAlign w:val="center"/>
            <w:hideMark/>
          </w:tcPr>
          <w:p w:rsidR="00841D35" w:rsidRDefault="00841D35">
            <w:pPr>
              <w:snapToGrid w:val="0"/>
              <w:spacing w:after="0" w:line="240" w:lineRule="auto"/>
              <w:ind w:left="-108" w:right="-108"/>
              <w:jc w:val="center"/>
              <w:rPr>
                <w:b/>
                <w:bCs/>
                <w:spacing w:val="-10"/>
                <w:sz w:val="28"/>
                <w:szCs w:val="28"/>
              </w:rPr>
            </w:pPr>
            <w:r>
              <w:rPr>
                <w:b/>
                <w:sz w:val="28"/>
                <w:szCs w:val="28"/>
              </w:rPr>
              <w:t>Общая стоимость, тыс. руб.</w:t>
            </w:r>
          </w:p>
        </w:tc>
      </w:tr>
      <w:tr w:rsidR="00841D35" w:rsidTr="00841D35">
        <w:trPr>
          <w:cantSplit/>
          <w:trHeight w:val="652"/>
          <w:tblHeader/>
        </w:trPr>
        <w:tc>
          <w:tcPr>
            <w:tcW w:w="708" w:type="dxa"/>
            <w:vMerge/>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rPr>
                <w:b/>
                <w:bCs/>
                <w:spacing w:val="-10"/>
                <w:sz w:val="28"/>
                <w:szCs w:val="28"/>
              </w:rPr>
            </w:pPr>
          </w:p>
        </w:tc>
        <w:tc>
          <w:tcPr>
            <w:tcW w:w="3970" w:type="dxa"/>
            <w:vMerge/>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rPr>
                <w:b/>
                <w:bCs/>
                <w:sz w:val="28"/>
                <w:szCs w:val="28"/>
              </w:rPr>
            </w:pPr>
          </w:p>
        </w:tc>
        <w:tc>
          <w:tcPr>
            <w:tcW w:w="719" w:type="dxa"/>
            <w:vMerge/>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rPr>
                <w:b/>
                <w:bCs/>
                <w:sz w:val="28"/>
                <w:szCs w:val="28"/>
              </w:rPr>
            </w:pPr>
          </w:p>
        </w:tc>
        <w:tc>
          <w:tcPr>
            <w:tcW w:w="853" w:type="dxa"/>
            <w:vMerge/>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rPr>
                <w:b/>
                <w:sz w:val="28"/>
                <w:szCs w:val="28"/>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jc w:val="center"/>
              <w:rPr>
                <w:b/>
                <w:sz w:val="28"/>
                <w:szCs w:val="28"/>
              </w:rPr>
            </w:pPr>
            <w:r>
              <w:rPr>
                <w:b/>
                <w:sz w:val="28"/>
                <w:szCs w:val="28"/>
              </w:rPr>
              <w:t>1 этап 2022-2027г</w:t>
            </w:r>
          </w:p>
        </w:tc>
        <w:tc>
          <w:tcPr>
            <w:tcW w:w="112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jc w:val="center"/>
              <w:rPr>
                <w:b/>
                <w:sz w:val="28"/>
                <w:szCs w:val="28"/>
              </w:rPr>
            </w:pPr>
            <w:r>
              <w:rPr>
                <w:b/>
                <w:sz w:val="28"/>
                <w:szCs w:val="28"/>
              </w:rPr>
              <w:t>2 этап 2028-2032г.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napToGrid w:val="0"/>
              <w:spacing w:after="0" w:line="240" w:lineRule="auto"/>
              <w:ind w:left="-108" w:right="-108"/>
              <w:jc w:val="center"/>
              <w:rPr>
                <w:b/>
                <w:spacing w:val="-10"/>
                <w:sz w:val="28"/>
                <w:szCs w:val="28"/>
              </w:rPr>
            </w:pPr>
            <w:r>
              <w:rPr>
                <w:b/>
                <w:spacing w:val="-10"/>
                <w:sz w:val="28"/>
                <w:szCs w:val="28"/>
              </w:rPr>
              <w:t>всего</w:t>
            </w:r>
          </w:p>
        </w:tc>
      </w:tr>
      <w:tr w:rsidR="00841D35" w:rsidTr="00841D35">
        <w:tc>
          <w:tcPr>
            <w:tcW w:w="708" w:type="dxa"/>
            <w:tcBorders>
              <w:top w:val="single" w:sz="4" w:space="0" w:color="000000"/>
              <w:left w:val="single" w:sz="4" w:space="0" w:color="000000"/>
              <w:bottom w:val="single" w:sz="4" w:space="0" w:color="000000"/>
              <w:right w:val="nil"/>
            </w:tcBorders>
            <w:vAlign w:val="center"/>
            <w:hideMark/>
          </w:tcPr>
          <w:p w:rsidR="00841D35" w:rsidRDefault="00841D35">
            <w:pPr>
              <w:pStyle w:val="afc"/>
              <w:spacing w:line="276" w:lineRule="auto"/>
              <w:jc w:val="center"/>
              <w:rPr>
                <w:rFonts w:ascii="Times New Roman" w:hAnsi="Times New Roman"/>
                <w:sz w:val="28"/>
                <w:szCs w:val="28"/>
                <w:lang w:eastAsia="en-US"/>
              </w:rPr>
            </w:pPr>
            <w:r>
              <w:rPr>
                <w:rFonts w:ascii="Times New Roman" w:hAnsi="Times New Roman"/>
                <w:sz w:val="28"/>
                <w:szCs w:val="28"/>
                <w:lang w:eastAsia="en-US"/>
              </w:rPr>
              <w:t>1</w:t>
            </w:r>
          </w:p>
        </w:tc>
        <w:tc>
          <w:tcPr>
            <w:tcW w:w="397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jc w:val="center"/>
              <w:rPr>
                <w:sz w:val="28"/>
                <w:szCs w:val="28"/>
              </w:rPr>
            </w:pPr>
            <w:r>
              <w:rPr>
                <w:sz w:val="28"/>
                <w:szCs w:val="28"/>
              </w:rPr>
              <w:t>Замена ветхих сетей централизованного водоснабжения. протяженностью 7,577км</w:t>
            </w:r>
          </w:p>
        </w:tc>
        <w:tc>
          <w:tcPr>
            <w:tcW w:w="719" w:type="dxa"/>
            <w:tcBorders>
              <w:top w:val="single" w:sz="4" w:space="0" w:color="000000"/>
              <w:left w:val="single" w:sz="4" w:space="0" w:color="000000"/>
              <w:bottom w:val="single" w:sz="4" w:space="0" w:color="000000"/>
              <w:right w:val="nil"/>
            </w:tcBorders>
            <w:vAlign w:val="center"/>
            <w:hideMark/>
          </w:tcPr>
          <w:p w:rsidR="00841D35" w:rsidRDefault="00841D35">
            <w:pPr>
              <w:pStyle w:val="afc"/>
              <w:spacing w:line="276" w:lineRule="auto"/>
              <w:ind w:left="-108" w:right="-98"/>
              <w:jc w:val="center"/>
              <w:rPr>
                <w:rFonts w:ascii="Times New Roman" w:hAnsi="Times New Roman"/>
                <w:sz w:val="28"/>
                <w:szCs w:val="28"/>
                <w:lang w:eastAsia="en-US"/>
              </w:rPr>
            </w:pPr>
            <w:r>
              <w:rPr>
                <w:rFonts w:ascii="Times New Roman" w:hAnsi="Times New Roman"/>
                <w:sz w:val="28"/>
                <w:szCs w:val="28"/>
                <w:lang w:eastAsia="en-US"/>
              </w:rPr>
              <w:t>п.м.</w:t>
            </w:r>
          </w:p>
        </w:tc>
        <w:tc>
          <w:tcPr>
            <w:tcW w:w="853"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sz w:val="28"/>
                <w:szCs w:val="28"/>
              </w:rPr>
            </w:pPr>
            <w:r>
              <w:rPr>
                <w:sz w:val="28"/>
                <w:szCs w:val="28"/>
              </w:rPr>
              <w:t>7577</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ind w:firstLine="21"/>
              <w:jc w:val="center"/>
              <w:rPr>
                <w:sz w:val="28"/>
                <w:szCs w:val="28"/>
              </w:rPr>
            </w:pPr>
            <w:r>
              <w:rPr>
                <w:sz w:val="28"/>
                <w:szCs w:val="28"/>
              </w:rPr>
              <w:t>55312,1</w:t>
            </w:r>
          </w:p>
        </w:tc>
        <w:tc>
          <w:tcPr>
            <w:tcW w:w="112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sz w:val="28"/>
                <w:szCs w:val="28"/>
              </w:rP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ind w:firstLine="21"/>
              <w:jc w:val="center"/>
              <w:rPr>
                <w:sz w:val="28"/>
                <w:szCs w:val="28"/>
              </w:rPr>
            </w:pPr>
            <w:r>
              <w:rPr>
                <w:sz w:val="28"/>
                <w:szCs w:val="28"/>
              </w:rPr>
              <w:t>55312,1</w:t>
            </w:r>
          </w:p>
        </w:tc>
      </w:tr>
      <w:tr w:rsidR="00841D35" w:rsidTr="00841D35">
        <w:tc>
          <w:tcPr>
            <w:tcW w:w="708" w:type="dxa"/>
            <w:tcBorders>
              <w:top w:val="single" w:sz="4" w:space="0" w:color="000000"/>
              <w:left w:val="single" w:sz="4" w:space="0" w:color="000000"/>
              <w:bottom w:val="single" w:sz="4" w:space="0" w:color="000000"/>
              <w:right w:val="nil"/>
            </w:tcBorders>
            <w:vAlign w:val="center"/>
            <w:hideMark/>
          </w:tcPr>
          <w:p w:rsidR="00841D35" w:rsidRDefault="00841D35">
            <w:pPr>
              <w:pStyle w:val="afc"/>
              <w:spacing w:line="276" w:lineRule="auto"/>
              <w:jc w:val="center"/>
              <w:rPr>
                <w:rFonts w:ascii="Times New Roman" w:hAnsi="Times New Roman"/>
                <w:sz w:val="28"/>
                <w:szCs w:val="28"/>
                <w:lang w:eastAsia="en-US"/>
              </w:rPr>
            </w:pPr>
            <w:r>
              <w:rPr>
                <w:rFonts w:ascii="Times New Roman" w:hAnsi="Times New Roman"/>
                <w:sz w:val="28"/>
                <w:szCs w:val="28"/>
                <w:lang w:eastAsia="en-US"/>
              </w:rPr>
              <w:t>2</w:t>
            </w:r>
          </w:p>
        </w:tc>
        <w:tc>
          <w:tcPr>
            <w:tcW w:w="397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jc w:val="center"/>
              <w:rPr>
                <w:sz w:val="28"/>
                <w:szCs w:val="28"/>
              </w:rPr>
            </w:pPr>
            <w:r>
              <w:rPr>
                <w:sz w:val="28"/>
                <w:szCs w:val="28"/>
              </w:rPr>
              <w:t xml:space="preserve">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 </w:t>
            </w:r>
          </w:p>
        </w:tc>
        <w:tc>
          <w:tcPr>
            <w:tcW w:w="719" w:type="dxa"/>
            <w:tcBorders>
              <w:top w:val="single" w:sz="4" w:space="0" w:color="000000"/>
              <w:left w:val="single" w:sz="4" w:space="0" w:color="000000"/>
              <w:bottom w:val="single" w:sz="4" w:space="0" w:color="000000"/>
              <w:right w:val="nil"/>
            </w:tcBorders>
            <w:vAlign w:val="center"/>
            <w:hideMark/>
          </w:tcPr>
          <w:p w:rsidR="00841D35" w:rsidRDefault="00841D35">
            <w:pPr>
              <w:pStyle w:val="afc"/>
              <w:spacing w:line="276" w:lineRule="auto"/>
              <w:ind w:left="-108" w:right="-98"/>
              <w:jc w:val="center"/>
              <w:rPr>
                <w:rFonts w:ascii="Times New Roman" w:hAnsi="Times New Roman"/>
                <w:sz w:val="28"/>
                <w:szCs w:val="28"/>
                <w:lang w:eastAsia="en-US"/>
              </w:rPr>
            </w:pPr>
            <w:r>
              <w:rPr>
                <w:rFonts w:ascii="Times New Roman" w:hAnsi="Times New Roman"/>
                <w:sz w:val="28"/>
                <w:szCs w:val="28"/>
                <w:lang w:eastAsia="en-US"/>
              </w:rPr>
              <w:t>шт.</w:t>
            </w:r>
          </w:p>
        </w:tc>
        <w:tc>
          <w:tcPr>
            <w:tcW w:w="853"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sz w:val="28"/>
                <w:szCs w:val="28"/>
              </w:rPr>
            </w:pPr>
            <w:r>
              <w:rPr>
                <w:sz w:val="28"/>
                <w:szCs w:val="28"/>
              </w:rPr>
              <w:t>10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ind w:left="-108"/>
              <w:jc w:val="center"/>
              <w:rPr>
                <w:sz w:val="28"/>
                <w:szCs w:val="28"/>
              </w:rPr>
            </w:pPr>
            <w:r>
              <w:rPr>
                <w:sz w:val="28"/>
                <w:szCs w:val="28"/>
              </w:rPr>
              <w:t>2750</w:t>
            </w:r>
          </w:p>
        </w:tc>
        <w:tc>
          <w:tcPr>
            <w:tcW w:w="112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sz w:val="28"/>
                <w:szCs w:val="28"/>
              </w:rP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spacing w:after="0" w:line="240" w:lineRule="auto"/>
              <w:ind w:left="-108"/>
              <w:jc w:val="center"/>
              <w:rPr>
                <w:sz w:val="28"/>
                <w:szCs w:val="28"/>
              </w:rPr>
            </w:pPr>
            <w:r>
              <w:rPr>
                <w:sz w:val="28"/>
                <w:szCs w:val="28"/>
              </w:rPr>
              <w:t>2750</w:t>
            </w:r>
          </w:p>
        </w:tc>
      </w:tr>
      <w:tr w:rsidR="00841D35" w:rsidTr="00841D35">
        <w:tc>
          <w:tcPr>
            <w:tcW w:w="708" w:type="dxa"/>
            <w:tcBorders>
              <w:top w:val="single" w:sz="4" w:space="0" w:color="000000"/>
              <w:left w:val="single" w:sz="4" w:space="0" w:color="000000"/>
              <w:bottom w:val="single" w:sz="4" w:space="0" w:color="000000"/>
              <w:right w:val="nil"/>
            </w:tcBorders>
            <w:vAlign w:val="center"/>
          </w:tcPr>
          <w:p w:rsidR="00841D35" w:rsidRDefault="00841D35">
            <w:pPr>
              <w:pStyle w:val="afc"/>
              <w:spacing w:line="276" w:lineRule="auto"/>
              <w:jc w:val="center"/>
              <w:rPr>
                <w:rFonts w:ascii="Times New Roman" w:hAnsi="Times New Roman"/>
                <w:sz w:val="28"/>
                <w:szCs w:val="28"/>
                <w:lang w:eastAsia="en-US"/>
              </w:rPr>
            </w:pPr>
          </w:p>
        </w:tc>
        <w:tc>
          <w:tcPr>
            <w:tcW w:w="397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b/>
                <w:sz w:val="28"/>
                <w:szCs w:val="28"/>
              </w:rPr>
            </w:pPr>
            <w:r>
              <w:rPr>
                <w:b/>
                <w:sz w:val="28"/>
                <w:szCs w:val="28"/>
              </w:rPr>
              <w:t>Итого:</w:t>
            </w:r>
          </w:p>
        </w:tc>
        <w:tc>
          <w:tcPr>
            <w:tcW w:w="719" w:type="dxa"/>
            <w:tcBorders>
              <w:top w:val="single" w:sz="4" w:space="0" w:color="000000"/>
              <w:left w:val="single" w:sz="4" w:space="0" w:color="000000"/>
              <w:bottom w:val="single" w:sz="4" w:space="0" w:color="000000"/>
              <w:right w:val="nil"/>
            </w:tcBorders>
            <w:vAlign w:val="center"/>
            <w:hideMark/>
          </w:tcPr>
          <w:p w:rsidR="00841D35" w:rsidRDefault="00841D35">
            <w:pPr>
              <w:pStyle w:val="afc"/>
              <w:spacing w:line="276" w:lineRule="auto"/>
              <w:ind w:left="-108"/>
              <w:jc w:val="center"/>
              <w:rPr>
                <w:rFonts w:ascii="Times New Roman" w:hAnsi="Times New Roman"/>
                <w:b/>
                <w:sz w:val="28"/>
                <w:szCs w:val="28"/>
                <w:lang w:eastAsia="en-US"/>
              </w:rPr>
            </w:pPr>
            <w:r>
              <w:rPr>
                <w:rFonts w:ascii="Times New Roman" w:hAnsi="Times New Roman"/>
                <w:b/>
                <w:sz w:val="28"/>
                <w:szCs w:val="28"/>
                <w:lang w:eastAsia="en-US"/>
              </w:rPr>
              <w:t>-</w:t>
            </w:r>
          </w:p>
        </w:tc>
        <w:tc>
          <w:tcPr>
            <w:tcW w:w="853"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b/>
                <w:sz w:val="28"/>
                <w:szCs w:val="28"/>
              </w:rPr>
            </w:pPr>
            <w:r>
              <w:rPr>
                <w:b/>
                <w:sz w:val="28"/>
                <w:szCs w:val="28"/>
              </w:rP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13"/>
              <w:spacing w:line="276" w:lineRule="auto"/>
              <w:ind w:left="0"/>
              <w:jc w:val="center"/>
              <w:rPr>
                <w:b/>
                <w:sz w:val="28"/>
                <w:szCs w:val="28"/>
                <w:lang w:eastAsia="en-US"/>
              </w:rPr>
            </w:pPr>
            <w:r>
              <w:rPr>
                <w:b/>
                <w:sz w:val="28"/>
                <w:szCs w:val="28"/>
                <w:lang w:eastAsia="en-US"/>
              </w:rPr>
              <w:t>58062,1</w:t>
            </w:r>
          </w:p>
        </w:tc>
        <w:tc>
          <w:tcPr>
            <w:tcW w:w="1120" w:type="dxa"/>
            <w:tcBorders>
              <w:top w:val="single" w:sz="4" w:space="0" w:color="000000"/>
              <w:left w:val="single" w:sz="4" w:space="0" w:color="000000"/>
              <w:bottom w:val="single" w:sz="4" w:space="0" w:color="000000"/>
              <w:right w:val="nil"/>
            </w:tcBorders>
            <w:vAlign w:val="center"/>
            <w:hideMark/>
          </w:tcPr>
          <w:p w:rsidR="00841D35" w:rsidRDefault="00841D35">
            <w:pPr>
              <w:spacing w:after="0" w:line="240" w:lineRule="auto"/>
              <w:ind w:left="-108"/>
              <w:jc w:val="center"/>
              <w:rPr>
                <w:b/>
                <w:sz w:val="28"/>
                <w:szCs w:val="28"/>
              </w:rPr>
            </w:pPr>
            <w:r>
              <w:rPr>
                <w:b/>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13"/>
              <w:spacing w:line="276" w:lineRule="auto"/>
              <w:ind w:left="0"/>
              <w:jc w:val="center"/>
              <w:rPr>
                <w:b/>
                <w:sz w:val="28"/>
                <w:szCs w:val="28"/>
                <w:lang w:eastAsia="en-US"/>
              </w:rPr>
            </w:pPr>
            <w:r>
              <w:rPr>
                <w:b/>
                <w:sz w:val="28"/>
                <w:szCs w:val="28"/>
                <w:lang w:eastAsia="en-US"/>
              </w:rPr>
              <w:t>58062,1</w:t>
            </w:r>
          </w:p>
        </w:tc>
      </w:tr>
    </w:tbl>
    <w:p w:rsidR="00841D35" w:rsidRDefault="00841D35" w:rsidP="00841D35">
      <w:pPr>
        <w:spacing w:before="120" w:after="0"/>
        <w:rPr>
          <w:sz w:val="28"/>
          <w:szCs w:val="28"/>
        </w:rPr>
      </w:pPr>
      <w:r>
        <w:rPr>
          <w:sz w:val="28"/>
          <w:szCs w:val="28"/>
        </w:rPr>
        <w:t xml:space="preserve">Планируемые мероприятия имеют большие капитальные вложения, которые в настоящий момент значительны для бюджета </w:t>
      </w:r>
      <w:proofErr w:type="spellStart"/>
      <w:r>
        <w:rPr>
          <w:sz w:val="28"/>
          <w:szCs w:val="28"/>
        </w:rPr>
        <w:t>Манзенского</w:t>
      </w:r>
      <w:proofErr w:type="spellEnd"/>
      <w:r>
        <w:rPr>
          <w:sz w:val="28"/>
          <w:szCs w:val="28"/>
        </w:rPr>
        <w:t xml:space="preserve"> сельсовета.</w:t>
      </w:r>
    </w:p>
    <w:p w:rsidR="00841D35" w:rsidRDefault="00841D35" w:rsidP="00841D35">
      <w:pPr>
        <w:spacing w:after="0"/>
        <w:rPr>
          <w:sz w:val="28"/>
          <w:szCs w:val="28"/>
        </w:rPr>
      </w:pPr>
      <w:r>
        <w:rPr>
          <w:sz w:val="28"/>
          <w:szCs w:val="28"/>
        </w:rPr>
        <w:t xml:space="preserve"> Для реализации проектных мероприятий в соответствии со </w:t>
      </w:r>
      <w:r>
        <w:rPr>
          <w:bCs/>
          <w:sz w:val="28"/>
          <w:szCs w:val="28"/>
        </w:rPr>
        <w:t xml:space="preserve">статьей 179 Бюджетного кодекса РФ, программой «Чистая вода», </w:t>
      </w:r>
      <w:r>
        <w:rPr>
          <w:sz w:val="28"/>
          <w:szCs w:val="28"/>
        </w:rPr>
        <w:t>программой</w:t>
      </w:r>
      <w:r>
        <w:rPr>
          <w:rFonts w:ascii="Verdana" w:hAnsi="Verdana"/>
          <w:sz w:val="17"/>
          <w:szCs w:val="17"/>
          <w:shd w:val="clear" w:color="auto" w:fill="FFFFFF"/>
        </w:rPr>
        <w:t xml:space="preserve"> </w:t>
      </w:r>
      <w:r>
        <w:rPr>
          <w:sz w:val="28"/>
          <w:szCs w:val="28"/>
        </w:rPr>
        <w:t xml:space="preserve">«Модернизация, реконструкция и капитальный ремонт объектов коммунальной инфраструктуры муниципальных образований», необходимо </w:t>
      </w:r>
      <w:proofErr w:type="spellStart"/>
      <w:r>
        <w:rPr>
          <w:sz w:val="28"/>
          <w:szCs w:val="28"/>
        </w:rPr>
        <w:t>софинансирование</w:t>
      </w:r>
      <w:proofErr w:type="spellEnd"/>
      <w:r>
        <w:rPr>
          <w:sz w:val="28"/>
          <w:szCs w:val="28"/>
        </w:rPr>
        <w:t xml:space="preserve"> за счет бюджета Красноярского края.</w:t>
      </w:r>
      <w:bookmarkStart w:id="192" w:name="_Toc381715531"/>
      <w:bookmarkStart w:id="193" w:name="_Toc380482172"/>
    </w:p>
    <w:p w:rsidR="00841D35" w:rsidRDefault="00841D35" w:rsidP="00841D35">
      <w:pPr>
        <w:spacing w:after="0" w:line="360" w:lineRule="auto"/>
        <w:rPr>
          <w:sz w:val="28"/>
          <w:szCs w:val="28"/>
        </w:rPr>
      </w:pPr>
    </w:p>
    <w:p w:rsidR="00841D35" w:rsidRDefault="00841D35" w:rsidP="00841D35">
      <w:pPr>
        <w:pStyle w:val="10"/>
        <w:spacing w:before="120" w:after="120"/>
      </w:pPr>
      <w:bookmarkStart w:id="194" w:name="_Toc120612896"/>
      <w:r>
        <w:t xml:space="preserve">1.7 </w:t>
      </w:r>
      <w:bookmarkEnd w:id="192"/>
      <w:bookmarkEnd w:id="193"/>
      <w:r>
        <w:t>РАЗДЕЛ "ПЛАНОВЫЕ ЗНАЧЕНИЯ ПОКАЗАТЕЛЕЙ РАЗВИТИЯ ЦЕНТРАЛИЗОВАННЫХ СИСТЕМ ВОДОСНАБЖЕНИЯ"</w:t>
      </w:r>
      <w:bookmarkEnd w:id="194"/>
    </w:p>
    <w:p w:rsidR="00841D35" w:rsidRDefault="00841D35" w:rsidP="00841D35">
      <w:pPr>
        <w:autoSpaceDE w:val="0"/>
        <w:autoSpaceDN w:val="0"/>
        <w:adjustRightInd w:val="0"/>
        <w:spacing w:after="0"/>
        <w:rPr>
          <w:sz w:val="28"/>
          <w:szCs w:val="20"/>
          <w:lang w:eastAsia="ru-RU"/>
        </w:rPr>
      </w:pPr>
      <w:r>
        <w:rPr>
          <w:sz w:val="28"/>
          <w:szCs w:val="20"/>
          <w:lang w:eastAsia="ru-RU"/>
        </w:rPr>
        <w:t xml:space="preserve">В разделе рассмотрены показатели развития систем централизованного холодного (питьевого) водоснабжения в </w:t>
      </w:r>
      <w:proofErr w:type="spellStart"/>
      <w:r>
        <w:rPr>
          <w:sz w:val="28"/>
          <w:szCs w:val="20"/>
          <w:lang w:eastAsia="ru-RU"/>
        </w:rPr>
        <w:t>Манзенском</w:t>
      </w:r>
      <w:proofErr w:type="spellEnd"/>
      <w:r>
        <w:rPr>
          <w:sz w:val="28"/>
          <w:szCs w:val="20"/>
          <w:lang w:eastAsia="ru-RU"/>
        </w:rPr>
        <w:t xml:space="preserve"> сельсовете при расчетном потреблении воды на 2032 год.</w:t>
      </w:r>
    </w:p>
    <w:p w:rsidR="00841D35" w:rsidRDefault="00841D35" w:rsidP="00841D35">
      <w:pPr>
        <w:autoSpaceDE w:val="0"/>
        <w:autoSpaceDN w:val="0"/>
        <w:adjustRightInd w:val="0"/>
        <w:spacing w:after="0"/>
        <w:rPr>
          <w:sz w:val="28"/>
          <w:szCs w:val="20"/>
          <w:lang w:eastAsia="ru-RU"/>
        </w:rPr>
      </w:pPr>
      <w:r>
        <w:rPr>
          <w:sz w:val="28"/>
          <w:szCs w:val="20"/>
          <w:lang w:eastAsia="ru-RU"/>
        </w:rPr>
        <w:lastRenderedPageBreak/>
        <w:t>Динамика целевых показателей развития централизованной системы представлена в Таблице 1.7.</w:t>
      </w:r>
    </w:p>
    <w:p w:rsidR="00841D35" w:rsidRDefault="00841D35" w:rsidP="00841D35">
      <w:pPr>
        <w:autoSpaceDE w:val="0"/>
        <w:autoSpaceDN w:val="0"/>
        <w:adjustRightInd w:val="0"/>
        <w:spacing w:before="120" w:after="0"/>
        <w:jc w:val="right"/>
        <w:rPr>
          <w:sz w:val="28"/>
          <w:szCs w:val="20"/>
          <w:lang w:eastAsia="ru-RU"/>
        </w:rPr>
      </w:pPr>
      <w:r>
        <w:rPr>
          <w:sz w:val="28"/>
          <w:szCs w:val="20"/>
          <w:lang w:eastAsia="ru-RU"/>
        </w:rPr>
        <w:t>Таблица 1.7. Динамика целевых показателей развития централизованной системы</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327"/>
        <w:gridCol w:w="3842"/>
        <w:gridCol w:w="1451"/>
        <w:gridCol w:w="1815"/>
      </w:tblGrid>
      <w:tr w:rsidR="00841D35" w:rsidTr="00841D35">
        <w:trPr>
          <w:trHeight w:val="20"/>
          <w:tblHeader/>
        </w:trPr>
        <w:tc>
          <w:tcPr>
            <w:tcW w:w="1375"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b/>
                <w:sz w:val="28"/>
                <w:szCs w:val="28"/>
              </w:rPr>
            </w:pPr>
            <w:r>
              <w:rPr>
                <w:b/>
                <w:sz w:val="28"/>
                <w:szCs w:val="28"/>
                <w:lang w:eastAsia="ru-RU"/>
              </w:rPr>
              <w:t>Группа</w:t>
            </w: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b/>
                <w:sz w:val="28"/>
                <w:szCs w:val="28"/>
              </w:rPr>
            </w:pPr>
            <w:r>
              <w:rPr>
                <w:b/>
                <w:sz w:val="28"/>
                <w:szCs w:val="28"/>
                <w:lang w:eastAsia="ru-RU"/>
              </w:rPr>
              <w:t>Целевые индикаторы</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b/>
                <w:sz w:val="28"/>
                <w:szCs w:val="28"/>
                <w:lang w:eastAsia="ru-RU"/>
              </w:rPr>
            </w:pPr>
            <w:r>
              <w:rPr>
                <w:b/>
                <w:sz w:val="28"/>
                <w:szCs w:val="28"/>
                <w:lang w:eastAsia="ru-RU"/>
              </w:rPr>
              <w:t>Базовый показатель на 2021 год</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b/>
                <w:sz w:val="28"/>
                <w:szCs w:val="28"/>
              </w:rPr>
            </w:pPr>
            <w:r>
              <w:rPr>
                <w:b/>
                <w:sz w:val="28"/>
                <w:szCs w:val="28"/>
              </w:rPr>
              <w:t xml:space="preserve">Планируемые целевые показатели на </w:t>
            </w:r>
            <w:r>
              <w:rPr>
                <w:b/>
                <w:sz w:val="28"/>
                <w:szCs w:val="28"/>
                <w:lang w:eastAsia="ru-RU"/>
              </w:rPr>
              <w:t>2032 год</w:t>
            </w:r>
          </w:p>
        </w:tc>
      </w:tr>
      <w:tr w:rsidR="00841D35" w:rsidTr="00841D35">
        <w:trPr>
          <w:trHeight w:val="20"/>
        </w:trPr>
        <w:tc>
          <w:tcPr>
            <w:tcW w:w="1375" w:type="pct"/>
            <w:vMerge w:val="restart"/>
            <w:tcBorders>
              <w:top w:val="single" w:sz="4" w:space="0" w:color="auto"/>
              <w:left w:val="single" w:sz="4" w:space="0" w:color="auto"/>
              <w:bottom w:val="single" w:sz="4" w:space="0" w:color="auto"/>
              <w:right w:val="single" w:sz="4" w:space="0" w:color="auto"/>
            </w:tcBorders>
            <w:hideMark/>
          </w:tcPr>
          <w:p w:rsidR="00841D35" w:rsidRDefault="00841D35">
            <w:pPr>
              <w:autoSpaceDE w:val="0"/>
              <w:autoSpaceDN w:val="0"/>
              <w:adjustRightInd w:val="0"/>
              <w:spacing w:after="0" w:line="240" w:lineRule="auto"/>
              <w:jc w:val="center"/>
              <w:rPr>
                <w:sz w:val="28"/>
                <w:szCs w:val="28"/>
              </w:rPr>
            </w:pPr>
            <w:r>
              <w:rPr>
                <w:sz w:val="28"/>
                <w:szCs w:val="28"/>
                <w:lang w:eastAsia="ru-RU"/>
              </w:rPr>
              <w:t>1. Показатели качества воды</w:t>
            </w: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Удельный вес проб воды у потребителя, которые отвечают гигиеническим нормативам по химическим показателям</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100%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Удельный вес проб воды у потребителя, которые отвечают гигиеническим нормативам по микробиологическим показателям</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100%</w:t>
            </w:r>
          </w:p>
        </w:tc>
      </w:tr>
      <w:tr w:rsidR="00841D35" w:rsidTr="00841D35">
        <w:trPr>
          <w:trHeight w:val="588"/>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841D35" w:rsidRDefault="00841D35">
            <w:pPr>
              <w:autoSpaceDE w:val="0"/>
              <w:autoSpaceDN w:val="0"/>
              <w:adjustRightInd w:val="0"/>
              <w:spacing w:after="0" w:line="240" w:lineRule="auto"/>
              <w:jc w:val="center"/>
              <w:rPr>
                <w:sz w:val="28"/>
                <w:szCs w:val="28"/>
              </w:rPr>
            </w:pPr>
            <w:r>
              <w:rPr>
                <w:sz w:val="28"/>
                <w:szCs w:val="28"/>
                <w:lang w:eastAsia="ru-RU"/>
              </w:rPr>
              <w:t>2. Показатели надежности и бесперебойности водоснабжения</w:t>
            </w:r>
          </w:p>
          <w:p w:rsidR="00841D35" w:rsidRDefault="00841D35">
            <w:pPr>
              <w:autoSpaceDE w:val="0"/>
              <w:autoSpaceDN w:val="0"/>
              <w:adjustRightInd w:val="0"/>
              <w:spacing w:after="0" w:line="240" w:lineRule="auto"/>
              <w:jc w:val="center"/>
              <w:rPr>
                <w:sz w:val="28"/>
                <w:szCs w:val="28"/>
                <w:lang w:eastAsia="ru-RU"/>
              </w:rPr>
            </w:pPr>
          </w:p>
          <w:p w:rsidR="00841D35" w:rsidRDefault="00841D35">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Водопроводные сети, нуждающиеся в замене, км</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7,577</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Аварийность на сетях водопровода (ед./км)</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3. Износ металлических водопроводных сетей (в процентах),%</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80</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0</w:t>
            </w:r>
          </w:p>
        </w:tc>
      </w:tr>
      <w:tr w:rsidR="00841D35" w:rsidTr="00841D35">
        <w:trPr>
          <w:trHeight w:val="20"/>
        </w:trPr>
        <w:tc>
          <w:tcPr>
            <w:tcW w:w="1375" w:type="pct"/>
            <w:vMerge w:val="restart"/>
            <w:tcBorders>
              <w:top w:val="single" w:sz="4" w:space="0" w:color="auto"/>
              <w:left w:val="single" w:sz="4" w:space="0" w:color="auto"/>
              <w:bottom w:val="single" w:sz="4" w:space="0" w:color="auto"/>
              <w:right w:val="single" w:sz="4" w:space="0" w:color="auto"/>
            </w:tcBorders>
            <w:hideMark/>
          </w:tcPr>
          <w:p w:rsidR="00841D35" w:rsidRDefault="00841D35">
            <w:pPr>
              <w:autoSpaceDE w:val="0"/>
              <w:autoSpaceDN w:val="0"/>
              <w:adjustRightInd w:val="0"/>
              <w:spacing w:after="0" w:line="240" w:lineRule="auto"/>
              <w:jc w:val="center"/>
              <w:rPr>
                <w:sz w:val="28"/>
                <w:szCs w:val="28"/>
              </w:rPr>
            </w:pPr>
            <w:r>
              <w:rPr>
                <w:sz w:val="28"/>
                <w:szCs w:val="28"/>
                <w:lang w:eastAsia="ru-RU"/>
              </w:rPr>
              <w:t>3. Показатели качества обслуживания абонентов</w:t>
            </w: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Количество жалоб абонентов на качество питьевой воды (в единицах)</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rPr>
              <w:t>0</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2. Обеспеченность населения централизованным водоснабжением (в процентах от численности населения)</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90%</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lang w:eastAsia="ru-RU"/>
              </w:rPr>
              <w:t>90%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3. Охват абонентов приборами учета (доля абонентов с приборами учета по отношению к общему числу абонентов,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41D35" w:rsidRDefault="00841D35">
            <w:pPr>
              <w:autoSpaceDE w:val="0"/>
              <w:autoSpaceDN w:val="0"/>
              <w:adjustRightInd w:val="0"/>
              <w:spacing w:after="0" w:line="240" w:lineRule="auto"/>
              <w:jc w:val="center"/>
              <w:rPr>
                <w:sz w:val="28"/>
                <w:szCs w:val="28"/>
              </w:rPr>
            </w:pPr>
          </w:p>
        </w:tc>
        <w:tc>
          <w:tcPr>
            <w:tcW w:w="789" w:type="pct"/>
            <w:tcBorders>
              <w:top w:val="single" w:sz="4" w:space="0" w:color="auto"/>
              <w:left w:val="single" w:sz="4" w:space="0" w:color="auto"/>
              <w:bottom w:val="single" w:sz="4" w:space="0" w:color="auto"/>
              <w:right w:val="single" w:sz="4" w:space="0" w:color="auto"/>
            </w:tcBorders>
            <w:vAlign w:val="center"/>
          </w:tcPr>
          <w:p w:rsidR="00841D35" w:rsidRDefault="00841D35">
            <w:pPr>
              <w:autoSpaceDE w:val="0"/>
              <w:autoSpaceDN w:val="0"/>
              <w:adjustRightInd w:val="0"/>
              <w:spacing w:after="0" w:line="240" w:lineRule="auto"/>
              <w:jc w:val="center"/>
              <w:rPr>
                <w:sz w:val="28"/>
                <w:szCs w:val="28"/>
              </w:rPr>
            </w:pP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население</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proofErr w:type="spellStart"/>
            <w:r>
              <w:rPr>
                <w:sz w:val="28"/>
                <w:szCs w:val="28"/>
                <w:lang w:eastAsia="ru-RU"/>
              </w:rPr>
              <w:t>н</w:t>
            </w:r>
            <w:proofErr w:type="spellEnd"/>
            <w:r>
              <w:rPr>
                <w:sz w:val="28"/>
                <w:szCs w:val="28"/>
                <w:lang w:eastAsia="ru-RU"/>
              </w:rPr>
              <w:t>/</w:t>
            </w:r>
            <w:proofErr w:type="spellStart"/>
            <w:r>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100%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промышленные объекты</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proofErr w:type="spellStart"/>
            <w:r>
              <w:rPr>
                <w:sz w:val="28"/>
                <w:szCs w:val="28"/>
                <w:lang w:eastAsia="ru-RU"/>
              </w:rPr>
              <w:t>н</w:t>
            </w:r>
            <w:proofErr w:type="spellEnd"/>
            <w:r>
              <w:rPr>
                <w:sz w:val="28"/>
                <w:szCs w:val="28"/>
                <w:lang w:eastAsia="ru-RU"/>
              </w:rPr>
              <w:t>/</w:t>
            </w:r>
            <w:proofErr w:type="spellStart"/>
            <w:r>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100%</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объекты социально-</w:t>
            </w:r>
            <w:r>
              <w:rPr>
                <w:sz w:val="28"/>
                <w:szCs w:val="28"/>
                <w:lang w:eastAsia="ru-RU"/>
              </w:rPr>
              <w:lastRenderedPageBreak/>
              <w:t>культурного и бытового назначение (шт./%)</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proofErr w:type="spellStart"/>
            <w:r>
              <w:rPr>
                <w:sz w:val="28"/>
                <w:szCs w:val="28"/>
                <w:lang w:eastAsia="ru-RU"/>
              </w:rPr>
              <w:lastRenderedPageBreak/>
              <w:t>н</w:t>
            </w:r>
            <w:proofErr w:type="spellEnd"/>
            <w:r>
              <w:rPr>
                <w:sz w:val="28"/>
                <w:szCs w:val="28"/>
                <w:lang w:eastAsia="ru-RU"/>
              </w:rPr>
              <w:t>/</w:t>
            </w:r>
            <w:proofErr w:type="spellStart"/>
            <w:r>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rPr>
            </w:pPr>
            <w:r>
              <w:rPr>
                <w:sz w:val="28"/>
                <w:szCs w:val="28"/>
              </w:rPr>
              <w:t>100%</w:t>
            </w:r>
          </w:p>
        </w:tc>
      </w:tr>
      <w:tr w:rsidR="00841D35" w:rsidTr="00841D35">
        <w:trPr>
          <w:trHeight w:val="20"/>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lastRenderedPageBreak/>
              <w:t>4. Показатели эффективности использования ресурсов, в том числе сокращения потерь воды при транспортировке</w:t>
            </w:r>
          </w:p>
          <w:p w:rsidR="00841D35" w:rsidRDefault="00841D35">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Объем неоплаченной воды от общего объема подачи (в процентах)</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w:t>
            </w:r>
          </w:p>
        </w:tc>
      </w:tr>
      <w:tr w:rsidR="00841D35" w:rsidTr="00841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 xml:space="preserve">2. Потери воды в кубометрах на километр трубопроводов. </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1,18</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 xml:space="preserve">0 </w:t>
            </w:r>
          </w:p>
        </w:tc>
      </w:tr>
      <w:tr w:rsidR="00841D35" w:rsidTr="00841D35">
        <w:trPr>
          <w:trHeight w:val="20"/>
        </w:trPr>
        <w:tc>
          <w:tcPr>
            <w:tcW w:w="1375" w:type="pct"/>
            <w:tcBorders>
              <w:top w:val="single" w:sz="4" w:space="0" w:color="auto"/>
              <w:left w:val="single" w:sz="4" w:space="0" w:color="auto"/>
              <w:bottom w:val="single" w:sz="4" w:space="0" w:color="auto"/>
              <w:right w:val="single" w:sz="4" w:space="0" w:color="auto"/>
            </w:tcBorders>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5. Соотношение цены реализации мероприятий инвестиционной программы  и эффективности (улучшения качества воды)</w:t>
            </w:r>
          </w:p>
        </w:tc>
        <w:tc>
          <w:tcPr>
            <w:tcW w:w="2178"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rPr>
                <w:sz w:val="28"/>
                <w:szCs w:val="28"/>
                <w:lang w:eastAsia="ru-RU"/>
              </w:rPr>
            </w:pPr>
            <w:r>
              <w:rPr>
                <w:sz w:val="28"/>
                <w:szCs w:val="28"/>
                <w:lang w:eastAsia="ru-RU"/>
              </w:rPr>
              <w:t>1. Доля расходов на оплату услуг в совокупном доходе населения (в процентах)</w:t>
            </w:r>
          </w:p>
        </w:tc>
        <w:tc>
          <w:tcPr>
            <w:tcW w:w="65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менее 3%</w:t>
            </w:r>
          </w:p>
        </w:tc>
        <w:tc>
          <w:tcPr>
            <w:tcW w:w="789" w:type="pct"/>
            <w:tcBorders>
              <w:top w:val="single" w:sz="4" w:space="0" w:color="auto"/>
              <w:left w:val="single" w:sz="4" w:space="0" w:color="auto"/>
              <w:bottom w:val="single" w:sz="4" w:space="0" w:color="auto"/>
              <w:right w:val="single" w:sz="4" w:space="0" w:color="auto"/>
            </w:tcBorders>
            <w:vAlign w:val="center"/>
            <w:hideMark/>
          </w:tcPr>
          <w:p w:rsidR="00841D35" w:rsidRDefault="00841D35">
            <w:pPr>
              <w:autoSpaceDE w:val="0"/>
              <w:autoSpaceDN w:val="0"/>
              <w:adjustRightInd w:val="0"/>
              <w:spacing w:after="0" w:line="240" w:lineRule="auto"/>
              <w:jc w:val="center"/>
              <w:rPr>
                <w:sz w:val="28"/>
                <w:szCs w:val="28"/>
                <w:lang w:eastAsia="ru-RU"/>
              </w:rPr>
            </w:pPr>
            <w:r>
              <w:rPr>
                <w:sz w:val="28"/>
                <w:szCs w:val="28"/>
                <w:lang w:eastAsia="ru-RU"/>
              </w:rPr>
              <w:t>менее 1,5%</w:t>
            </w:r>
          </w:p>
        </w:tc>
      </w:tr>
    </w:tbl>
    <w:p w:rsidR="00841D35" w:rsidRDefault="00841D35" w:rsidP="00841D35">
      <w:pPr>
        <w:pStyle w:val="10"/>
        <w:spacing w:before="120" w:after="120"/>
      </w:pPr>
      <w:bookmarkStart w:id="195" w:name="_Toc120612897"/>
      <w:bookmarkStart w:id="196" w:name="_Toc381715532"/>
      <w:bookmarkStart w:id="197" w:name="_Toc380482173"/>
      <w:r>
        <w:t>1.7.1. Показатели качества холодной воды</w:t>
      </w:r>
      <w:bookmarkEnd w:id="195"/>
    </w:p>
    <w:p w:rsidR="00841D35" w:rsidRDefault="00841D35" w:rsidP="00841D35">
      <w:pPr>
        <w:shd w:val="clear" w:color="auto" w:fill="FFFFFF" w:themeFill="background1"/>
        <w:spacing w:after="0" w:line="360" w:lineRule="auto"/>
        <w:rPr>
          <w:sz w:val="28"/>
          <w:szCs w:val="28"/>
        </w:rPr>
      </w:pPr>
      <w:r>
        <w:rPr>
          <w:sz w:val="28"/>
          <w:szCs w:val="28"/>
        </w:rPr>
        <w:t>Показатели качества холодной воды представлены в Таблице 1.7.1.</w:t>
      </w:r>
    </w:p>
    <w:p w:rsidR="00841D35" w:rsidRDefault="00841D35" w:rsidP="00841D35">
      <w:pPr>
        <w:shd w:val="clear" w:color="auto" w:fill="FFFFFF" w:themeFill="background1"/>
        <w:spacing w:before="120" w:after="0" w:line="360" w:lineRule="auto"/>
        <w:jc w:val="right"/>
        <w:rPr>
          <w:sz w:val="28"/>
          <w:szCs w:val="28"/>
        </w:rPr>
      </w:pPr>
      <w:r>
        <w:rPr>
          <w:sz w:val="28"/>
          <w:szCs w:val="28"/>
        </w:rPr>
        <w:t>Таблица 1.7.1. Показатели качества холодной воды</w:t>
      </w:r>
    </w:p>
    <w:tbl>
      <w:tblPr>
        <w:tblStyle w:val="aff9"/>
        <w:tblW w:w="10035" w:type="dxa"/>
        <w:tblInd w:w="0" w:type="dxa"/>
        <w:tblLayout w:type="fixed"/>
        <w:tblLook w:val="04A0"/>
      </w:tblPr>
      <w:tblGrid>
        <w:gridCol w:w="556"/>
        <w:gridCol w:w="3806"/>
        <w:gridCol w:w="1134"/>
        <w:gridCol w:w="1560"/>
        <w:gridCol w:w="1560"/>
        <w:gridCol w:w="1419"/>
      </w:tblGrid>
      <w:tr w:rsidR="00841D35" w:rsidTr="00841D35">
        <w:trPr>
          <w:trHeight w:val="1411"/>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Наименование показателя качества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ед. измерения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Базовый 2021 год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Промежуточный 202</w:t>
            </w:r>
            <w:r>
              <w:rPr>
                <w:b/>
                <w:sz w:val="28"/>
                <w:szCs w:val="28"/>
                <w:lang w:val="en-US"/>
              </w:rPr>
              <w:t>1</w:t>
            </w:r>
            <w:r>
              <w:rPr>
                <w:b/>
                <w:sz w:val="28"/>
                <w:szCs w:val="28"/>
              </w:rPr>
              <w:t xml:space="preserve"> -2026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Промежуточный 2027 - 2032</w:t>
            </w:r>
          </w:p>
        </w:tc>
      </w:tr>
      <w:tr w:rsidR="00841D35" w:rsidTr="00841D35">
        <w:trPr>
          <w:trHeight w:val="267"/>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w:t>
            </w:r>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sz w:val="28"/>
                <w:szCs w:val="28"/>
              </w:rPr>
            </w:pPr>
            <w:r>
              <w:rPr>
                <w:sz w:val="28"/>
                <w:szCs w:val="28"/>
              </w:rPr>
              <w:t>Доля населения, обеспеченного питьевой водой нормативного качества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r>
      <w:tr w:rsidR="00841D35" w:rsidTr="00841D35">
        <w:trPr>
          <w:trHeight w:val="870"/>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2</w:t>
            </w:r>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sz w:val="28"/>
                <w:szCs w:val="28"/>
              </w:rPr>
            </w:pPr>
            <w:r>
              <w:rPr>
                <w:sz w:val="28"/>
                <w:szCs w:val="28"/>
              </w:rPr>
              <w:t>Удельный вес проб воды,</w:t>
            </w:r>
          </w:p>
          <w:p w:rsidR="00841D35" w:rsidRDefault="00841D35">
            <w:pPr>
              <w:ind w:left="-17" w:right="-74"/>
              <w:jc w:val="center"/>
              <w:rPr>
                <w:sz w:val="28"/>
                <w:szCs w:val="28"/>
              </w:rPr>
            </w:pPr>
            <w:r>
              <w:rPr>
                <w:sz w:val="28"/>
                <w:szCs w:val="28"/>
              </w:rPr>
              <w:t>который отвечает гигиеническим нормативам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r>
      <w:tr w:rsidR="00841D35" w:rsidTr="00841D35">
        <w:trPr>
          <w:trHeight w:val="870"/>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3</w:t>
            </w:r>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sz w:val="28"/>
                <w:szCs w:val="28"/>
              </w:rPr>
            </w:pPr>
            <w:r>
              <w:rPr>
                <w:sz w:val="28"/>
                <w:szCs w:val="28"/>
              </w:rPr>
              <w:t>Удельный вес проб воды,</w:t>
            </w:r>
          </w:p>
          <w:p w:rsidR="00841D35" w:rsidRDefault="00841D35">
            <w:pPr>
              <w:ind w:left="-17" w:right="-74"/>
              <w:jc w:val="center"/>
              <w:rPr>
                <w:sz w:val="28"/>
                <w:szCs w:val="28"/>
              </w:rPr>
            </w:pPr>
            <w:r>
              <w:rPr>
                <w:sz w:val="28"/>
                <w:szCs w:val="28"/>
              </w:rPr>
              <w:t>который отвечает химическим нормативам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100</w:t>
            </w:r>
          </w:p>
        </w:tc>
      </w:tr>
    </w:tbl>
    <w:p w:rsidR="00841D35" w:rsidRDefault="00841D35" w:rsidP="00841D35">
      <w:pPr>
        <w:pStyle w:val="10"/>
        <w:spacing w:before="120" w:after="120"/>
      </w:pPr>
      <w:bookmarkStart w:id="198" w:name="_Toc120612898"/>
      <w:r>
        <w:lastRenderedPageBreak/>
        <w:t>1.7.2 Показатели надежности и бесперебойности водоснабжения</w:t>
      </w:r>
      <w:bookmarkEnd w:id="198"/>
    </w:p>
    <w:p w:rsidR="00841D35" w:rsidRDefault="00841D35" w:rsidP="00841D35">
      <w:pPr>
        <w:shd w:val="clear" w:color="auto" w:fill="FFFFFF" w:themeFill="background1"/>
        <w:spacing w:after="0"/>
        <w:rPr>
          <w:sz w:val="28"/>
          <w:szCs w:val="28"/>
        </w:rPr>
      </w:pPr>
      <w:r>
        <w:rPr>
          <w:sz w:val="28"/>
          <w:szCs w:val="28"/>
        </w:rPr>
        <w:t>За базовый 2021 год, аварийных ситуаций, перерывов в водоснабжении, выхода из строя оборудования источников водоснабжения не зафиксировано.</w:t>
      </w:r>
    </w:p>
    <w:p w:rsidR="00841D35" w:rsidRDefault="00841D35" w:rsidP="00841D35">
      <w:pPr>
        <w:shd w:val="clear" w:color="auto" w:fill="FFFFFF" w:themeFill="background1"/>
        <w:spacing w:after="0"/>
        <w:rPr>
          <w:sz w:val="28"/>
          <w:szCs w:val="28"/>
        </w:rPr>
      </w:pPr>
      <w:r>
        <w:rPr>
          <w:sz w:val="28"/>
          <w:szCs w:val="28"/>
        </w:rPr>
        <w:t>В Таблице 1.7.2. указаны показатели надежности и бесперебойности системы водоснабжения (существующее и перспективное положение).</w:t>
      </w:r>
    </w:p>
    <w:p w:rsidR="00841D35" w:rsidRDefault="00841D35" w:rsidP="00841D35">
      <w:pPr>
        <w:shd w:val="clear" w:color="auto" w:fill="FFFFFF" w:themeFill="background1"/>
        <w:spacing w:after="0"/>
        <w:rPr>
          <w:sz w:val="28"/>
          <w:szCs w:val="28"/>
        </w:rPr>
      </w:pPr>
    </w:p>
    <w:p w:rsidR="00841D35" w:rsidRDefault="00841D35" w:rsidP="00841D35">
      <w:pPr>
        <w:shd w:val="clear" w:color="auto" w:fill="FFFFFF" w:themeFill="background1"/>
        <w:spacing w:after="0"/>
        <w:rPr>
          <w:sz w:val="28"/>
          <w:szCs w:val="28"/>
        </w:rPr>
      </w:pPr>
    </w:p>
    <w:p w:rsidR="00841D35" w:rsidRDefault="00841D35" w:rsidP="00841D35">
      <w:pPr>
        <w:shd w:val="clear" w:color="auto" w:fill="FFFFFF" w:themeFill="background1"/>
        <w:spacing w:after="0"/>
        <w:rPr>
          <w:sz w:val="28"/>
          <w:szCs w:val="28"/>
        </w:rPr>
      </w:pPr>
    </w:p>
    <w:p w:rsidR="00841D35" w:rsidRDefault="00841D35" w:rsidP="00841D35">
      <w:pPr>
        <w:shd w:val="clear" w:color="auto" w:fill="FFFFFF" w:themeFill="background1"/>
        <w:spacing w:before="120" w:after="0"/>
        <w:jc w:val="right"/>
        <w:rPr>
          <w:sz w:val="28"/>
          <w:szCs w:val="28"/>
        </w:rPr>
      </w:pPr>
      <w:r>
        <w:rPr>
          <w:sz w:val="28"/>
          <w:szCs w:val="28"/>
        </w:rPr>
        <w:t>Таблица 1.7.2. Показатели надежности и бесперебойности водоснабжения</w:t>
      </w:r>
    </w:p>
    <w:tbl>
      <w:tblPr>
        <w:tblStyle w:val="aff9"/>
        <w:tblW w:w="10035" w:type="dxa"/>
        <w:tblInd w:w="0" w:type="dxa"/>
        <w:tblLayout w:type="fixed"/>
        <w:tblLook w:val="04A0"/>
      </w:tblPr>
      <w:tblGrid>
        <w:gridCol w:w="556"/>
        <w:gridCol w:w="3806"/>
        <w:gridCol w:w="1134"/>
        <w:gridCol w:w="1277"/>
        <w:gridCol w:w="1418"/>
        <w:gridCol w:w="1844"/>
      </w:tblGrid>
      <w:tr w:rsidR="00841D35" w:rsidTr="00841D35">
        <w:trPr>
          <w:trHeight w:val="1411"/>
        </w:trPr>
        <w:tc>
          <w:tcPr>
            <w:tcW w:w="557" w:type="dxa"/>
            <w:tcBorders>
              <w:top w:val="single" w:sz="4" w:space="0" w:color="000000"/>
              <w:left w:val="single" w:sz="4" w:space="0" w:color="000000"/>
              <w:bottom w:val="single" w:sz="4" w:space="0" w:color="000000"/>
              <w:right w:val="single" w:sz="4" w:space="0" w:color="000000"/>
            </w:tcBorders>
            <w:hideMark/>
          </w:tcPr>
          <w:p w:rsidR="00841D35" w:rsidRDefault="00841D35">
            <w:pPr>
              <w:ind w:left="-17" w:right="-74"/>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Наименование показателя качества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ед. измерения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Базовый 2021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Промежуточный 2022 -2026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b/>
                <w:sz w:val="28"/>
                <w:szCs w:val="28"/>
              </w:rPr>
            </w:pPr>
            <w:r>
              <w:rPr>
                <w:b/>
                <w:sz w:val="28"/>
                <w:szCs w:val="28"/>
              </w:rPr>
              <w:t>Промежуточный 2027 - 2032</w:t>
            </w:r>
          </w:p>
        </w:tc>
      </w:tr>
      <w:tr w:rsidR="00841D35" w:rsidTr="00841D35">
        <w:trPr>
          <w:trHeight w:val="868"/>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1</w:t>
            </w:r>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sz w:val="28"/>
                <w:szCs w:val="28"/>
              </w:rPr>
            </w:pPr>
            <w:r>
              <w:rPr>
                <w:sz w:val="28"/>
                <w:szCs w:val="28"/>
              </w:rPr>
              <w:t>Доля протяженности сети водоснабжения, нуждающаяся в замене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r>
      <w:tr w:rsidR="00841D35" w:rsidTr="00841D35">
        <w:trPr>
          <w:trHeight w:val="870"/>
        </w:trPr>
        <w:tc>
          <w:tcPr>
            <w:tcW w:w="55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2</w:t>
            </w:r>
          </w:p>
        </w:tc>
        <w:tc>
          <w:tcPr>
            <w:tcW w:w="380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7" w:right="-74"/>
              <w:jc w:val="center"/>
              <w:rPr>
                <w:sz w:val="28"/>
                <w:szCs w:val="28"/>
              </w:rPr>
            </w:pPr>
            <w:r>
              <w:rPr>
                <w:sz w:val="28"/>
                <w:szCs w:val="28"/>
              </w:rPr>
              <w:t>Число аварий и аварийных отключений водоснабжения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Кол-во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left="-19" w:right="-71"/>
              <w:jc w:val="center"/>
              <w:rPr>
                <w:sz w:val="28"/>
                <w:szCs w:val="28"/>
              </w:rPr>
            </w:pPr>
            <w:r>
              <w:rPr>
                <w:sz w:val="28"/>
                <w:szCs w:val="28"/>
              </w:rPr>
              <w:t>0</w:t>
            </w:r>
          </w:p>
        </w:tc>
      </w:tr>
    </w:tbl>
    <w:p w:rsidR="00841D35" w:rsidRDefault="00841D35" w:rsidP="00841D35">
      <w:pPr>
        <w:pStyle w:val="10"/>
        <w:spacing w:before="120" w:after="120"/>
      </w:pPr>
      <w:bookmarkStart w:id="199" w:name="_Toc120612899"/>
      <w:r>
        <w:t>1.7.3 Показатели качества обслуживания абонентов</w:t>
      </w:r>
      <w:bookmarkEnd w:id="199"/>
    </w:p>
    <w:p w:rsidR="00841D35" w:rsidRDefault="00841D35" w:rsidP="00841D35">
      <w:pPr>
        <w:shd w:val="clear" w:color="auto" w:fill="FFFFFF" w:themeFill="background1"/>
        <w:spacing w:after="0"/>
        <w:rPr>
          <w:sz w:val="28"/>
          <w:szCs w:val="28"/>
        </w:rPr>
      </w:pPr>
      <w:r>
        <w:rPr>
          <w:sz w:val="28"/>
          <w:szCs w:val="28"/>
        </w:rPr>
        <w:t>Согласно Приказа Министерства строительства и жилищно-коммунального хозяйства РФ от 4 апреля 2014 года № 162/</w:t>
      </w:r>
      <w:proofErr w:type="spellStart"/>
      <w:r>
        <w:rPr>
          <w:sz w:val="28"/>
          <w:szCs w:val="28"/>
        </w:rPr>
        <w:t>пр</w:t>
      </w:r>
      <w:proofErr w:type="spellEnd"/>
      <w:r>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показателями качества питьевой воды являются:</w:t>
      </w:r>
    </w:p>
    <w:p w:rsidR="00841D35" w:rsidRDefault="00841D35" w:rsidP="00841D35">
      <w:pPr>
        <w:shd w:val="clear" w:color="auto" w:fill="FFFFFF" w:themeFill="background1"/>
        <w:spacing w:after="0"/>
        <w:rPr>
          <w:sz w:val="28"/>
          <w:szCs w:val="28"/>
        </w:rPr>
      </w:pPr>
      <w:r>
        <w:rPr>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100 %;</w:t>
      </w:r>
    </w:p>
    <w:p w:rsidR="00841D35" w:rsidRDefault="00841D35" w:rsidP="00841D35">
      <w:pPr>
        <w:shd w:val="clear" w:color="auto" w:fill="FFFFFF" w:themeFill="background1"/>
        <w:spacing w:after="0"/>
        <w:rPr>
          <w:sz w:val="28"/>
          <w:szCs w:val="28"/>
        </w:rPr>
      </w:pPr>
      <w:r>
        <w:rPr>
          <w:sz w:val="28"/>
          <w:szCs w:val="28"/>
        </w:rPr>
        <w:t xml:space="preserve">б) доля проб питьевой воды в распределительной водопроводной сети, не соответствующих установленным требованиям, в общем объеме проб, </w:t>
      </w:r>
      <w:r>
        <w:rPr>
          <w:sz w:val="28"/>
          <w:szCs w:val="28"/>
        </w:rPr>
        <w:lastRenderedPageBreak/>
        <w:t>отобранных по результатам производственного контроля качества питьевой воды - 100%;</w:t>
      </w:r>
    </w:p>
    <w:p w:rsidR="00841D35" w:rsidRDefault="00841D35" w:rsidP="00841D35">
      <w:pPr>
        <w:shd w:val="clear" w:color="auto" w:fill="FFFFFF" w:themeFill="background1"/>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вода, поднятая на водозаборном сооружении для централизованной сети водоснабжения, за базовый 2021 год, не проходила проверку и лабораторные испытания и соответствует всем требованиям, предъявляемым к воде питьевого назначения.</w:t>
      </w:r>
    </w:p>
    <w:p w:rsidR="00841D35" w:rsidRDefault="00841D35" w:rsidP="00841D35">
      <w:pPr>
        <w:pStyle w:val="10"/>
        <w:spacing w:before="120" w:after="120"/>
      </w:pPr>
      <w:bookmarkStart w:id="200" w:name="_Toc120612900"/>
      <w:r>
        <w:t>1.7.4 Показатели энергетической эффективности использования ресурсов, в том числе сокращения потерь воды при транспортировке</w:t>
      </w:r>
      <w:bookmarkEnd w:id="200"/>
    </w:p>
    <w:p w:rsidR="00841D35" w:rsidRDefault="00841D35" w:rsidP="00841D35">
      <w:pPr>
        <w:shd w:val="clear" w:color="auto" w:fill="FFFFFF" w:themeFill="background1"/>
        <w:spacing w:after="0"/>
        <w:rPr>
          <w:sz w:val="28"/>
          <w:szCs w:val="28"/>
        </w:rPr>
      </w:pPr>
      <w:r>
        <w:rPr>
          <w:sz w:val="28"/>
          <w:szCs w:val="28"/>
        </w:rPr>
        <w:t xml:space="preserve">Согласно расчету потребления воды во всех населенных пунктах </w:t>
      </w:r>
      <w:proofErr w:type="spellStart"/>
      <w:r>
        <w:rPr>
          <w:sz w:val="28"/>
          <w:szCs w:val="28"/>
        </w:rPr>
        <w:t>Манзенского</w:t>
      </w:r>
      <w:proofErr w:type="spellEnd"/>
      <w:r>
        <w:rPr>
          <w:sz w:val="28"/>
          <w:szCs w:val="28"/>
        </w:rPr>
        <w:t xml:space="preserve"> сельсовета на 2021 год, потеря воды при передаче составляет 35 %.</w:t>
      </w:r>
    </w:p>
    <w:p w:rsidR="00841D35" w:rsidRDefault="00841D35" w:rsidP="00841D35">
      <w:pPr>
        <w:shd w:val="clear" w:color="auto" w:fill="FFFFFF" w:themeFill="background1"/>
        <w:spacing w:after="0"/>
        <w:rPr>
          <w:sz w:val="28"/>
          <w:szCs w:val="28"/>
        </w:rPr>
      </w:pPr>
      <w:r>
        <w:rPr>
          <w:sz w:val="28"/>
          <w:szCs w:val="28"/>
        </w:rPr>
        <w:t>Фактическое потребление воды соответствует объему поднятой воды на водонапорных сооружениях.</w:t>
      </w:r>
    </w:p>
    <w:p w:rsidR="00841D35" w:rsidRDefault="00841D35" w:rsidP="00841D35">
      <w:pPr>
        <w:shd w:val="clear" w:color="auto" w:fill="FFFFFF" w:themeFill="background1"/>
        <w:spacing w:after="0"/>
        <w:rPr>
          <w:sz w:val="28"/>
          <w:szCs w:val="28"/>
        </w:rPr>
      </w:pPr>
      <w:r>
        <w:rPr>
          <w:sz w:val="28"/>
          <w:szCs w:val="28"/>
        </w:rPr>
        <w:t>Показателями энергетической эффективности являются:</w:t>
      </w:r>
    </w:p>
    <w:p w:rsidR="00841D35" w:rsidRDefault="00841D35" w:rsidP="00841D35">
      <w:pPr>
        <w:shd w:val="clear" w:color="auto" w:fill="FFFFFF" w:themeFill="background1"/>
        <w:spacing w:after="0"/>
        <w:rPr>
          <w:sz w:val="28"/>
          <w:szCs w:val="28"/>
        </w:rPr>
      </w:pPr>
      <w:r>
        <w:rPr>
          <w:sz w:val="28"/>
          <w:szCs w:val="28"/>
        </w:rPr>
        <w:t>а) доля потерь воды в централизованных системах водоснабжения при транспортировке в общем объеме воды, поданной в водопроводную сеть (в процентах) – 35%;</w:t>
      </w:r>
    </w:p>
    <w:p w:rsidR="00841D35" w:rsidRDefault="00841D35" w:rsidP="00841D35">
      <w:pPr>
        <w:shd w:val="clear" w:color="auto" w:fill="FFFFFF" w:themeFill="background1"/>
        <w:spacing w:after="0"/>
        <w:rPr>
          <w:sz w:val="28"/>
          <w:szCs w:val="28"/>
        </w:rPr>
      </w:pPr>
      <w:r>
        <w:rPr>
          <w:sz w:val="28"/>
          <w:szCs w:val="28"/>
        </w:rPr>
        <w:t>б) удельное количество тепловой энергии, расходуемое на подогрев горячей воды (Гкал/куб.м.) – 0,00 Гкал/куб.м. (ГВС отсутствует);</w:t>
      </w:r>
    </w:p>
    <w:p w:rsidR="00841D35" w:rsidRDefault="00841D35" w:rsidP="00841D35">
      <w:pPr>
        <w:shd w:val="clear" w:color="auto" w:fill="FFFFFF" w:themeFill="background1"/>
        <w:spacing w:after="0"/>
        <w:rPr>
          <w:sz w:val="28"/>
          <w:szCs w:val="28"/>
        </w:rPr>
      </w:pPr>
      <w:r>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 – 0,00 кВт*ч/куб.м.</w:t>
      </w:r>
      <w:r>
        <w:rPr>
          <w:color w:val="000000" w:themeColor="text1"/>
          <w:sz w:val="28"/>
          <w:szCs w:val="28"/>
        </w:rPr>
        <w:t xml:space="preserve"> (водоподготовка отсутствует);</w:t>
      </w:r>
    </w:p>
    <w:p w:rsidR="00841D35" w:rsidRDefault="00841D35" w:rsidP="00841D35">
      <w:pPr>
        <w:shd w:val="clear" w:color="auto" w:fill="FFFFFF" w:themeFill="background1"/>
        <w:spacing w:after="0"/>
        <w:rPr>
          <w:sz w:val="28"/>
          <w:szCs w:val="28"/>
        </w:rPr>
      </w:pPr>
      <w:r>
        <w:rPr>
          <w:sz w:val="28"/>
          <w:szCs w:val="28"/>
        </w:rPr>
        <w:t>г)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(кВт*ч/куб.м) - 0 кВт*ч/куб.м; (самотечная система);</w:t>
      </w:r>
    </w:p>
    <w:p w:rsidR="00841D35" w:rsidRDefault="00841D35" w:rsidP="00841D35">
      <w:pPr>
        <w:shd w:val="clear" w:color="auto" w:fill="FFFFFF" w:themeFill="background1"/>
        <w:spacing w:after="0"/>
        <w:rPr>
          <w:sz w:val="28"/>
          <w:szCs w:val="28"/>
        </w:rPr>
      </w:pPr>
      <w:proofErr w:type="spellStart"/>
      <w:r>
        <w:rPr>
          <w:sz w:val="28"/>
          <w:szCs w:val="28"/>
        </w:rPr>
        <w:t>д</w:t>
      </w:r>
      <w:proofErr w:type="spellEnd"/>
      <w:r>
        <w:rPr>
          <w:sz w:val="28"/>
          <w:szCs w:val="28"/>
        </w:rPr>
        <w:t>) удельный расход электрической энергии, потребляемой в технологическом процессе очистки сточных вод, на единицу объема очищаемых сточных вод (кВт*ч/куб.м) - 0 кВт*ч/куб.м. (КНС отсутствуют);</w:t>
      </w:r>
    </w:p>
    <w:p w:rsidR="00841D35" w:rsidRDefault="00841D35" w:rsidP="00841D35">
      <w:pPr>
        <w:shd w:val="clear" w:color="auto" w:fill="FFFFFF" w:themeFill="background1"/>
        <w:spacing w:after="0"/>
        <w:rPr>
          <w:sz w:val="28"/>
          <w:szCs w:val="28"/>
        </w:rPr>
      </w:pPr>
      <w:r>
        <w:rPr>
          <w:sz w:val="28"/>
          <w:szCs w:val="28"/>
        </w:rPr>
        <w:t>е)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 - 0 кВт*ч/куб.м. (отсутствует).</w:t>
      </w:r>
    </w:p>
    <w:p w:rsidR="00841D35" w:rsidRDefault="00841D35" w:rsidP="00841D35">
      <w:pPr>
        <w:shd w:val="clear" w:color="auto" w:fill="FFFFFF" w:themeFill="background1"/>
        <w:spacing w:after="0" w:line="360" w:lineRule="auto"/>
        <w:rPr>
          <w:sz w:val="28"/>
          <w:szCs w:val="28"/>
        </w:rPr>
      </w:pPr>
    </w:p>
    <w:p w:rsidR="00841D35" w:rsidRDefault="00841D35" w:rsidP="00841D35">
      <w:pPr>
        <w:pStyle w:val="10"/>
        <w:spacing w:before="120" w:after="120"/>
      </w:pPr>
      <w:bookmarkStart w:id="201" w:name="_Toc120612901"/>
      <w:r>
        <w:lastRenderedPageBreak/>
        <w:t>1.8</w:t>
      </w:r>
      <w:bookmarkEnd w:id="196"/>
      <w:bookmarkEnd w:id="197"/>
      <w:r>
        <w:rPr>
          <w:lang w:val="en-US"/>
        </w:rPr>
        <w:t> </w:t>
      </w:r>
      <w: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201"/>
    </w:p>
    <w:p w:rsidR="00841D35" w:rsidRDefault="00841D35" w:rsidP="00841D35">
      <w:pPr>
        <w:spacing w:after="0"/>
        <w:rPr>
          <w:bCs/>
          <w:sz w:val="28"/>
          <w:szCs w:val="28"/>
        </w:rPr>
      </w:pPr>
      <w:r>
        <w:rPr>
          <w:bCs/>
          <w:sz w:val="28"/>
          <w:szCs w:val="28"/>
        </w:rPr>
        <w:t xml:space="preserve">На момент разработки (актуализации) настоящей схемы водоснабжения в границах </w:t>
      </w:r>
      <w:proofErr w:type="spellStart"/>
      <w:r>
        <w:rPr>
          <w:bCs/>
          <w:sz w:val="28"/>
          <w:szCs w:val="28"/>
        </w:rPr>
        <w:t>Манзенского</w:t>
      </w:r>
      <w:proofErr w:type="spellEnd"/>
      <w:r>
        <w:rPr>
          <w:bCs/>
          <w:sz w:val="28"/>
          <w:szCs w:val="28"/>
        </w:rPr>
        <w:t xml:space="preserve"> сельсовета было выявлено в системе водоснабжения, следующие бесхозяйные объекты:</w:t>
      </w:r>
    </w:p>
    <w:p w:rsidR="00841D35" w:rsidRDefault="00841D35" w:rsidP="00841D35">
      <w:pPr>
        <w:spacing w:after="0"/>
        <w:rPr>
          <w:bCs/>
          <w:sz w:val="28"/>
          <w:szCs w:val="28"/>
        </w:rPr>
      </w:pPr>
      <w:r>
        <w:rPr>
          <w:bCs/>
          <w:sz w:val="28"/>
          <w:szCs w:val="28"/>
        </w:rPr>
        <w:t xml:space="preserve">- трубопровод холодного водоснабжения, протяженностью 5619 п.м., по адресу: Красноярский край, </w:t>
      </w:r>
      <w:proofErr w:type="spellStart"/>
      <w:r>
        <w:rPr>
          <w:bCs/>
          <w:sz w:val="28"/>
          <w:szCs w:val="28"/>
        </w:rPr>
        <w:t>Богучанский</w:t>
      </w:r>
      <w:proofErr w:type="spellEnd"/>
      <w:r>
        <w:rPr>
          <w:bCs/>
          <w:sz w:val="28"/>
          <w:szCs w:val="28"/>
        </w:rPr>
        <w:t xml:space="preserve"> район, п. </w:t>
      </w:r>
      <w:proofErr w:type="spellStart"/>
      <w:r>
        <w:rPr>
          <w:bCs/>
          <w:sz w:val="28"/>
          <w:szCs w:val="28"/>
        </w:rPr>
        <w:t>Манзя</w:t>
      </w:r>
      <w:proofErr w:type="spellEnd"/>
      <w:r>
        <w:rPr>
          <w:bCs/>
          <w:sz w:val="28"/>
          <w:szCs w:val="28"/>
        </w:rPr>
        <w:t xml:space="preserve">, от водонапорной башни №44 до жилых домов по ул. Ленина, пер. </w:t>
      </w:r>
      <w:proofErr w:type="spellStart"/>
      <w:r>
        <w:rPr>
          <w:bCs/>
          <w:sz w:val="28"/>
          <w:szCs w:val="28"/>
        </w:rPr>
        <w:t>Пилорамный</w:t>
      </w:r>
      <w:proofErr w:type="spellEnd"/>
      <w:r>
        <w:rPr>
          <w:bCs/>
          <w:sz w:val="28"/>
          <w:szCs w:val="28"/>
        </w:rPr>
        <w:t xml:space="preserve">, ул. Степана Разина, ул. Карла Маркса, ул. Южная, ул. Гагарина, ул. Калинина, ул. Комсомольская, ул. Первомайская, ул. Лермонтова, ул. ст. </w:t>
      </w:r>
      <w:proofErr w:type="spellStart"/>
      <w:r>
        <w:rPr>
          <w:bCs/>
          <w:sz w:val="28"/>
          <w:szCs w:val="28"/>
        </w:rPr>
        <w:t>Мутовина</w:t>
      </w:r>
      <w:proofErr w:type="spellEnd"/>
      <w:r>
        <w:rPr>
          <w:bCs/>
          <w:sz w:val="28"/>
          <w:szCs w:val="28"/>
        </w:rPr>
        <w:t xml:space="preserve">, ул. Терешковой. </w:t>
      </w:r>
    </w:p>
    <w:p w:rsidR="00841D35" w:rsidRDefault="00841D35" w:rsidP="00841D35">
      <w:pPr>
        <w:spacing w:after="0"/>
        <w:rPr>
          <w:bCs/>
          <w:sz w:val="28"/>
          <w:szCs w:val="28"/>
        </w:rPr>
      </w:pPr>
      <w:r>
        <w:rPr>
          <w:bCs/>
          <w:sz w:val="28"/>
          <w:szCs w:val="28"/>
        </w:rPr>
        <w:t>В случае обнаружения бесхозяйных объектов водоснабжения в последующем, необходимо руководствоваться Статья 8, гл. 3 Закона РФ № 416-ФЗ «О водоснабжении и водоотведении».</w:t>
      </w:r>
    </w:p>
    <w:p w:rsidR="00841D35" w:rsidRDefault="00841D35" w:rsidP="00841D35">
      <w:pPr>
        <w:spacing w:after="0"/>
        <w:rPr>
          <w:sz w:val="28"/>
          <w:szCs w:val="28"/>
        </w:rPr>
      </w:pPr>
      <w:r>
        <w:rPr>
          <w:bCs/>
          <w:sz w:val="28"/>
          <w:szCs w:val="28"/>
        </w:rPr>
        <w:t>Выбор организации для обслуживания бесхозяйных объектов централизованных систем водоснабжения производится в соответствии со ст. 8, гл. 3 Закона № 416-ФЗ «О водоснабжении и водоотведении». 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841D35" w:rsidRDefault="00841D35" w:rsidP="00841D35"/>
    <w:p w:rsidR="00841D35" w:rsidRDefault="00841D35" w:rsidP="00841D35">
      <w:pPr>
        <w:pStyle w:val="10"/>
        <w:spacing w:before="120" w:after="120"/>
      </w:pPr>
      <w:bookmarkStart w:id="202" w:name="_Toc120612902"/>
      <w:r>
        <w:t>1.9</w:t>
      </w:r>
      <w:r>
        <w:rPr>
          <w:lang w:val="en-US"/>
        </w:rPr>
        <w:t> </w:t>
      </w:r>
      <w:r>
        <w:t>РАЗДЕЛ "ЭЛЕКТРОННАЯ МОДЕЛЬ СИСТЕМЫ ВОДОСНАБЖЕНИЯ"</w:t>
      </w:r>
      <w:bookmarkEnd w:id="202"/>
    </w:p>
    <w:p w:rsidR="00841D35" w:rsidRDefault="00841D35" w:rsidP="00841D35">
      <w:pPr>
        <w:spacing w:after="0"/>
        <w:rPr>
          <w:sz w:val="28"/>
          <w:szCs w:val="28"/>
        </w:rPr>
      </w:pPr>
      <w:r>
        <w:rPr>
          <w:b/>
          <w:bCs/>
          <w:sz w:val="28"/>
          <w:szCs w:val="28"/>
        </w:rPr>
        <w:t>Электронная модель систем водоснабжения и (или) водоотведения</w:t>
      </w:r>
      <w:r>
        <w:rPr>
          <w:sz w:val="28"/>
          <w:szCs w:val="28"/>
        </w:rPr>
        <w:t>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p>
    <w:p w:rsidR="00841D35" w:rsidRDefault="00841D35" w:rsidP="00841D35">
      <w:pPr>
        <w:spacing w:after="0"/>
        <w:rPr>
          <w:sz w:val="28"/>
          <w:szCs w:val="28"/>
        </w:rPr>
      </w:pPr>
      <w:r>
        <w:rPr>
          <w:sz w:val="28"/>
          <w:szCs w:val="28"/>
        </w:rPr>
        <w:lastRenderedPageBreak/>
        <w:t xml:space="preserve">В соответствии с пунктом 11 Правил разработки и утверждения схем водоснабжения и водоотведения,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150 тыс. человек и более. </w:t>
      </w:r>
    </w:p>
    <w:p w:rsidR="00841D35" w:rsidRDefault="00841D35" w:rsidP="00841D35">
      <w:pPr>
        <w:spacing w:after="0"/>
        <w:rPr>
          <w:sz w:val="28"/>
          <w:szCs w:val="28"/>
        </w:rPr>
      </w:pPr>
      <w:r>
        <w:rPr>
          <w:sz w:val="28"/>
          <w:szCs w:val="28"/>
        </w:rPr>
        <w:t xml:space="preserve">Численность населения </w:t>
      </w:r>
      <w:proofErr w:type="spellStart"/>
      <w:r>
        <w:rPr>
          <w:sz w:val="28"/>
          <w:szCs w:val="28"/>
        </w:rPr>
        <w:t>Манзенского</w:t>
      </w:r>
      <w:proofErr w:type="spellEnd"/>
      <w:r>
        <w:rPr>
          <w:sz w:val="28"/>
          <w:szCs w:val="28"/>
        </w:rPr>
        <w:t xml:space="preserve"> сельсовета на 2021 год составляет </w:t>
      </w:r>
      <w:r>
        <w:rPr>
          <w:rStyle w:val="w"/>
          <w:sz w:val="28"/>
          <w:szCs w:val="28"/>
          <w:shd w:val="clear" w:color="auto" w:fill="FFFFFF"/>
        </w:rPr>
        <w:t>1641</w:t>
      </w:r>
      <w:r>
        <w:rPr>
          <w:sz w:val="28"/>
          <w:szCs w:val="28"/>
        </w:rPr>
        <w:t xml:space="preserve"> человек, на расчетный период 2032 год ожидается снижение численности населения, по прогнозным данным численность населения может составить</w:t>
      </w:r>
      <w:r>
        <w:rPr>
          <w:sz w:val="32"/>
          <w:szCs w:val="28"/>
        </w:rPr>
        <w:t xml:space="preserve"> </w:t>
      </w:r>
      <w:r>
        <w:rPr>
          <w:sz w:val="28"/>
          <w:szCs w:val="24"/>
        </w:rPr>
        <w:t>1187</w:t>
      </w:r>
      <w:r>
        <w:rPr>
          <w:sz w:val="32"/>
          <w:szCs w:val="28"/>
        </w:rPr>
        <w:t xml:space="preserve"> </w:t>
      </w:r>
      <w:r>
        <w:rPr>
          <w:sz w:val="28"/>
          <w:szCs w:val="28"/>
        </w:rPr>
        <w:t>человек.</w:t>
      </w:r>
    </w:p>
    <w:p w:rsidR="00841D35" w:rsidRDefault="00841D35" w:rsidP="00841D35">
      <w:pPr>
        <w:spacing w:after="0" w:line="360" w:lineRule="auto"/>
        <w:rPr>
          <w:sz w:val="28"/>
          <w:szCs w:val="28"/>
        </w:rPr>
      </w:pPr>
    </w:p>
    <w:p w:rsidR="00841D35" w:rsidRDefault="00841D35" w:rsidP="00841D35">
      <w:pPr>
        <w:spacing w:after="0" w:line="360" w:lineRule="auto"/>
        <w:rPr>
          <w:sz w:val="28"/>
          <w:szCs w:val="28"/>
        </w:rPr>
      </w:pPr>
    </w:p>
    <w:p w:rsidR="00841D35" w:rsidRDefault="00841D35" w:rsidP="00841D35">
      <w:pPr>
        <w:pStyle w:val="10"/>
        <w:spacing w:before="120" w:after="120"/>
      </w:pPr>
      <w:bookmarkStart w:id="203" w:name="_Toc120612903"/>
      <w:r>
        <w:t>2. СХЕМА ВОДООТВЕДЕНИЯ СЕЛЬСКОГО ПОСЕЛЕНИЯ</w:t>
      </w:r>
      <w:bookmarkEnd w:id="203"/>
    </w:p>
    <w:p w:rsidR="00841D35" w:rsidRDefault="00841D35" w:rsidP="00841D35">
      <w:pPr>
        <w:pStyle w:val="10"/>
        <w:spacing w:before="120" w:after="120"/>
        <w:jc w:val="center"/>
      </w:pPr>
      <w:bookmarkStart w:id="204" w:name="_Toc120612904"/>
      <w:r>
        <w:t>2.1. Существующее положение в сфере водоотведения поселения</w:t>
      </w:r>
      <w:bookmarkEnd w:id="204"/>
    </w:p>
    <w:p w:rsidR="00841D35" w:rsidRDefault="00841D35" w:rsidP="00841D35">
      <w:pPr>
        <w:pStyle w:val="10"/>
        <w:spacing w:before="120" w:after="120"/>
      </w:pPr>
      <w:bookmarkStart w:id="205" w:name="bookmark88"/>
      <w:bookmarkStart w:id="206" w:name="_Toc120612905"/>
      <w: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w:t>
      </w:r>
      <w:bookmarkEnd w:id="205"/>
      <w:r>
        <w:t xml:space="preserve"> на эксплуатационные зоны</w:t>
      </w:r>
      <w:bookmarkEnd w:id="206"/>
    </w:p>
    <w:p w:rsidR="00841D35" w:rsidRDefault="00841D35" w:rsidP="00841D35">
      <w:pPr>
        <w:spacing w:after="0"/>
        <w:rPr>
          <w:bCs/>
          <w:sz w:val="28"/>
          <w:szCs w:val="28"/>
        </w:rPr>
      </w:pPr>
      <w:r>
        <w:rPr>
          <w:bCs/>
          <w:sz w:val="28"/>
          <w:szCs w:val="28"/>
        </w:rPr>
        <w:t xml:space="preserve">В настоящее время в </w:t>
      </w:r>
      <w:proofErr w:type="spellStart"/>
      <w:r>
        <w:rPr>
          <w:bCs/>
          <w:sz w:val="28"/>
          <w:szCs w:val="28"/>
        </w:rPr>
        <w:t>Манзенском</w:t>
      </w:r>
      <w:proofErr w:type="spellEnd"/>
      <w:r>
        <w:rPr>
          <w:bCs/>
          <w:sz w:val="28"/>
          <w:szCs w:val="28"/>
        </w:rPr>
        <w:t xml:space="preserve"> сельсовете отведение хозяйственно - бытовых стоков осуществляется децентрализованным способом.</w:t>
      </w:r>
    </w:p>
    <w:p w:rsidR="00841D35" w:rsidRDefault="00841D35" w:rsidP="00841D35">
      <w:pPr>
        <w:spacing w:after="0"/>
        <w:rPr>
          <w:bCs/>
          <w:sz w:val="28"/>
          <w:szCs w:val="28"/>
        </w:rPr>
      </w:pPr>
      <w:r>
        <w:rPr>
          <w:bCs/>
          <w:sz w:val="28"/>
          <w:szCs w:val="28"/>
        </w:rPr>
        <w:t>Децентрализованное водоотведение представлено на производственных объектах, объектах соцкультбыта, частично жилые дома – водоотведение осуществляется в септики, выгребные ямы и надворные туалеты. Стоки из них периодически откачиваются ассенизационными машинами и вывозятся с последующей утилизацией.</w:t>
      </w:r>
    </w:p>
    <w:p w:rsidR="00841D35" w:rsidRDefault="00841D35" w:rsidP="00841D35">
      <w:pPr>
        <w:spacing w:after="0"/>
        <w:rPr>
          <w:bCs/>
          <w:sz w:val="28"/>
          <w:szCs w:val="28"/>
        </w:rPr>
      </w:pPr>
      <w:r>
        <w:rPr>
          <w:bCs/>
          <w:sz w:val="28"/>
          <w:szCs w:val="28"/>
        </w:rPr>
        <w:t>В настоящее время проблема поселения заключается в отсутствии системы сбора и очистки сточных вод на территории муниципального образования.</w:t>
      </w:r>
    </w:p>
    <w:p w:rsidR="00841D35" w:rsidRDefault="00841D35" w:rsidP="00841D35">
      <w:pPr>
        <w:spacing w:after="0"/>
        <w:rPr>
          <w:bCs/>
          <w:sz w:val="28"/>
          <w:szCs w:val="28"/>
        </w:rPr>
      </w:pPr>
      <w:r>
        <w:rPr>
          <w:bCs/>
          <w:sz w:val="28"/>
          <w:szCs w:val="28"/>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841D35" w:rsidRDefault="00841D35" w:rsidP="00841D35">
      <w:pPr>
        <w:pStyle w:val="10"/>
        <w:spacing w:before="120" w:after="120"/>
      </w:pPr>
      <w:bookmarkStart w:id="207" w:name="_Toc120612906"/>
      <w:r>
        <w:lastRenderedPageBreak/>
        <w:t>2.1.2</w:t>
      </w:r>
      <w:r>
        <w:rPr>
          <w:lang w:val="en-US"/>
        </w:rPr>
        <w:t> </w:t>
      </w:r>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07"/>
    </w:p>
    <w:p w:rsidR="00841D35" w:rsidRDefault="00841D35" w:rsidP="00841D35">
      <w:pPr>
        <w:spacing w:after="0"/>
        <w:rPr>
          <w:bCs/>
          <w:sz w:val="28"/>
        </w:rPr>
      </w:pPr>
      <w:r>
        <w:rPr>
          <w:bCs/>
          <w:sz w:val="28"/>
        </w:rPr>
        <w:t xml:space="preserve">На территории </w:t>
      </w:r>
      <w:proofErr w:type="spellStart"/>
      <w:r>
        <w:rPr>
          <w:bCs/>
          <w:sz w:val="28"/>
        </w:rPr>
        <w:t>Манзенского</w:t>
      </w:r>
      <w:proofErr w:type="spellEnd"/>
      <w:r>
        <w:rPr>
          <w:bCs/>
          <w:sz w:val="28"/>
        </w:rPr>
        <w:t xml:space="preserve"> сельсовета здания канализационной насосной станции (КНС), здания канализационных очистных сооружений (КОС), канализационные сети - отсутствуют. </w:t>
      </w:r>
    </w:p>
    <w:p w:rsidR="00841D35" w:rsidRDefault="00841D35" w:rsidP="00841D35">
      <w:pPr>
        <w:spacing w:after="0"/>
        <w:rPr>
          <w:bCs/>
          <w:sz w:val="28"/>
        </w:rPr>
      </w:pPr>
      <w:r>
        <w:rPr>
          <w:bCs/>
          <w:sz w:val="28"/>
        </w:rPr>
        <w:t>Технологической схемы очистки сточных вод нет, определение существующего дефицита (резерва) мощностей сооружений и описание локальных очистных сооружений, создаваемых абонентами не представляется возможным.</w:t>
      </w:r>
    </w:p>
    <w:p w:rsidR="00841D35" w:rsidRDefault="00841D35" w:rsidP="00841D35">
      <w:pPr>
        <w:spacing w:after="0"/>
        <w:rPr>
          <w:bCs/>
          <w:sz w:val="28"/>
        </w:rPr>
      </w:pPr>
      <w:r>
        <w:rPr>
          <w:bCs/>
          <w:sz w:val="28"/>
        </w:rPr>
        <w:t xml:space="preserve">Население и учреждения </w:t>
      </w:r>
      <w:proofErr w:type="spellStart"/>
      <w:r>
        <w:rPr>
          <w:bCs/>
          <w:sz w:val="28"/>
        </w:rPr>
        <w:t>Манзенского</w:t>
      </w:r>
      <w:proofErr w:type="spellEnd"/>
      <w:r>
        <w:rPr>
          <w:bCs/>
          <w:sz w:val="28"/>
        </w:rPr>
        <w:t xml:space="preserve"> сельсовета используют выгребные ямы и надворные туалеты, которые после заполнения откачиваются вакуумными ассенизаторскими машинами для дальнейшей утилизации.</w:t>
      </w:r>
    </w:p>
    <w:p w:rsidR="00841D35" w:rsidRDefault="00841D35" w:rsidP="00841D35">
      <w:pPr>
        <w:pStyle w:val="10"/>
        <w:spacing w:before="120" w:after="120"/>
      </w:pPr>
      <w:bookmarkStart w:id="208" w:name="_Toc120612907"/>
      <w:r>
        <w:t>2.1.3</w:t>
      </w:r>
      <w:r>
        <w:rPr>
          <w:lang w:val="en-US"/>
        </w:rPr>
        <w:t> </w:t>
      </w:r>
      <w: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bookmarkEnd w:id="208"/>
    </w:p>
    <w:p w:rsidR="00841D35" w:rsidRDefault="00841D35" w:rsidP="00841D35">
      <w:pPr>
        <w:spacing w:after="0"/>
        <w:rPr>
          <w:sz w:val="28"/>
          <w:szCs w:val="28"/>
        </w:rPr>
      </w:pPr>
      <w:r>
        <w:rPr>
          <w:bCs/>
          <w:sz w:val="28"/>
          <w:szCs w:val="28"/>
        </w:rPr>
        <w:t xml:space="preserve">В границах административной территории </w:t>
      </w:r>
      <w:proofErr w:type="spellStart"/>
      <w:r>
        <w:rPr>
          <w:bCs/>
          <w:sz w:val="28"/>
          <w:szCs w:val="28"/>
        </w:rPr>
        <w:t>Манзенского</w:t>
      </w:r>
      <w:proofErr w:type="spellEnd"/>
      <w:r>
        <w:rPr>
          <w:bCs/>
          <w:sz w:val="28"/>
          <w:szCs w:val="28"/>
        </w:rPr>
        <w:t xml:space="preserve"> сельсовета централизованное водоотведение в поселениях отсутствует во всех населенных пунктах. В бюджетных организациях и учреждениях и на земельных участках жилого фонда (неучтенные), существуют септики и выгребные ямы, откачка которых проводится в частном порядке ассенизаторскими вакуумными машинами с вывозкой за пределы поселения и сливом на рельеф</w:t>
      </w:r>
      <w:r>
        <w:rPr>
          <w:sz w:val="28"/>
          <w:szCs w:val="28"/>
        </w:rPr>
        <w:t>.</w:t>
      </w:r>
    </w:p>
    <w:p w:rsidR="00841D35" w:rsidRDefault="00841D35" w:rsidP="00841D35">
      <w:pPr>
        <w:pStyle w:val="10"/>
        <w:spacing w:before="120" w:after="120"/>
      </w:pPr>
      <w:bookmarkStart w:id="209" w:name="_Toc120612908"/>
      <w: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09"/>
    </w:p>
    <w:p w:rsidR="00841D35" w:rsidRDefault="00841D35" w:rsidP="00841D35">
      <w:pPr>
        <w:spacing w:after="0"/>
        <w:rPr>
          <w:sz w:val="28"/>
          <w:szCs w:val="28"/>
        </w:rPr>
      </w:pPr>
      <w:r>
        <w:rPr>
          <w:sz w:val="28"/>
          <w:szCs w:val="28"/>
        </w:rPr>
        <w:t>Техническая возможность утилизации осадков сточных вод на очистных сооружениях не реализована, ввиду отсутствия очистных сооружений.</w:t>
      </w:r>
    </w:p>
    <w:p w:rsidR="00841D35" w:rsidRDefault="00841D35" w:rsidP="00841D35">
      <w:pPr>
        <w:pStyle w:val="10"/>
        <w:spacing w:before="120" w:after="120"/>
      </w:pPr>
      <w:bookmarkStart w:id="210" w:name="_Toc120612909"/>
      <w:r>
        <w:lastRenderedPageBreak/>
        <w:t>2.1.5</w:t>
      </w:r>
      <w:r>
        <w:rPr>
          <w:lang w:val="en-US"/>
        </w:rPr>
        <w:t> </w:t>
      </w:r>
      <w: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10"/>
    </w:p>
    <w:p w:rsidR="00841D35" w:rsidRDefault="00841D35" w:rsidP="00841D35">
      <w:pPr>
        <w:pStyle w:val="TableParagraph"/>
        <w:spacing w:line="276" w:lineRule="auto"/>
        <w:ind w:firstLine="709"/>
        <w:jc w:val="both"/>
        <w:rPr>
          <w:sz w:val="28"/>
          <w:szCs w:val="28"/>
          <w:lang w:val="ru-RU"/>
        </w:rPr>
      </w:pPr>
      <w:r>
        <w:rPr>
          <w:sz w:val="28"/>
          <w:szCs w:val="28"/>
          <w:lang w:val="ru-RU"/>
        </w:rPr>
        <w:t xml:space="preserve">В </w:t>
      </w:r>
      <w:proofErr w:type="spellStart"/>
      <w:r>
        <w:rPr>
          <w:sz w:val="28"/>
          <w:szCs w:val="28"/>
          <w:lang w:val="ru-RU"/>
        </w:rPr>
        <w:t>Манзенском</w:t>
      </w:r>
      <w:proofErr w:type="spellEnd"/>
      <w:r>
        <w:rPr>
          <w:sz w:val="28"/>
          <w:szCs w:val="28"/>
          <w:lang w:val="ru-RU"/>
        </w:rPr>
        <w:t xml:space="preserve"> сельсовете</w:t>
      </w:r>
      <w:r>
        <w:rPr>
          <w:lang w:val="ru-RU"/>
        </w:rPr>
        <w:t xml:space="preserve"> </w:t>
      </w:r>
      <w:r>
        <w:rPr>
          <w:sz w:val="28"/>
          <w:szCs w:val="28"/>
          <w:lang w:val="ru-RU"/>
        </w:rPr>
        <w:t xml:space="preserve">существует проблема отсутствия централизованной системы водоотведения. </w:t>
      </w:r>
    </w:p>
    <w:p w:rsidR="00841D35" w:rsidRDefault="00841D35" w:rsidP="00841D35">
      <w:pPr>
        <w:pStyle w:val="TableParagraph"/>
        <w:spacing w:before="0" w:line="276" w:lineRule="auto"/>
        <w:ind w:firstLine="709"/>
        <w:jc w:val="both"/>
        <w:rPr>
          <w:sz w:val="28"/>
          <w:szCs w:val="28"/>
          <w:lang w:val="ru-RU"/>
        </w:rPr>
      </w:pPr>
      <w:r>
        <w:rPr>
          <w:sz w:val="28"/>
          <w:szCs w:val="28"/>
          <w:lang w:val="ru-RU"/>
        </w:rPr>
        <w:t>Отвод, очистка и транспортировка хозяйственно-бытовых стоков от абонентов осуществляется в частном порядке ассенизаторскими вакуумными машинами с вывозом за пределы поселения и последующей утилизацией.</w:t>
      </w:r>
    </w:p>
    <w:p w:rsidR="00841D35" w:rsidRDefault="00841D35" w:rsidP="00841D35">
      <w:pPr>
        <w:pStyle w:val="10"/>
        <w:spacing w:before="120" w:after="120"/>
      </w:pPr>
      <w:bookmarkStart w:id="211" w:name="_Toc120612910"/>
      <w:r>
        <w:t>2.1.6</w:t>
      </w:r>
      <w:r>
        <w:rPr>
          <w:lang w:val="en-US"/>
        </w:rPr>
        <w:t> </w:t>
      </w:r>
      <w:r>
        <w:t>Оценка безопасности и надежности объектов централизованной системы водоотведения и их управляемости</w:t>
      </w:r>
      <w:bookmarkEnd w:id="211"/>
    </w:p>
    <w:p w:rsidR="00841D35" w:rsidRDefault="00841D35" w:rsidP="00841D35">
      <w:pPr>
        <w:spacing w:after="0"/>
        <w:rPr>
          <w:sz w:val="28"/>
          <w:szCs w:val="28"/>
        </w:rPr>
      </w:pPr>
      <w:r>
        <w:rPr>
          <w:sz w:val="28"/>
          <w:szCs w:val="28"/>
        </w:rPr>
        <w:t>В России, 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важных составляющих благополучия населенного пункта.</w:t>
      </w:r>
    </w:p>
    <w:p w:rsidR="00841D35" w:rsidRDefault="00841D35" w:rsidP="00841D35">
      <w:pPr>
        <w:spacing w:after="0"/>
        <w:rPr>
          <w:sz w:val="28"/>
          <w:szCs w:val="28"/>
        </w:rPr>
      </w:pPr>
      <w:r>
        <w:rPr>
          <w:sz w:val="28"/>
          <w:szCs w:val="28"/>
        </w:rPr>
        <w:t>В условиях экономии воды и ежегодного сокращения объемов водопотребления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необходимо уделять особое внимание ее реконструкции и модернизации.</w:t>
      </w:r>
    </w:p>
    <w:p w:rsidR="00841D35" w:rsidRDefault="00841D35" w:rsidP="00841D35">
      <w:pPr>
        <w:spacing w:after="0"/>
        <w:rPr>
          <w:sz w:val="28"/>
          <w:szCs w:val="28"/>
        </w:rPr>
      </w:pPr>
      <w:r>
        <w:rPr>
          <w:sz w:val="28"/>
          <w:szCs w:val="28"/>
        </w:rPr>
        <w:t>Для вновь прокладываемых участков канализационных трубопроводов наиболее надежными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841D35" w:rsidRDefault="00841D35" w:rsidP="00841D35">
      <w:pPr>
        <w:spacing w:after="0"/>
        <w:rPr>
          <w:sz w:val="28"/>
          <w:szCs w:val="28"/>
        </w:rPr>
      </w:pPr>
      <w:r>
        <w:rPr>
          <w:sz w:val="28"/>
          <w:szCs w:val="28"/>
        </w:rPr>
        <w:t xml:space="preserve">Безопасность водоотведения, может быть, реализована путем строительства биологических очистных сооружений канализации, например, </w:t>
      </w:r>
      <w:proofErr w:type="spellStart"/>
      <w:r>
        <w:rPr>
          <w:sz w:val="28"/>
          <w:szCs w:val="28"/>
        </w:rPr>
        <w:t>аэротенки</w:t>
      </w:r>
      <w:proofErr w:type="spellEnd"/>
      <w:r>
        <w:rPr>
          <w:sz w:val="28"/>
          <w:szCs w:val="28"/>
        </w:rPr>
        <w:t>. Причем для исключения нарушения биохимических процессов при эксплуатации канализационных очистных сооружений необходимо устранить возможные перебои в энергоснабжении, поступление токсичных веществ, ингибирующих процесс биологической очистки.</w:t>
      </w:r>
    </w:p>
    <w:p w:rsidR="00841D35" w:rsidRDefault="00841D35" w:rsidP="00841D35">
      <w:pPr>
        <w:spacing w:after="0"/>
        <w:rPr>
          <w:sz w:val="28"/>
          <w:szCs w:val="28"/>
        </w:rPr>
      </w:pPr>
      <w:r>
        <w:rPr>
          <w:sz w:val="28"/>
          <w:szCs w:val="28"/>
        </w:rPr>
        <w:lastRenderedPageBreak/>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система централизованного водоотведения отсутствует.</w:t>
      </w:r>
    </w:p>
    <w:p w:rsidR="00841D35" w:rsidRDefault="00841D35" w:rsidP="00841D35">
      <w:pPr>
        <w:pStyle w:val="10"/>
        <w:spacing w:before="120" w:after="120"/>
      </w:pPr>
      <w:bookmarkStart w:id="212" w:name="_Toc120612911"/>
      <w:r>
        <w:t>2.1.7</w:t>
      </w:r>
      <w:r>
        <w:rPr>
          <w:lang w:val="en-US"/>
        </w:rPr>
        <w:t> </w:t>
      </w:r>
      <w:r>
        <w:t>Оценка воздействия сбросов сточных вод через централизованную систему водоотведения на окружающую среду</w:t>
      </w:r>
      <w:bookmarkEnd w:id="212"/>
    </w:p>
    <w:p w:rsidR="00841D35" w:rsidRDefault="00841D35" w:rsidP="00841D35">
      <w:pPr>
        <w:spacing w:after="0"/>
        <w:contextualSpacing/>
        <w:rPr>
          <w:sz w:val="28"/>
          <w:szCs w:val="28"/>
        </w:rPr>
      </w:pPr>
      <w:r>
        <w:rPr>
          <w:sz w:val="28"/>
          <w:szCs w:val="28"/>
        </w:rPr>
        <w:t>Одной из основных проблем системы водоотведения в России является ее негативное влияние на экологию. Сброс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 суши (реки, озера, болота и др.). Не только ядовитые химические и нефтяные загрязнения, избыток органических и минеральных веществ также опасны для водных экосистем.</w:t>
      </w:r>
    </w:p>
    <w:p w:rsidR="00841D35" w:rsidRDefault="00841D35" w:rsidP="00841D35">
      <w:pPr>
        <w:spacing w:after="0"/>
        <w:contextualSpacing/>
        <w:rPr>
          <w:sz w:val="28"/>
          <w:szCs w:val="28"/>
        </w:rPr>
      </w:pPr>
      <w:r>
        <w:rPr>
          <w:sz w:val="28"/>
          <w:szCs w:val="28"/>
        </w:rPr>
        <w:t>Экологический аспект данной проблемы состоит в том, что загрязнение водоемов сточными водами приводит к изменению химического состава, нарушению круговорота веществ, разрушению естественных экосистем, исчезновению видов, генетическому ущербу.</w:t>
      </w:r>
    </w:p>
    <w:p w:rsidR="00841D35" w:rsidRDefault="00841D35" w:rsidP="00841D35">
      <w:pPr>
        <w:spacing w:after="0"/>
        <w:contextualSpacing/>
        <w:rPr>
          <w:sz w:val="28"/>
          <w:szCs w:val="28"/>
        </w:rPr>
      </w:pPr>
      <w:r>
        <w:rPr>
          <w:sz w:val="28"/>
          <w:szCs w:val="28"/>
        </w:rPr>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водоемы в рекреационных целях.</w:t>
      </w:r>
    </w:p>
    <w:p w:rsidR="00841D35" w:rsidRDefault="00841D35" w:rsidP="00841D35">
      <w:pPr>
        <w:spacing w:after="0"/>
        <w:contextualSpacing/>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очистка сточных вод не осуществляется, канализационные очистные сооружения отсутствуют. </w:t>
      </w:r>
    </w:p>
    <w:p w:rsidR="00841D35" w:rsidRDefault="00841D35" w:rsidP="00841D35">
      <w:pPr>
        <w:spacing w:after="0"/>
        <w:contextualSpacing/>
        <w:rPr>
          <w:sz w:val="28"/>
          <w:szCs w:val="28"/>
        </w:rPr>
      </w:pPr>
      <w:r>
        <w:rPr>
          <w:sz w:val="28"/>
          <w:szCs w:val="28"/>
        </w:rPr>
        <w:t xml:space="preserve">Неочищенные канализационные стоки несут существенный вред экологии и являются главным источником угрозы для здоровья человека, так как люди и животные бывают заражены </w:t>
      </w:r>
      <w:proofErr w:type="spellStart"/>
      <w:r>
        <w:rPr>
          <w:sz w:val="28"/>
          <w:szCs w:val="28"/>
        </w:rPr>
        <w:t>патогенами</w:t>
      </w:r>
      <w:proofErr w:type="spellEnd"/>
      <w:r>
        <w:rPr>
          <w:sz w:val="28"/>
          <w:szCs w:val="28"/>
        </w:rPr>
        <w:t xml:space="preserve"> (болезнетворными бактериями и другими паразитами). </w:t>
      </w:r>
    </w:p>
    <w:p w:rsidR="00841D35" w:rsidRDefault="00841D35" w:rsidP="00841D35">
      <w:pPr>
        <w:spacing w:after="0"/>
        <w:contextualSpacing/>
        <w:rPr>
          <w:sz w:val="28"/>
          <w:szCs w:val="28"/>
        </w:rPr>
      </w:pPr>
      <w:r>
        <w:rPr>
          <w:sz w:val="28"/>
          <w:szCs w:val="28"/>
        </w:rPr>
        <w:t xml:space="preserve">В целях исключения возможного ухудшения качества воды в реках и почвы вследствие сбросов неочищенных канализационных стоков, далее в схеме будет рассматриваться вопрос проектирования и строительства КОС. </w:t>
      </w:r>
    </w:p>
    <w:p w:rsidR="00841D35" w:rsidRDefault="00841D35" w:rsidP="00841D35">
      <w:pPr>
        <w:pStyle w:val="10"/>
        <w:spacing w:before="120" w:after="120"/>
      </w:pPr>
      <w:bookmarkStart w:id="213" w:name="_Toc120612912"/>
      <w:r>
        <w:t>2.1.8</w:t>
      </w:r>
      <w:r>
        <w:rPr>
          <w:lang w:val="en-US"/>
        </w:rPr>
        <w:t> </w:t>
      </w:r>
      <w:r>
        <w:t>Описание территорий сельского поселения, не охваченных централизованной системой водоотведения</w:t>
      </w:r>
      <w:bookmarkEnd w:id="213"/>
    </w:p>
    <w:p w:rsidR="00841D35" w:rsidRDefault="00841D35" w:rsidP="00841D35">
      <w:pPr>
        <w:rPr>
          <w:b/>
          <w:sz w:val="28"/>
          <w:szCs w:val="28"/>
        </w:rPr>
      </w:pPr>
      <w:bookmarkStart w:id="214" w:name="_Toc120612913"/>
      <w:r>
        <w:rPr>
          <w:sz w:val="28"/>
          <w:szCs w:val="28"/>
        </w:rPr>
        <w:t xml:space="preserve">В настоящее время в </w:t>
      </w:r>
      <w:proofErr w:type="spellStart"/>
      <w:r>
        <w:rPr>
          <w:sz w:val="28"/>
          <w:szCs w:val="28"/>
        </w:rPr>
        <w:t>Манзенском</w:t>
      </w:r>
      <w:proofErr w:type="spellEnd"/>
      <w:r>
        <w:rPr>
          <w:sz w:val="28"/>
          <w:szCs w:val="28"/>
        </w:rPr>
        <w:t xml:space="preserve"> сельсовете отведение хозяйственно - бытовых стоков осуществляется децентрализованным способом.</w:t>
      </w:r>
    </w:p>
    <w:p w:rsidR="00841D35" w:rsidRDefault="00841D35" w:rsidP="00841D35">
      <w:pPr>
        <w:pStyle w:val="10"/>
        <w:spacing w:before="120" w:after="120"/>
      </w:pPr>
      <w:r>
        <w:lastRenderedPageBreak/>
        <w:t>2.1.9 Описание существующих технических и технологических проблем системы водоотведения поселения, городского округа</w:t>
      </w:r>
      <w:bookmarkEnd w:id="214"/>
    </w:p>
    <w:p w:rsidR="00841D35" w:rsidRDefault="00841D35" w:rsidP="00841D35">
      <w:pPr>
        <w:rPr>
          <w:b/>
          <w:sz w:val="28"/>
          <w:szCs w:val="28"/>
        </w:rPr>
      </w:pPr>
      <w:r>
        <w:rPr>
          <w:sz w:val="28"/>
          <w:szCs w:val="28"/>
        </w:rPr>
        <w:t xml:space="preserve">Основной проблемой в </w:t>
      </w:r>
      <w:proofErr w:type="spellStart"/>
      <w:r>
        <w:rPr>
          <w:sz w:val="28"/>
          <w:szCs w:val="28"/>
        </w:rPr>
        <w:t>Манзенском</w:t>
      </w:r>
      <w:proofErr w:type="spellEnd"/>
      <w:r>
        <w:rPr>
          <w:sz w:val="28"/>
          <w:szCs w:val="28"/>
        </w:rPr>
        <w:t xml:space="preserve"> сельсовете является отсутствие централизованной системы водоотведения и отсутствие канализационных очистных сооружений. В перспективе рассматривается строительство резервуара накопителя, строительство канализационных очистных сооружений производительностью до 20 м³/</w:t>
      </w:r>
      <w:proofErr w:type="spellStart"/>
      <w:r>
        <w:rPr>
          <w:sz w:val="28"/>
          <w:szCs w:val="28"/>
        </w:rPr>
        <w:t>сут</w:t>
      </w:r>
      <w:proofErr w:type="spellEnd"/>
      <w:r>
        <w:rPr>
          <w:sz w:val="28"/>
          <w:szCs w:val="28"/>
        </w:rPr>
        <w:t>. Строительство сетей централизованного водоотведения не предполагается.</w:t>
      </w:r>
    </w:p>
    <w:p w:rsidR="00841D35" w:rsidRDefault="00841D35" w:rsidP="00841D35">
      <w:pPr>
        <w:pStyle w:val="10"/>
        <w:spacing w:before="120"/>
      </w:pPr>
      <w:bookmarkStart w:id="215" w:name="_Toc120612914"/>
      <w:r>
        <w:t>2.2 Баланс поступления сточных вод</w:t>
      </w:r>
      <w:bookmarkEnd w:id="215"/>
    </w:p>
    <w:p w:rsidR="00841D35" w:rsidRDefault="00841D35" w:rsidP="00841D35">
      <w:pPr>
        <w:pStyle w:val="10"/>
        <w:spacing w:before="0" w:after="120"/>
      </w:pPr>
      <w:bookmarkStart w:id="216" w:name="_Toc120612915"/>
      <w:r>
        <w:t>2.2.1</w:t>
      </w:r>
      <w:r>
        <w:rPr>
          <w:lang w:val="en-US"/>
        </w:rPr>
        <w:t> </w:t>
      </w:r>
      <w:r>
        <w:t>Баланс поступления сточных вод в централизованную систему водоотведения и отведения стоков по технологическим зонам водоотведения</w:t>
      </w:r>
      <w:bookmarkEnd w:id="216"/>
    </w:p>
    <w:p w:rsidR="00841D35" w:rsidRDefault="00841D35" w:rsidP="00841D35">
      <w:pPr>
        <w:spacing w:after="0"/>
        <w:rPr>
          <w:sz w:val="28"/>
          <w:szCs w:val="28"/>
        </w:rPr>
      </w:pPr>
      <w:r>
        <w:rPr>
          <w:sz w:val="28"/>
          <w:szCs w:val="28"/>
        </w:rPr>
        <w:t xml:space="preserve">Расчетные расходы сточных вод определены исходя из степени благоустройства жилой застройки и сохраняемого жилого фонда. При этом, в соответствии со </w:t>
      </w:r>
      <w:proofErr w:type="spellStart"/>
      <w:r>
        <w:rPr>
          <w:sz w:val="28"/>
          <w:szCs w:val="28"/>
        </w:rPr>
        <w:t>СНиП</w:t>
      </w:r>
      <w:proofErr w:type="spellEnd"/>
      <w:r>
        <w:rPr>
          <w:sz w:val="28"/>
          <w:szCs w:val="28"/>
        </w:rPr>
        <w:t xml:space="preserve"> 2.04.03-85, удельные нормы водоотведения принимаются равными нормам водопотребления, без учета полива.</w:t>
      </w:r>
    </w:p>
    <w:p w:rsidR="00841D35" w:rsidRDefault="00841D35" w:rsidP="00841D35">
      <w:pPr>
        <w:spacing w:after="0"/>
        <w:rPr>
          <w:sz w:val="28"/>
          <w:szCs w:val="28"/>
        </w:rPr>
      </w:pPr>
      <w:r>
        <w:rPr>
          <w:sz w:val="28"/>
          <w:szCs w:val="28"/>
        </w:rPr>
        <w:t xml:space="preserve">Баланс поступления сточных вод в нецентрализованную систему водоотведения </w:t>
      </w:r>
      <w:proofErr w:type="spellStart"/>
      <w:r>
        <w:rPr>
          <w:sz w:val="28"/>
          <w:szCs w:val="28"/>
        </w:rPr>
        <w:t>Манзенского</w:t>
      </w:r>
      <w:proofErr w:type="spellEnd"/>
      <w:r>
        <w:rPr>
          <w:sz w:val="28"/>
          <w:szCs w:val="28"/>
        </w:rPr>
        <w:t xml:space="preserve"> сельсовета, Таблица 2.2.1</w:t>
      </w:r>
    </w:p>
    <w:p w:rsidR="00841D35" w:rsidRDefault="00841D35" w:rsidP="00841D35">
      <w:pPr>
        <w:spacing w:before="120" w:after="0"/>
        <w:jc w:val="right"/>
        <w:rPr>
          <w:sz w:val="28"/>
          <w:szCs w:val="28"/>
        </w:rPr>
      </w:pPr>
      <w:r>
        <w:rPr>
          <w:sz w:val="28"/>
          <w:szCs w:val="28"/>
        </w:rPr>
        <w:t>Таблица 2.2.1. Баланс поступления сточных вод</w:t>
      </w:r>
    </w:p>
    <w:tbl>
      <w:tblPr>
        <w:tblW w:w="9930" w:type="dxa"/>
        <w:tblLayout w:type="fixed"/>
        <w:tblCellMar>
          <w:left w:w="10" w:type="dxa"/>
          <w:right w:w="10" w:type="dxa"/>
        </w:tblCellMar>
        <w:tblLook w:val="04A0"/>
      </w:tblPr>
      <w:tblGrid>
        <w:gridCol w:w="499"/>
        <w:gridCol w:w="4472"/>
        <w:gridCol w:w="2692"/>
        <w:gridCol w:w="2267"/>
      </w:tblGrid>
      <w:tr w:rsidR="00841D35" w:rsidTr="00841D35">
        <w:trPr>
          <w:trHeight w:val="566"/>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bCs/>
                <w:sz w:val="28"/>
                <w:szCs w:val="28"/>
              </w:rPr>
            </w:pPr>
            <w:r>
              <w:rPr>
                <w:b/>
                <w:bCs/>
                <w:sz w:val="28"/>
                <w:szCs w:val="28"/>
              </w:rPr>
              <w:t xml:space="preserve">№ </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bCs/>
                <w:sz w:val="28"/>
                <w:szCs w:val="28"/>
              </w:rPr>
            </w:pPr>
            <w:r>
              <w:rPr>
                <w:b/>
                <w:bCs/>
                <w:sz w:val="28"/>
                <w:szCs w:val="28"/>
              </w:rPr>
              <w:t>Водоотведение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bCs/>
                <w:sz w:val="28"/>
                <w:szCs w:val="28"/>
              </w:rPr>
            </w:pPr>
            <w:r>
              <w:rPr>
                <w:b/>
                <w:bCs/>
                <w:sz w:val="28"/>
                <w:szCs w:val="28"/>
              </w:rPr>
              <w:t>Объем поступление сточных вод, тыс. м</w:t>
            </w:r>
            <w:r>
              <w:rPr>
                <w:b/>
                <w:bCs/>
                <w:sz w:val="28"/>
                <w:szCs w:val="28"/>
                <w:vertAlign w:val="superscript"/>
              </w:rPr>
              <w:t>3</w:t>
            </w:r>
            <w:r>
              <w:rPr>
                <w:b/>
                <w:bCs/>
                <w:sz w:val="28"/>
                <w:szCs w:val="28"/>
              </w:rPr>
              <w:t>/год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bCs/>
                <w:sz w:val="28"/>
                <w:szCs w:val="28"/>
              </w:rPr>
            </w:pPr>
            <w:r>
              <w:rPr>
                <w:b/>
                <w:bCs/>
                <w:sz w:val="28"/>
                <w:szCs w:val="28"/>
              </w:rPr>
              <w:t>Доля от общего объема, %</w:t>
            </w:r>
          </w:p>
        </w:tc>
      </w:tr>
      <w:tr w:rsidR="00841D35" w:rsidTr="00841D35">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sz w:val="28"/>
                <w:szCs w:val="28"/>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bCs/>
                <w:sz w:val="28"/>
                <w:szCs w:val="28"/>
              </w:rPr>
              <w:t>Население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17,065</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33</w:t>
            </w:r>
          </w:p>
        </w:tc>
      </w:tr>
      <w:tr w:rsidR="00841D35" w:rsidTr="00841D35">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sz w:val="28"/>
                <w:szCs w:val="28"/>
              </w:rPr>
              <w:t>2</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bCs/>
                <w:sz w:val="28"/>
                <w:szCs w:val="28"/>
              </w:rPr>
              <w:t>Бюджетные и прочие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16,391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32</w:t>
            </w:r>
          </w:p>
        </w:tc>
      </w:tr>
      <w:tr w:rsidR="00841D35" w:rsidTr="00841D35">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sz w:val="28"/>
                <w:szCs w:val="28"/>
              </w:rPr>
            </w:pPr>
            <w:r>
              <w:rPr>
                <w:sz w:val="28"/>
                <w:szCs w:val="28"/>
              </w:rPr>
              <w:t>3</w:t>
            </w:r>
          </w:p>
        </w:tc>
        <w:tc>
          <w:tcPr>
            <w:tcW w:w="4473" w:type="dxa"/>
            <w:tcBorders>
              <w:top w:val="single" w:sz="4" w:space="0" w:color="auto"/>
              <w:left w:val="single" w:sz="4" w:space="0" w:color="auto"/>
              <w:bottom w:val="single" w:sz="4" w:space="0" w:color="auto"/>
              <w:right w:val="single" w:sz="4" w:space="0" w:color="auto"/>
            </w:tcBorders>
            <w:vAlign w:val="center"/>
            <w:hideMark/>
          </w:tcPr>
          <w:p w:rsidR="00841D35" w:rsidRDefault="00841D35">
            <w:pPr>
              <w:spacing w:after="0" w:line="240" w:lineRule="auto"/>
              <w:jc w:val="center"/>
              <w:rPr>
                <w:sz w:val="28"/>
                <w:szCs w:val="28"/>
              </w:rPr>
            </w:pPr>
            <w:r>
              <w:rPr>
                <w:bCs/>
                <w:sz w:val="28"/>
                <w:szCs w:val="28"/>
              </w:rPr>
              <w:t>Прочее</w:t>
            </w:r>
          </w:p>
        </w:tc>
        <w:tc>
          <w:tcPr>
            <w:tcW w:w="2693" w:type="dxa"/>
            <w:tcBorders>
              <w:top w:val="single" w:sz="4" w:space="0" w:color="auto"/>
              <w:left w:val="single" w:sz="4" w:space="0" w:color="auto"/>
              <w:bottom w:val="single" w:sz="4" w:space="0" w:color="auto"/>
              <w:right w:val="single" w:sz="4" w:space="0" w:color="auto"/>
            </w:tcBorders>
            <w:hideMark/>
          </w:tcPr>
          <w:p w:rsidR="00841D35" w:rsidRDefault="00841D35">
            <w:pPr>
              <w:spacing w:after="0" w:line="240" w:lineRule="auto"/>
              <w:jc w:val="center"/>
              <w:rPr>
                <w:bCs/>
                <w:sz w:val="28"/>
                <w:szCs w:val="28"/>
              </w:rPr>
            </w:pPr>
            <w:r>
              <w:rPr>
                <w:bCs/>
                <w:sz w:val="28"/>
                <w:szCs w:val="28"/>
              </w:rPr>
              <w:t>18,013</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35</w:t>
            </w:r>
          </w:p>
        </w:tc>
      </w:tr>
      <w:tr w:rsidR="00841D35" w:rsidTr="00841D35">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sz w:val="28"/>
                <w:szCs w:val="28"/>
              </w:rPr>
            </w:pPr>
            <w:r>
              <w:rPr>
                <w:b/>
                <w:sz w:val="28"/>
                <w:szCs w:val="28"/>
              </w:rPr>
              <w:t>4</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D35" w:rsidRDefault="00841D35">
            <w:pPr>
              <w:spacing w:after="0" w:line="240" w:lineRule="auto"/>
              <w:jc w:val="center"/>
              <w:rPr>
                <w:b/>
                <w:sz w:val="28"/>
                <w:szCs w:val="28"/>
              </w:rPr>
            </w:pPr>
            <w:r>
              <w:rPr>
                <w:b/>
                <w:sz w:val="28"/>
                <w:szCs w:val="28"/>
              </w:rPr>
              <w:t xml:space="preserve">Всего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51,469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41D35" w:rsidRDefault="00841D35">
            <w:pPr>
              <w:spacing w:after="0" w:line="240" w:lineRule="auto"/>
              <w:jc w:val="center"/>
              <w:rPr>
                <w:bCs/>
                <w:sz w:val="28"/>
                <w:szCs w:val="28"/>
              </w:rPr>
            </w:pPr>
            <w:r>
              <w:rPr>
                <w:bCs/>
                <w:sz w:val="28"/>
                <w:szCs w:val="28"/>
              </w:rPr>
              <w:t>100</w:t>
            </w:r>
          </w:p>
        </w:tc>
      </w:tr>
    </w:tbl>
    <w:p w:rsidR="00841D35" w:rsidRDefault="00841D35" w:rsidP="00841D35">
      <w:pPr>
        <w:pStyle w:val="10"/>
        <w:spacing w:before="120" w:after="120"/>
      </w:pPr>
      <w:bookmarkStart w:id="217" w:name="_Toc120612916"/>
      <w: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7"/>
    </w:p>
    <w:p w:rsidR="00841D35" w:rsidRDefault="00841D35" w:rsidP="00841D35">
      <w:pPr>
        <w:spacing w:after="0"/>
        <w:rPr>
          <w:sz w:val="28"/>
          <w:szCs w:val="28"/>
        </w:rPr>
      </w:pPr>
      <w:r>
        <w:rPr>
          <w:sz w:val="28"/>
          <w:szCs w:val="28"/>
        </w:rPr>
        <w:t xml:space="preserve">Оценка фактического притока сточных вод, поступающих по поверхности рельефа местности (дождевые и талые воды) и являющихся неорганизованным стоком, выполнена согласно данным среднегодовых осадков на территории России и генерального плана поселения. Для </w:t>
      </w:r>
      <w:proofErr w:type="spellStart"/>
      <w:r>
        <w:rPr>
          <w:sz w:val="28"/>
          <w:szCs w:val="28"/>
        </w:rPr>
        <w:t>Манзенского</w:t>
      </w:r>
      <w:proofErr w:type="spellEnd"/>
      <w:r>
        <w:rPr>
          <w:sz w:val="28"/>
          <w:szCs w:val="28"/>
        </w:rPr>
        <w:t xml:space="preserve"> сельсовета среднегодовые атмосферные осадки составляют 499 мм/год.</w:t>
      </w:r>
    </w:p>
    <w:p w:rsidR="00841D35" w:rsidRDefault="00841D35" w:rsidP="00841D35">
      <w:pPr>
        <w:spacing w:after="0"/>
        <w:rPr>
          <w:sz w:val="28"/>
          <w:szCs w:val="28"/>
        </w:rPr>
      </w:pPr>
    </w:p>
    <w:p w:rsidR="00841D35" w:rsidRDefault="00841D35" w:rsidP="00841D35">
      <w:pPr>
        <w:spacing w:after="0"/>
        <w:rPr>
          <w:sz w:val="28"/>
          <w:szCs w:val="28"/>
        </w:rPr>
      </w:pPr>
    </w:p>
    <w:p w:rsidR="00841D35" w:rsidRDefault="00841D35" w:rsidP="00841D35">
      <w:pPr>
        <w:spacing w:before="120" w:after="0" w:line="360" w:lineRule="auto"/>
        <w:jc w:val="right"/>
        <w:rPr>
          <w:sz w:val="28"/>
          <w:szCs w:val="28"/>
        </w:rPr>
      </w:pPr>
      <w:r>
        <w:rPr>
          <w:sz w:val="28"/>
          <w:szCs w:val="28"/>
        </w:rPr>
        <w:t>Таблица 2.2.2. Баланс поступления неорганизованного притока сточных вод</w:t>
      </w:r>
    </w:p>
    <w:tbl>
      <w:tblPr>
        <w:tblStyle w:val="aff9"/>
        <w:tblW w:w="0" w:type="auto"/>
        <w:tblInd w:w="0" w:type="dxa"/>
        <w:tblLook w:val="04A0"/>
      </w:tblPr>
      <w:tblGrid>
        <w:gridCol w:w="3324"/>
        <w:gridCol w:w="6247"/>
      </w:tblGrid>
      <w:tr w:rsidR="00841D35" w:rsidTr="00841D35">
        <w:tc>
          <w:tcPr>
            <w:tcW w:w="337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Административная территория</w:t>
            </w:r>
          </w:p>
        </w:tc>
        <w:tc>
          <w:tcPr>
            <w:tcW w:w="65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Средний объем притока неорганизованного стока, тыс. м</w:t>
            </w:r>
            <w:r>
              <w:rPr>
                <w:b/>
                <w:bCs/>
                <w:sz w:val="28"/>
                <w:szCs w:val="28"/>
                <w:vertAlign w:val="superscript"/>
              </w:rPr>
              <w:t>3</w:t>
            </w:r>
            <w:r>
              <w:rPr>
                <w:b/>
                <w:bCs/>
                <w:sz w:val="28"/>
                <w:szCs w:val="28"/>
              </w:rPr>
              <w:t>/год</w:t>
            </w:r>
          </w:p>
        </w:tc>
      </w:tr>
      <w:tr w:rsidR="00841D35" w:rsidTr="00841D35">
        <w:tc>
          <w:tcPr>
            <w:tcW w:w="337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ind w:right="-98"/>
              <w:jc w:val="center"/>
              <w:rPr>
                <w:sz w:val="28"/>
                <w:szCs w:val="28"/>
              </w:rPr>
            </w:pPr>
            <w:proofErr w:type="spellStart"/>
            <w:r>
              <w:rPr>
                <w:sz w:val="28"/>
                <w:szCs w:val="28"/>
              </w:rPr>
              <w:t>Манзенский</w:t>
            </w:r>
            <w:proofErr w:type="spellEnd"/>
            <w:r>
              <w:rPr>
                <w:sz w:val="28"/>
                <w:szCs w:val="28"/>
              </w:rPr>
              <w:t xml:space="preserve"> сельсовет</w:t>
            </w:r>
          </w:p>
        </w:tc>
        <w:tc>
          <w:tcPr>
            <w:tcW w:w="65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156715</w:t>
            </w:r>
          </w:p>
        </w:tc>
      </w:tr>
      <w:tr w:rsidR="00841D35" w:rsidTr="00841D35">
        <w:tc>
          <w:tcPr>
            <w:tcW w:w="3379"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Всего</w:t>
            </w:r>
          </w:p>
        </w:tc>
        <w:tc>
          <w:tcPr>
            <w:tcW w:w="6510" w:type="dxa"/>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sz w:val="28"/>
                <w:szCs w:val="28"/>
              </w:rPr>
            </w:pPr>
            <w:r>
              <w:rPr>
                <w:b/>
                <w:sz w:val="28"/>
                <w:szCs w:val="28"/>
              </w:rPr>
              <w:t>156715</w:t>
            </w:r>
          </w:p>
        </w:tc>
      </w:tr>
    </w:tbl>
    <w:p w:rsidR="00841D35" w:rsidRDefault="00841D35" w:rsidP="00841D35">
      <w:pPr>
        <w:pStyle w:val="10"/>
        <w:spacing w:before="120" w:after="120"/>
      </w:pPr>
      <w:bookmarkStart w:id="218" w:name="_Toc120612917"/>
      <w:bookmarkStart w:id="219" w:name="bookmark97"/>
      <w:r>
        <w:t>2.2.3</w:t>
      </w:r>
      <w:r>
        <w:rPr>
          <w:lang w:val="en-US"/>
        </w:rPr>
        <w:t> </w:t>
      </w:r>
      <w: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8"/>
      <w:bookmarkEnd w:id="219"/>
    </w:p>
    <w:p w:rsidR="00841D35" w:rsidRDefault="00841D35" w:rsidP="00841D35">
      <w:pPr>
        <w:spacing w:after="0"/>
        <w:rPr>
          <w:sz w:val="28"/>
          <w:szCs w:val="28"/>
        </w:rPr>
      </w:pPr>
      <w:bookmarkStart w:id="220" w:name="bookmark98"/>
      <w:r>
        <w:rPr>
          <w:sz w:val="28"/>
          <w:szCs w:val="28"/>
        </w:rPr>
        <w:t xml:space="preserve">В настоящее время, централизованное водоотведение в </w:t>
      </w:r>
      <w:proofErr w:type="spellStart"/>
      <w:r>
        <w:rPr>
          <w:sz w:val="28"/>
          <w:szCs w:val="28"/>
        </w:rPr>
        <w:t>Манзенском</w:t>
      </w:r>
      <w:proofErr w:type="spellEnd"/>
      <w:r>
        <w:rPr>
          <w:sz w:val="28"/>
          <w:szCs w:val="28"/>
        </w:rPr>
        <w:t xml:space="preserve"> сельсовете отсутствует.</w:t>
      </w:r>
    </w:p>
    <w:p w:rsidR="00841D35" w:rsidRDefault="00841D35" w:rsidP="00841D35">
      <w:pPr>
        <w:spacing w:after="0"/>
        <w:rPr>
          <w:sz w:val="28"/>
          <w:szCs w:val="28"/>
        </w:rPr>
      </w:pPr>
      <w:r>
        <w:rPr>
          <w:sz w:val="28"/>
          <w:szCs w:val="28"/>
        </w:rPr>
        <w:t>Учет сточных вод, которые откачиваются из частных резервуаров накопителей (септики, выгребные ямы), ведется самостоятельно потребителями, откачка и утилизация производится за свой счет.</w:t>
      </w:r>
      <w:bookmarkEnd w:id="220"/>
    </w:p>
    <w:p w:rsidR="00841D35" w:rsidRDefault="00841D35" w:rsidP="00841D35">
      <w:pPr>
        <w:pStyle w:val="10"/>
        <w:spacing w:before="120" w:after="120"/>
      </w:pPr>
      <w:bookmarkStart w:id="221" w:name="_Toc120612918"/>
      <w:r>
        <w:t>2.2.4</w:t>
      </w:r>
      <w:r>
        <w:rPr>
          <w:lang w:val="en-US"/>
        </w:rPr>
        <w:t> </w:t>
      </w:r>
      <w: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21"/>
    </w:p>
    <w:p w:rsidR="00841D35" w:rsidRDefault="00841D35" w:rsidP="00841D35">
      <w:pPr>
        <w:rPr>
          <w:b/>
          <w:sz w:val="28"/>
          <w:szCs w:val="28"/>
        </w:rPr>
      </w:pPr>
      <w:r>
        <w:rPr>
          <w:sz w:val="28"/>
          <w:szCs w:val="28"/>
        </w:rPr>
        <w:t>В связи с отсутствием централизованного водоотведения и канализационных очистных сооружений, ретроспективный анализ за последние 10 лет балансов поступления сточных вод выполнить не представляется возможным.</w:t>
      </w:r>
    </w:p>
    <w:p w:rsidR="00841D35" w:rsidRDefault="00841D35" w:rsidP="00841D35">
      <w:pPr>
        <w:pStyle w:val="10"/>
        <w:spacing w:before="120" w:after="120"/>
      </w:pPr>
      <w:bookmarkStart w:id="222" w:name="_Toc120612919"/>
      <w:r>
        <w:t>2.2.5</w:t>
      </w:r>
      <w:r>
        <w:rPr>
          <w:lang w:val="en-US"/>
        </w:rPr>
        <w:t> </w:t>
      </w:r>
      <w: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22"/>
    </w:p>
    <w:p w:rsidR="00841D35" w:rsidRDefault="00841D35" w:rsidP="00841D35">
      <w:pPr>
        <w:spacing w:after="0"/>
        <w:rPr>
          <w:sz w:val="28"/>
          <w:szCs w:val="28"/>
        </w:rPr>
      </w:pPr>
      <w:r>
        <w:rPr>
          <w:sz w:val="28"/>
          <w:szCs w:val="28"/>
        </w:rPr>
        <w:t>Баланс образования сточных вод, определяется по объему водопотребления, исходя из степени благоустройства жилой застройки и сохраняемого жилого фонда.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w:t>
      </w:r>
    </w:p>
    <w:p w:rsidR="00841D35" w:rsidRDefault="00841D35" w:rsidP="00841D35">
      <w:pPr>
        <w:spacing w:after="0"/>
        <w:rPr>
          <w:sz w:val="28"/>
          <w:szCs w:val="28"/>
        </w:rPr>
      </w:pPr>
      <w:r>
        <w:rPr>
          <w:sz w:val="28"/>
          <w:szCs w:val="28"/>
        </w:rPr>
        <w:lastRenderedPageBreak/>
        <w:t xml:space="preserve">Согласно указанного СП 32.13330.2018 удельное водоотведение в </w:t>
      </w:r>
      <w:proofErr w:type="spellStart"/>
      <w:r>
        <w:rPr>
          <w:sz w:val="28"/>
          <w:szCs w:val="28"/>
        </w:rPr>
        <w:t>неканализованных</w:t>
      </w:r>
      <w:proofErr w:type="spellEnd"/>
      <w:r>
        <w:rPr>
          <w:sz w:val="28"/>
          <w:szCs w:val="28"/>
        </w:rPr>
        <w:t xml:space="preserve"> районах следует принимать 25 л/</w:t>
      </w:r>
      <w:proofErr w:type="spellStart"/>
      <w:r>
        <w:rPr>
          <w:sz w:val="28"/>
          <w:szCs w:val="28"/>
        </w:rPr>
        <w:t>сут</w:t>
      </w:r>
      <w:proofErr w:type="spellEnd"/>
      <w:r>
        <w:rPr>
          <w:sz w:val="28"/>
          <w:szCs w:val="28"/>
        </w:rPr>
        <w:t>. на одного жителя.</w:t>
      </w:r>
    </w:p>
    <w:p w:rsidR="00841D35" w:rsidRDefault="00841D35" w:rsidP="00841D35">
      <w:pPr>
        <w:spacing w:after="0"/>
        <w:rPr>
          <w:sz w:val="28"/>
          <w:szCs w:val="28"/>
        </w:rPr>
      </w:pPr>
      <w:r>
        <w:rPr>
          <w:sz w:val="28"/>
          <w:szCs w:val="28"/>
        </w:rPr>
        <w:t xml:space="preserve">В 2021 году в </w:t>
      </w:r>
      <w:proofErr w:type="spellStart"/>
      <w:r>
        <w:rPr>
          <w:sz w:val="28"/>
          <w:szCs w:val="28"/>
        </w:rPr>
        <w:t>Манзенском</w:t>
      </w:r>
      <w:proofErr w:type="spellEnd"/>
      <w:r>
        <w:rPr>
          <w:sz w:val="28"/>
          <w:szCs w:val="28"/>
        </w:rPr>
        <w:t xml:space="preserve"> сельсовете удельный объем водопотребления составил 51469 м³/год.</w:t>
      </w:r>
    </w:p>
    <w:p w:rsidR="00841D35" w:rsidRDefault="00841D35" w:rsidP="00841D35">
      <w:pPr>
        <w:spacing w:before="120" w:after="0"/>
        <w:jc w:val="right"/>
        <w:rPr>
          <w:sz w:val="28"/>
          <w:szCs w:val="28"/>
        </w:rPr>
      </w:pPr>
    </w:p>
    <w:p w:rsidR="00841D35" w:rsidRDefault="00841D35" w:rsidP="00841D35">
      <w:pPr>
        <w:spacing w:before="120" w:after="0"/>
        <w:jc w:val="right"/>
        <w:rPr>
          <w:sz w:val="28"/>
          <w:szCs w:val="28"/>
        </w:rPr>
      </w:pPr>
    </w:p>
    <w:p w:rsidR="00841D35" w:rsidRDefault="00841D35" w:rsidP="00841D35">
      <w:pPr>
        <w:spacing w:before="120" w:after="0"/>
        <w:jc w:val="right"/>
        <w:rPr>
          <w:sz w:val="28"/>
          <w:szCs w:val="28"/>
        </w:rPr>
      </w:pPr>
    </w:p>
    <w:p w:rsidR="00841D35" w:rsidRDefault="00841D35" w:rsidP="00841D35">
      <w:pPr>
        <w:spacing w:before="120" w:after="0"/>
        <w:jc w:val="right"/>
        <w:rPr>
          <w:sz w:val="28"/>
          <w:szCs w:val="28"/>
        </w:rPr>
      </w:pPr>
      <w:r>
        <w:rPr>
          <w:sz w:val="28"/>
          <w:szCs w:val="28"/>
        </w:rPr>
        <w:t>Таблица 2.2.5. Прогнозные балансы поступления сточных вод в нецентрализованную систему водоотведения и отведения стоков по технологическим зонам водоотведения</w:t>
      </w:r>
    </w:p>
    <w:tbl>
      <w:tblPr>
        <w:tblW w:w="9788" w:type="dxa"/>
        <w:jc w:val="center"/>
        <w:tblLook w:val="04A0"/>
      </w:tblPr>
      <w:tblGrid>
        <w:gridCol w:w="4513"/>
        <w:gridCol w:w="2640"/>
        <w:gridCol w:w="2635"/>
      </w:tblGrid>
      <w:tr w:rsidR="00841D35" w:rsidTr="00841D35">
        <w:trPr>
          <w:trHeight w:val="375"/>
          <w:jc w:val="center"/>
        </w:trPr>
        <w:tc>
          <w:tcPr>
            <w:tcW w:w="4513" w:type="dxa"/>
            <w:vMerge w:val="restart"/>
            <w:tcBorders>
              <w:top w:val="single" w:sz="8" w:space="0" w:color="000000"/>
              <w:left w:val="single" w:sz="8" w:space="0" w:color="000000"/>
              <w:bottom w:val="single" w:sz="8" w:space="0" w:color="000000"/>
              <w:right w:val="single" w:sz="8" w:space="0" w:color="000000"/>
            </w:tcBorders>
            <w:vAlign w:val="center"/>
            <w:hideMark/>
          </w:tcPr>
          <w:p w:rsidR="00841D35" w:rsidRDefault="00841D35">
            <w:pPr>
              <w:spacing w:after="0" w:line="240" w:lineRule="auto"/>
              <w:jc w:val="center"/>
              <w:rPr>
                <w:b/>
                <w:bCs/>
                <w:sz w:val="28"/>
                <w:szCs w:val="28"/>
                <w:lang w:eastAsia="ru-RU"/>
              </w:rPr>
            </w:pPr>
            <w:r>
              <w:rPr>
                <w:b/>
                <w:bCs/>
                <w:sz w:val="28"/>
                <w:szCs w:val="28"/>
                <w:lang w:eastAsia="ru-RU"/>
              </w:rPr>
              <w:t>Пользователи</w:t>
            </w:r>
          </w:p>
        </w:tc>
        <w:tc>
          <w:tcPr>
            <w:tcW w:w="5275" w:type="dxa"/>
            <w:gridSpan w:val="2"/>
            <w:vMerge w:val="restart"/>
            <w:tcBorders>
              <w:top w:val="single" w:sz="8" w:space="0" w:color="000000"/>
              <w:left w:val="single" w:sz="8" w:space="0" w:color="000000"/>
              <w:bottom w:val="single" w:sz="8" w:space="0" w:color="000000"/>
              <w:right w:val="single" w:sz="4" w:space="0" w:color="000000"/>
            </w:tcBorders>
            <w:vAlign w:val="center"/>
            <w:hideMark/>
          </w:tcPr>
          <w:p w:rsidR="00841D35" w:rsidRDefault="00841D35">
            <w:pPr>
              <w:spacing w:after="0" w:line="240" w:lineRule="auto"/>
              <w:jc w:val="center"/>
              <w:rPr>
                <w:b/>
                <w:bCs/>
                <w:sz w:val="28"/>
                <w:szCs w:val="28"/>
                <w:lang w:eastAsia="ru-RU"/>
              </w:rPr>
            </w:pPr>
            <w:r>
              <w:rPr>
                <w:b/>
                <w:bCs/>
                <w:sz w:val="28"/>
                <w:szCs w:val="28"/>
                <w:lang w:eastAsia="ru-RU"/>
              </w:rPr>
              <w:t>Объем поступление сточных вод, м³/год</w:t>
            </w:r>
          </w:p>
        </w:tc>
      </w:tr>
      <w:tr w:rsidR="00841D35" w:rsidTr="00841D35">
        <w:trPr>
          <w:trHeight w:val="39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1D35" w:rsidRDefault="00841D35">
            <w:pPr>
              <w:spacing w:after="0" w:line="240" w:lineRule="auto"/>
              <w:rPr>
                <w:b/>
                <w:bCs/>
                <w:sz w:val="28"/>
                <w:szCs w:val="28"/>
                <w:lang w:eastAsia="ru-RU"/>
              </w:rPr>
            </w:pPr>
          </w:p>
        </w:tc>
        <w:tc>
          <w:tcPr>
            <w:tcW w:w="0" w:type="auto"/>
            <w:gridSpan w:val="2"/>
            <w:vMerge/>
            <w:tcBorders>
              <w:top w:val="single" w:sz="8" w:space="0" w:color="000000"/>
              <w:left w:val="single" w:sz="8" w:space="0" w:color="000000"/>
              <w:bottom w:val="single" w:sz="8" w:space="0" w:color="000000"/>
              <w:right w:val="single" w:sz="4" w:space="0" w:color="000000"/>
            </w:tcBorders>
            <w:vAlign w:val="center"/>
            <w:hideMark/>
          </w:tcPr>
          <w:p w:rsidR="00841D35" w:rsidRDefault="00841D35">
            <w:pPr>
              <w:spacing w:after="0" w:line="240" w:lineRule="auto"/>
              <w:rPr>
                <w:b/>
                <w:bCs/>
                <w:sz w:val="28"/>
                <w:szCs w:val="28"/>
                <w:lang w:eastAsia="ru-RU"/>
              </w:rPr>
            </w:pPr>
          </w:p>
        </w:tc>
      </w:tr>
      <w:tr w:rsidR="00841D35" w:rsidTr="00841D35">
        <w:trPr>
          <w:trHeight w:val="39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1D35" w:rsidRDefault="00841D35">
            <w:pPr>
              <w:spacing w:after="0" w:line="240" w:lineRule="auto"/>
              <w:rPr>
                <w:b/>
                <w:bCs/>
                <w:sz w:val="28"/>
                <w:szCs w:val="28"/>
                <w:lang w:eastAsia="ru-RU"/>
              </w:rPr>
            </w:pPr>
          </w:p>
        </w:tc>
        <w:tc>
          <w:tcPr>
            <w:tcW w:w="2640" w:type="dxa"/>
            <w:tcBorders>
              <w:top w:val="nil"/>
              <w:left w:val="nil"/>
              <w:bottom w:val="single" w:sz="8" w:space="0" w:color="000000"/>
              <w:right w:val="single" w:sz="8" w:space="0" w:color="000000"/>
            </w:tcBorders>
            <w:vAlign w:val="center"/>
            <w:hideMark/>
          </w:tcPr>
          <w:p w:rsidR="00841D35" w:rsidRDefault="00841D35">
            <w:pPr>
              <w:spacing w:after="0" w:line="240" w:lineRule="auto"/>
              <w:jc w:val="center"/>
              <w:rPr>
                <w:sz w:val="28"/>
                <w:szCs w:val="28"/>
                <w:lang w:eastAsia="ru-RU"/>
              </w:rPr>
            </w:pPr>
            <w:r>
              <w:rPr>
                <w:sz w:val="28"/>
                <w:szCs w:val="28"/>
                <w:lang w:eastAsia="ru-RU"/>
              </w:rPr>
              <w:t>2021 (фактический)</w:t>
            </w:r>
          </w:p>
        </w:tc>
        <w:tc>
          <w:tcPr>
            <w:tcW w:w="2635" w:type="dxa"/>
            <w:tcBorders>
              <w:top w:val="nil"/>
              <w:left w:val="nil"/>
              <w:bottom w:val="single" w:sz="8" w:space="0" w:color="000000"/>
              <w:right w:val="single" w:sz="4" w:space="0" w:color="auto"/>
            </w:tcBorders>
            <w:vAlign w:val="center"/>
            <w:hideMark/>
          </w:tcPr>
          <w:p w:rsidR="00841D35" w:rsidRDefault="00841D35">
            <w:pPr>
              <w:spacing w:after="0" w:line="240" w:lineRule="auto"/>
              <w:jc w:val="center"/>
              <w:rPr>
                <w:sz w:val="28"/>
                <w:szCs w:val="28"/>
                <w:lang w:eastAsia="ru-RU"/>
              </w:rPr>
            </w:pPr>
            <w:r>
              <w:rPr>
                <w:sz w:val="28"/>
                <w:szCs w:val="28"/>
                <w:lang w:eastAsia="ru-RU"/>
              </w:rPr>
              <w:t>2032 (расчетный)</w:t>
            </w:r>
          </w:p>
        </w:tc>
      </w:tr>
      <w:tr w:rsidR="00841D35" w:rsidTr="00841D35">
        <w:trPr>
          <w:cantSplit/>
          <w:trHeight w:val="390"/>
          <w:jc w:val="center"/>
        </w:trPr>
        <w:tc>
          <w:tcPr>
            <w:tcW w:w="4513" w:type="dxa"/>
            <w:tcBorders>
              <w:top w:val="nil"/>
              <w:left w:val="single" w:sz="8" w:space="0" w:color="000000"/>
              <w:bottom w:val="single" w:sz="8" w:space="0" w:color="000000"/>
              <w:right w:val="single" w:sz="8" w:space="0" w:color="000000"/>
            </w:tcBorders>
            <w:vAlign w:val="center"/>
            <w:hideMark/>
          </w:tcPr>
          <w:p w:rsidR="00841D35" w:rsidRDefault="00841D35">
            <w:pPr>
              <w:spacing w:after="0" w:line="240" w:lineRule="auto"/>
              <w:jc w:val="center"/>
              <w:rPr>
                <w:sz w:val="28"/>
                <w:szCs w:val="28"/>
                <w:lang w:eastAsia="ru-RU"/>
              </w:rPr>
            </w:pPr>
            <w:r>
              <w:rPr>
                <w:sz w:val="28"/>
                <w:szCs w:val="28"/>
                <w:lang w:eastAsia="ru-RU"/>
              </w:rPr>
              <w:t>Население</w:t>
            </w:r>
          </w:p>
        </w:tc>
        <w:tc>
          <w:tcPr>
            <w:tcW w:w="2640" w:type="dxa"/>
            <w:tcBorders>
              <w:top w:val="nil"/>
              <w:left w:val="nil"/>
              <w:bottom w:val="single" w:sz="8" w:space="0" w:color="000000"/>
              <w:right w:val="single" w:sz="8" w:space="0" w:color="000000"/>
            </w:tcBorders>
            <w:hideMark/>
          </w:tcPr>
          <w:p w:rsidR="00841D35" w:rsidRDefault="00841D35">
            <w:pPr>
              <w:spacing w:after="0" w:line="240" w:lineRule="auto"/>
              <w:jc w:val="center"/>
              <w:rPr>
                <w:sz w:val="28"/>
                <w:szCs w:val="28"/>
                <w:lang w:eastAsia="ru-RU"/>
              </w:rPr>
            </w:pPr>
            <w:r>
              <w:rPr>
                <w:sz w:val="28"/>
                <w:szCs w:val="28"/>
                <w:lang w:eastAsia="ru-RU"/>
              </w:rPr>
              <w:t>17,065</w:t>
            </w:r>
          </w:p>
        </w:tc>
        <w:tc>
          <w:tcPr>
            <w:tcW w:w="2635" w:type="dxa"/>
            <w:tcBorders>
              <w:top w:val="single" w:sz="8" w:space="0" w:color="000000"/>
              <w:left w:val="nil"/>
              <w:bottom w:val="single" w:sz="8" w:space="0" w:color="000000"/>
              <w:right w:val="single" w:sz="4" w:space="0" w:color="auto"/>
            </w:tcBorders>
            <w:hideMark/>
          </w:tcPr>
          <w:p w:rsidR="00841D35" w:rsidRDefault="00841D35">
            <w:pPr>
              <w:spacing w:after="0" w:line="240" w:lineRule="auto"/>
              <w:jc w:val="center"/>
              <w:rPr>
                <w:sz w:val="28"/>
                <w:szCs w:val="28"/>
                <w:lang w:eastAsia="ru-RU"/>
              </w:rPr>
            </w:pPr>
            <w:r>
              <w:rPr>
                <w:sz w:val="28"/>
                <w:szCs w:val="28"/>
                <w:lang w:eastAsia="ru-RU"/>
              </w:rPr>
              <w:t>26,068</w:t>
            </w:r>
          </w:p>
        </w:tc>
      </w:tr>
      <w:tr w:rsidR="00841D35" w:rsidTr="00841D35">
        <w:trPr>
          <w:cantSplit/>
          <w:trHeight w:val="365"/>
          <w:jc w:val="center"/>
        </w:trPr>
        <w:tc>
          <w:tcPr>
            <w:tcW w:w="4513" w:type="dxa"/>
            <w:tcBorders>
              <w:top w:val="nil"/>
              <w:left w:val="single" w:sz="8" w:space="0" w:color="000000"/>
              <w:bottom w:val="single" w:sz="8" w:space="0" w:color="000000"/>
              <w:right w:val="single" w:sz="8" w:space="0" w:color="000000"/>
            </w:tcBorders>
            <w:vAlign w:val="center"/>
            <w:hideMark/>
          </w:tcPr>
          <w:p w:rsidR="00841D35" w:rsidRDefault="00841D35">
            <w:pPr>
              <w:spacing w:after="0" w:line="240" w:lineRule="auto"/>
              <w:jc w:val="center"/>
              <w:rPr>
                <w:sz w:val="28"/>
                <w:szCs w:val="28"/>
                <w:lang w:eastAsia="ru-RU"/>
              </w:rPr>
            </w:pPr>
            <w:r>
              <w:rPr>
                <w:sz w:val="28"/>
                <w:szCs w:val="28"/>
                <w:lang w:eastAsia="ru-RU"/>
              </w:rPr>
              <w:t>Бюджетные и прочие учреждения</w:t>
            </w:r>
          </w:p>
        </w:tc>
        <w:tc>
          <w:tcPr>
            <w:tcW w:w="2640" w:type="dxa"/>
            <w:tcBorders>
              <w:top w:val="nil"/>
              <w:left w:val="nil"/>
              <w:bottom w:val="single" w:sz="8" w:space="0" w:color="000000"/>
              <w:right w:val="single" w:sz="8" w:space="0" w:color="000000"/>
            </w:tcBorders>
            <w:hideMark/>
          </w:tcPr>
          <w:p w:rsidR="00841D35" w:rsidRDefault="00841D35">
            <w:pPr>
              <w:spacing w:after="0" w:line="240" w:lineRule="auto"/>
              <w:jc w:val="center"/>
              <w:rPr>
                <w:sz w:val="28"/>
                <w:szCs w:val="28"/>
                <w:lang w:eastAsia="ru-RU"/>
              </w:rPr>
            </w:pPr>
            <w:r>
              <w:rPr>
                <w:sz w:val="28"/>
                <w:szCs w:val="28"/>
                <w:lang w:eastAsia="ru-RU"/>
              </w:rPr>
              <w:t>16,391</w:t>
            </w:r>
          </w:p>
        </w:tc>
        <w:tc>
          <w:tcPr>
            <w:tcW w:w="2635" w:type="dxa"/>
            <w:tcBorders>
              <w:top w:val="single" w:sz="8" w:space="0" w:color="000000"/>
              <w:left w:val="nil"/>
              <w:bottom w:val="single" w:sz="8" w:space="0" w:color="000000"/>
              <w:right w:val="single" w:sz="4" w:space="0" w:color="auto"/>
            </w:tcBorders>
            <w:hideMark/>
          </w:tcPr>
          <w:p w:rsidR="00841D35" w:rsidRDefault="00841D35">
            <w:pPr>
              <w:spacing w:after="0" w:line="240" w:lineRule="auto"/>
              <w:jc w:val="center"/>
              <w:rPr>
                <w:sz w:val="28"/>
                <w:szCs w:val="28"/>
                <w:lang w:eastAsia="ru-RU"/>
              </w:rPr>
            </w:pPr>
            <w:r>
              <w:rPr>
                <w:sz w:val="28"/>
                <w:szCs w:val="28"/>
                <w:lang w:eastAsia="ru-RU"/>
              </w:rPr>
              <w:t>25,038</w:t>
            </w:r>
          </w:p>
        </w:tc>
      </w:tr>
      <w:tr w:rsidR="00841D35" w:rsidTr="00841D35">
        <w:trPr>
          <w:trHeight w:val="390"/>
          <w:jc w:val="center"/>
        </w:trPr>
        <w:tc>
          <w:tcPr>
            <w:tcW w:w="4513" w:type="dxa"/>
            <w:tcBorders>
              <w:top w:val="nil"/>
              <w:left w:val="single" w:sz="8" w:space="0" w:color="000000"/>
              <w:bottom w:val="single" w:sz="8" w:space="0" w:color="000000"/>
              <w:right w:val="single" w:sz="8" w:space="0" w:color="000000"/>
            </w:tcBorders>
            <w:vAlign w:val="center"/>
            <w:hideMark/>
          </w:tcPr>
          <w:p w:rsidR="00841D35" w:rsidRDefault="00841D35">
            <w:pPr>
              <w:spacing w:after="0" w:line="240" w:lineRule="auto"/>
              <w:jc w:val="center"/>
              <w:rPr>
                <w:sz w:val="28"/>
                <w:szCs w:val="28"/>
                <w:lang w:eastAsia="ru-RU"/>
              </w:rPr>
            </w:pPr>
            <w:r>
              <w:rPr>
                <w:sz w:val="28"/>
                <w:szCs w:val="28"/>
                <w:lang w:eastAsia="ru-RU"/>
              </w:rPr>
              <w:t>Прочее</w:t>
            </w:r>
          </w:p>
        </w:tc>
        <w:tc>
          <w:tcPr>
            <w:tcW w:w="2640" w:type="dxa"/>
            <w:tcBorders>
              <w:top w:val="nil"/>
              <w:left w:val="nil"/>
              <w:bottom w:val="single" w:sz="8" w:space="0" w:color="000000"/>
              <w:right w:val="single" w:sz="8" w:space="0" w:color="000000"/>
            </w:tcBorders>
            <w:hideMark/>
          </w:tcPr>
          <w:p w:rsidR="00841D35" w:rsidRDefault="00841D35">
            <w:pPr>
              <w:spacing w:after="0" w:line="240" w:lineRule="auto"/>
              <w:jc w:val="center"/>
              <w:rPr>
                <w:sz w:val="28"/>
                <w:szCs w:val="28"/>
                <w:lang w:eastAsia="ru-RU"/>
              </w:rPr>
            </w:pPr>
            <w:r>
              <w:rPr>
                <w:sz w:val="28"/>
                <w:szCs w:val="28"/>
                <w:lang w:eastAsia="ru-RU"/>
              </w:rPr>
              <w:t>18,013</w:t>
            </w:r>
          </w:p>
        </w:tc>
        <w:tc>
          <w:tcPr>
            <w:tcW w:w="2635" w:type="dxa"/>
            <w:tcBorders>
              <w:top w:val="single" w:sz="8" w:space="0" w:color="000000"/>
              <w:left w:val="nil"/>
              <w:bottom w:val="single" w:sz="8" w:space="0" w:color="000000"/>
              <w:right w:val="single" w:sz="4" w:space="0" w:color="auto"/>
            </w:tcBorders>
            <w:hideMark/>
          </w:tcPr>
          <w:p w:rsidR="00841D35" w:rsidRDefault="00841D35">
            <w:pPr>
              <w:spacing w:after="0" w:line="240" w:lineRule="auto"/>
              <w:jc w:val="center"/>
              <w:rPr>
                <w:sz w:val="28"/>
                <w:szCs w:val="28"/>
                <w:lang w:eastAsia="ru-RU"/>
              </w:rPr>
            </w:pPr>
            <w:r>
              <w:rPr>
                <w:sz w:val="28"/>
                <w:szCs w:val="28"/>
                <w:lang w:eastAsia="ru-RU"/>
              </w:rPr>
              <w:t>27,516</w:t>
            </w:r>
          </w:p>
        </w:tc>
      </w:tr>
      <w:tr w:rsidR="00841D35" w:rsidTr="00841D35">
        <w:trPr>
          <w:cantSplit/>
          <w:trHeight w:val="375"/>
          <w:jc w:val="center"/>
        </w:trPr>
        <w:tc>
          <w:tcPr>
            <w:tcW w:w="4513" w:type="dxa"/>
            <w:tcBorders>
              <w:top w:val="nil"/>
              <w:left w:val="single" w:sz="8" w:space="0" w:color="000000"/>
              <w:bottom w:val="single" w:sz="4" w:space="0" w:color="auto"/>
              <w:right w:val="single" w:sz="8" w:space="0" w:color="000000"/>
            </w:tcBorders>
            <w:vAlign w:val="center"/>
            <w:hideMark/>
          </w:tcPr>
          <w:p w:rsidR="00841D35" w:rsidRDefault="00841D35">
            <w:pPr>
              <w:spacing w:after="0" w:line="240" w:lineRule="auto"/>
              <w:jc w:val="center"/>
              <w:rPr>
                <w:sz w:val="28"/>
                <w:szCs w:val="28"/>
                <w:lang w:eastAsia="ru-RU"/>
              </w:rPr>
            </w:pPr>
            <w:r>
              <w:rPr>
                <w:sz w:val="28"/>
                <w:szCs w:val="28"/>
                <w:lang w:eastAsia="ru-RU"/>
              </w:rPr>
              <w:t>Всего, м³</w:t>
            </w:r>
          </w:p>
        </w:tc>
        <w:tc>
          <w:tcPr>
            <w:tcW w:w="2640" w:type="dxa"/>
            <w:tcBorders>
              <w:top w:val="nil"/>
              <w:left w:val="nil"/>
              <w:bottom w:val="single" w:sz="4" w:space="0" w:color="auto"/>
              <w:right w:val="single" w:sz="8" w:space="0" w:color="000000"/>
            </w:tcBorders>
            <w:hideMark/>
          </w:tcPr>
          <w:p w:rsidR="00841D35" w:rsidRDefault="00841D35">
            <w:pPr>
              <w:spacing w:after="0" w:line="240" w:lineRule="auto"/>
              <w:jc w:val="center"/>
              <w:rPr>
                <w:sz w:val="28"/>
                <w:szCs w:val="28"/>
                <w:lang w:eastAsia="ru-RU"/>
              </w:rPr>
            </w:pPr>
            <w:r>
              <w:rPr>
                <w:sz w:val="28"/>
                <w:szCs w:val="28"/>
                <w:lang w:eastAsia="ru-RU"/>
              </w:rPr>
              <w:t>51,469</w:t>
            </w:r>
          </w:p>
        </w:tc>
        <w:tc>
          <w:tcPr>
            <w:tcW w:w="2635" w:type="dxa"/>
            <w:tcBorders>
              <w:top w:val="single" w:sz="8" w:space="0" w:color="000000"/>
              <w:left w:val="nil"/>
              <w:bottom w:val="single" w:sz="4" w:space="0" w:color="auto"/>
              <w:right w:val="single" w:sz="4" w:space="0" w:color="auto"/>
            </w:tcBorders>
            <w:hideMark/>
          </w:tcPr>
          <w:p w:rsidR="00841D35" w:rsidRDefault="00841D35">
            <w:pPr>
              <w:spacing w:after="0" w:line="240" w:lineRule="auto"/>
              <w:jc w:val="center"/>
              <w:rPr>
                <w:sz w:val="28"/>
                <w:szCs w:val="28"/>
                <w:lang w:eastAsia="ru-RU"/>
              </w:rPr>
            </w:pPr>
            <w:r>
              <w:rPr>
                <w:sz w:val="28"/>
                <w:szCs w:val="28"/>
                <w:lang w:eastAsia="ru-RU"/>
              </w:rPr>
              <w:t>78,62</w:t>
            </w:r>
          </w:p>
        </w:tc>
      </w:tr>
    </w:tbl>
    <w:p w:rsidR="00841D35" w:rsidRDefault="00841D35" w:rsidP="00841D35">
      <w:pPr>
        <w:spacing w:before="120" w:after="0"/>
        <w:rPr>
          <w:sz w:val="28"/>
          <w:szCs w:val="28"/>
        </w:rPr>
      </w:pPr>
      <w:r>
        <w:rPr>
          <w:sz w:val="28"/>
          <w:szCs w:val="28"/>
        </w:rPr>
        <w:t>Расчетные расходы сточных вод, как и расходы воды, определены исходя из степени благоустройства жилой застройки и сохраняемого жилого фонда, а также с учетом изменением численности населения на расчетный год.</w:t>
      </w:r>
    </w:p>
    <w:p w:rsidR="00841D35" w:rsidRDefault="00841D35" w:rsidP="00841D35">
      <w:pPr>
        <w:pStyle w:val="10"/>
        <w:spacing w:before="120"/>
        <w:rPr>
          <w:bCs w:val="0"/>
        </w:rPr>
      </w:pPr>
      <w:bookmarkStart w:id="223" w:name="_Toc120612920"/>
      <w:r>
        <w:rPr>
          <w:bCs w:val="0"/>
        </w:rPr>
        <w:t>2.3 Прогноз объема сточных вод</w:t>
      </w:r>
      <w:bookmarkEnd w:id="223"/>
    </w:p>
    <w:p w:rsidR="00841D35" w:rsidRDefault="00841D35" w:rsidP="00841D35">
      <w:pPr>
        <w:pStyle w:val="10"/>
        <w:spacing w:before="120" w:after="120"/>
        <w:rPr>
          <w:bCs w:val="0"/>
        </w:rPr>
      </w:pPr>
      <w:bookmarkStart w:id="224" w:name="_Toc120612921"/>
      <w:r>
        <w:rPr>
          <w:bCs w:val="0"/>
        </w:rPr>
        <w:t>2.3.1 Сведения о фактическом и ожидаемом поступлении сточных вод в централизованную систему водоотведения</w:t>
      </w:r>
      <w:bookmarkEnd w:id="224"/>
    </w:p>
    <w:p w:rsidR="00841D35" w:rsidRDefault="00841D35" w:rsidP="00841D35">
      <w:pPr>
        <w:spacing w:after="0"/>
        <w:rPr>
          <w:bCs/>
          <w:sz w:val="28"/>
          <w:szCs w:val="28"/>
        </w:rPr>
      </w:pPr>
      <w:r>
        <w:rPr>
          <w:bCs/>
          <w:sz w:val="28"/>
          <w:szCs w:val="28"/>
        </w:rPr>
        <w:t xml:space="preserve">Сведения о фактическом и ожидаемом поступлении сточных вод в децентрализованную систему водоотведения в </w:t>
      </w:r>
      <w:proofErr w:type="spellStart"/>
      <w:r>
        <w:rPr>
          <w:bCs/>
          <w:sz w:val="28"/>
          <w:szCs w:val="28"/>
        </w:rPr>
        <w:t>Манзенском</w:t>
      </w:r>
      <w:proofErr w:type="spellEnd"/>
      <w:r>
        <w:rPr>
          <w:bCs/>
          <w:sz w:val="28"/>
          <w:szCs w:val="28"/>
        </w:rPr>
        <w:t xml:space="preserve"> сельсовете приведены в Таблице 2.2.5. </w:t>
      </w:r>
    </w:p>
    <w:p w:rsidR="00841D35" w:rsidRDefault="00841D35" w:rsidP="00841D35">
      <w:pPr>
        <w:spacing w:after="0"/>
        <w:rPr>
          <w:bCs/>
          <w:sz w:val="28"/>
          <w:szCs w:val="28"/>
        </w:rPr>
      </w:pPr>
      <w:r>
        <w:rPr>
          <w:bCs/>
          <w:sz w:val="28"/>
          <w:szCs w:val="28"/>
        </w:rPr>
        <w:t>Объем поступления сточных вод в систему децентрализованного водоотведения на перспективу до 2032 года изменится ввиду изменения объема водопотребления.</w:t>
      </w:r>
    </w:p>
    <w:p w:rsidR="00841D35" w:rsidRDefault="00841D35" w:rsidP="00841D35">
      <w:pPr>
        <w:pStyle w:val="10"/>
        <w:spacing w:before="120" w:after="120"/>
        <w:rPr>
          <w:bCs w:val="0"/>
        </w:rPr>
      </w:pPr>
      <w:bookmarkStart w:id="225" w:name="_Toc120612922"/>
      <w:r>
        <w:rPr>
          <w:bCs w:val="0"/>
        </w:rPr>
        <w:t>2.3.2 Описание структуры централизованной системы водоотведения (эксплуатационные и технологические зоны)</w:t>
      </w:r>
      <w:bookmarkEnd w:id="225"/>
    </w:p>
    <w:p w:rsidR="00841D35" w:rsidRDefault="00841D35" w:rsidP="00841D35">
      <w:pPr>
        <w:rPr>
          <w:b/>
          <w:sz w:val="28"/>
          <w:szCs w:val="28"/>
        </w:rPr>
      </w:pPr>
      <w:r>
        <w:rPr>
          <w:sz w:val="28"/>
          <w:szCs w:val="28"/>
        </w:rPr>
        <w:t xml:space="preserve">В настоящее время, централизованное водоотведение в </w:t>
      </w:r>
      <w:proofErr w:type="spellStart"/>
      <w:r>
        <w:rPr>
          <w:sz w:val="28"/>
          <w:szCs w:val="28"/>
        </w:rPr>
        <w:t>Манзенском</w:t>
      </w:r>
      <w:proofErr w:type="spellEnd"/>
      <w:r>
        <w:rPr>
          <w:sz w:val="28"/>
          <w:szCs w:val="28"/>
        </w:rPr>
        <w:t xml:space="preserve"> сельсовете отсутствует.</w:t>
      </w:r>
    </w:p>
    <w:p w:rsidR="00841D35" w:rsidRDefault="00841D35" w:rsidP="00841D35">
      <w:pPr>
        <w:pStyle w:val="10"/>
        <w:spacing w:before="120" w:after="120"/>
      </w:pPr>
      <w:bookmarkStart w:id="226" w:name="_Toc120612923"/>
      <w:r>
        <w:lastRenderedPageBreak/>
        <w:t>2.3.3</w:t>
      </w:r>
      <w:r>
        <w:rPr>
          <w:lang w:val="en-US"/>
        </w:rPr>
        <w:t> </w:t>
      </w:r>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6"/>
    </w:p>
    <w:p w:rsidR="00841D35" w:rsidRDefault="00841D35" w:rsidP="00841D35">
      <w:pPr>
        <w:spacing w:after="0"/>
        <w:rPr>
          <w:bCs/>
          <w:sz w:val="28"/>
          <w:szCs w:val="28"/>
        </w:rPr>
      </w:pPr>
      <w:r>
        <w:rPr>
          <w:bCs/>
          <w:sz w:val="28"/>
          <w:szCs w:val="28"/>
        </w:rPr>
        <w:t xml:space="preserve">В </w:t>
      </w:r>
      <w:proofErr w:type="spellStart"/>
      <w:r>
        <w:rPr>
          <w:bCs/>
          <w:sz w:val="28"/>
          <w:szCs w:val="28"/>
        </w:rPr>
        <w:t>Манзенском</w:t>
      </w:r>
      <w:proofErr w:type="spellEnd"/>
      <w:r>
        <w:rPr>
          <w:bCs/>
          <w:sz w:val="28"/>
          <w:szCs w:val="28"/>
        </w:rPr>
        <w:t xml:space="preserve"> сельсовете в настоящее время канализационные очистные сооружения отсутствуют. </w:t>
      </w:r>
    </w:p>
    <w:p w:rsidR="00841D35" w:rsidRDefault="00841D35" w:rsidP="00841D35">
      <w:pPr>
        <w:spacing w:after="0"/>
        <w:rPr>
          <w:bCs/>
          <w:sz w:val="28"/>
          <w:szCs w:val="28"/>
        </w:rPr>
      </w:pPr>
      <w:r>
        <w:rPr>
          <w:bCs/>
          <w:sz w:val="28"/>
          <w:szCs w:val="28"/>
        </w:rPr>
        <w:t>В базовом 2021 году общий объем водопотребления, с учетом полива, составляет 51,469 тыс.м³/год. Общий расчетный баланс поступления сточных вод в 2032г по муниципальному образованию составляет 76,62 тыс. м³/год (без учета неорганизованного стока).</w:t>
      </w:r>
    </w:p>
    <w:p w:rsidR="00841D35" w:rsidRDefault="00841D35" w:rsidP="00841D35">
      <w:pPr>
        <w:pStyle w:val="10"/>
        <w:spacing w:before="120" w:after="120"/>
      </w:pPr>
      <w:bookmarkStart w:id="227" w:name="_Toc120612924"/>
      <w:r>
        <w:t>2.3.4 Результаты анализа гидравлических режимов и режимов работы элементов централизованной системы водоотведения</w:t>
      </w:r>
      <w:bookmarkEnd w:id="227"/>
    </w:p>
    <w:p w:rsidR="00841D35" w:rsidRDefault="00841D35" w:rsidP="00841D35">
      <w:pPr>
        <w:spacing w:after="0"/>
        <w:contextualSpacing/>
        <w:rPr>
          <w:sz w:val="28"/>
          <w:szCs w:val="28"/>
        </w:rPr>
      </w:pPr>
      <w:r>
        <w:rPr>
          <w:sz w:val="28"/>
          <w:szCs w:val="28"/>
        </w:rPr>
        <w:t xml:space="preserve">В настоящее время централизованное водоотведение в </w:t>
      </w:r>
      <w:proofErr w:type="spellStart"/>
      <w:r>
        <w:rPr>
          <w:sz w:val="28"/>
          <w:szCs w:val="28"/>
        </w:rPr>
        <w:t>Манзенском</w:t>
      </w:r>
      <w:proofErr w:type="spellEnd"/>
      <w:r>
        <w:rPr>
          <w:sz w:val="28"/>
          <w:szCs w:val="28"/>
        </w:rPr>
        <w:t xml:space="preserve"> сельсовете отсутствует.</w:t>
      </w:r>
    </w:p>
    <w:p w:rsidR="00841D35" w:rsidRDefault="00841D35" w:rsidP="00841D35">
      <w:pPr>
        <w:pStyle w:val="10"/>
        <w:spacing w:before="120" w:after="120"/>
      </w:pPr>
      <w:bookmarkStart w:id="228" w:name="_Toc120612925"/>
      <w:r>
        <w:t>2.3.5 Анализ резервов производственных мощностей очистных сооружений системы водоотведения и возможности расширения зоны их действия</w:t>
      </w:r>
      <w:bookmarkStart w:id="229" w:name="bookmark107"/>
      <w:bookmarkStart w:id="230" w:name="bookmark106"/>
      <w:bookmarkEnd w:id="228"/>
    </w:p>
    <w:p w:rsidR="00841D35" w:rsidRDefault="00841D35" w:rsidP="00841D35">
      <w:pPr>
        <w:spacing w:after="0"/>
        <w:contextualSpacing/>
        <w:rPr>
          <w:sz w:val="28"/>
          <w:szCs w:val="28"/>
        </w:rPr>
      </w:pPr>
      <w:r>
        <w:rPr>
          <w:sz w:val="28"/>
          <w:szCs w:val="28"/>
        </w:rPr>
        <w:t xml:space="preserve">В связи с тем, что в </w:t>
      </w:r>
      <w:proofErr w:type="spellStart"/>
      <w:r>
        <w:rPr>
          <w:sz w:val="28"/>
          <w:szCs w:val="28"/>
        </w:rPr>
        <w:t>Манзенском</w:t>
      </w:r>
      <w:proofErr w:type="spellEnd"/>
      <w:r>
        <w:rPr>
          <w:sz w:val="28"/>
          <w:szCs w:val="28"/>
        </w:rPr>
        <w:t xml:space="preserve"> сельсовете канализационные очистные сооружения отсутствуют, провести анализ резервов производственных мощностей, а также возможность расширения зон их действия не актуально.</w:t>
      </w:r>
    </w:p>
    <w:p w:rsidR="00841D35" w:rsidRDefault="00841D35" w:rsidP="00841D35">
      <w:pPr>
        <w:pStyle w:val="10"/>
        <w:spacing w:before="120" w:after="120"/>
      </w:pPr>
      <w:bookmarkStart w:id="231" w:name="_Toc120612926"/>
      <w:r>
        <w:t>2.4 Предложения по строительству, реконструкции и модернизации (техническому перевооружению) объектов централизованной системы водоотведения</w:t>
      </w:r>
      <w:bookmarkStart w:id="232" w:name="bookmark109"/>
      <w:bookmarkEnd w:id="229"/>
      <w:bookmarkEnd w:id="230"/>
      <w:bookmarkEnd w:id="231"/>
    </w:p>
    <w:p w:rsidR="00841D35" w:rsidRDefault="00841D35" w:rsidP="00841D35">
      <w:pPr>
        <w:spacing w:after="0"/>
        <w:rPr>
          <w:sz w:val="28"/>
          <w:szCs w:val="28"/>
        </w:rPr>
      </w:pPr>
      <w:r>
        <w:rPr>
          <w:sz w:val="28"/>
          <w:szCs w:val="28"/>
        </w:rPr>
        <w:t xml:space="preserve">Мероприятия сформированы с учетом потребности </w:t>
      </w:r>
      <w:proofErr w:type="spellStart"/>
      <w:r>
        <w:rPr>
          <w:sz w:val="28"/>
          <w:szCs w:val="28"/>
        </w:rPr>
        <w:t>Манзенского</w:t>
      </w:r>
      <w:proofErr w:type="spellEnd"/>
      <w:r>
        <w:rPr>
          <w:sz w:val="28"/>
          <w:szCs w:val="28"/>
        </w:rPr>
        <w:t xml:space="preserve"> сельсовета в услугах водоотведения, требуемым уровнем качества и надежности работы системы водоотведения при соразмерных затратах и экологических последствиях, предполагается:</w:t>
      </w:r>
    </w:p>
    <w:p w:rsidR="00841D35" w:rsidRDefault="00841D35" w:rsidP="00841D35">
      <w:pPr>
        <w:spacing w:after="0"/>
        <w:rPr>
          <w:sz w:val="28"/>
          <w:szCs w:val="28"/>
        </w:rPr>
      </w:pPr>
      <w:r>
        <w:rPr>
          <w:sz w:val="28"/>
          <w:szCs w:val="28"/>
        </w:rPr>
        <w:t>1. Строительство канализационных очистных сооружений производительностью до 20 м³/сутки.</w:t>
      </w:r>
    </w:p>
    <w:p w:rsidR="00841D35" w:rsidRDefault="00841D35" w:rsidP="00841D35">
      <w:pPr>
        <w:spacing w:after="0"/>
        <w:rPr>
          <w:bCs/>
          <w:sz w:val="28"/>
          <w:szCs w:val="28"/>
        </w:rPr>
      </w:pPr>
      <w:r>
        <w:rPr>
          <w:bCs/>
          <w:sz w:val="28"/>
          <w:szCs w:val="28"/>
        </w:rPr>
        <w:t xml:space="preserve">Строительство КОС возможно как по готовому проекту (полной заводской готовности), так и спроектировать индивидуально по характеру и особенностям выделенной территории. КОС полной заводской готовности  производятся на территории России, поставляются как готовое изделие, после чего монтируется на выделенной территории. Стоимость готовых объектов КОС варьируется от 1500 тыс. рублей до 15000 тыс. рублей. </w:t>
      </w:r>
      <w:r>
        <w:rPr>
          <w:bCs/>
          <w:sz w:val="28"/>
          <w:szCs w:val="28"/>
        </w:rPr>
        <w:lastRenderedPageBreak/>
        <w:t>Стоимость проектируемых КОС возможно определить после проведения геологических изысканий и проектирования объекта.</w:t>
      </w:r>
    </w:p>
    <w:p w:rsidR="00841D35" w:rsidRDefault="00841D35" w:rsidP="00841D35">
      <w:pPr>
        <w:spacing w:after="0"/>
        <w:rPr>
          <w:bCs/>
          <w:sz w:val="28"/>
          <w:szCs w:val="28"/>
        </w:rPr>
      </w:pPr>
      <w:r>
        <w:rPr>
          <w:bCs/>
          <w:sz w:val="28"/>
          <w:szCs w:val="28"/>
        </w:rPr>
        <w:t>Строительство КОС возможно осуществить по двум основным характеристикам очистки поступающих сточных вод:</w:t>
      </w:r>
    </w:p>
    <w:p w:rsidR="00841D35" w:rsidRDefault="00841D35" w:rsidP="00841D35">
      <w:pPr>
        <w:spacing w:after="0"/>
        <w:rPr>
          <w:bCs/>
          <w:sz w:val="28"/>
          <w:szCs w:val="28"/>
        </w:rPr>
      </w:pPr>
      <w:r>
        <w:rPr>
          <w:bCs/>
          <w:sz w:val="28"/>
          <w:szCs w:val="28"/>
        </w:rPr>
        <w:t>- химическая очистка сточных вод - подразумевает применение различных коагулянтов (веществ, введение которых в жидкую систему вызывает сцепление частиц друг с другом).</w:t>
      </w:r>
    </w:p>
    <w:p w:rsidR="00841D35" w:rsidRDefault="00841D35" w:rsidP="00841D35">
      <w:pPr>
        <w:spacing w:after="0"/>
        <w:rPr>
          <w:bCs/>
          <w:sz w:val="28"/>
          <w:szCs w:val="28"/>
        </w:rPr>
      </w:pPr>
      <w:r>
        <w:rPr>
          <w:bCs/>
          <w:sz w:val="28"/>
          <w:szCs w:val="28"/>
        </w:rPr>
        <w:t>- биологическая очистка сточных вод – это метод, при котором происходит извлечение из стоков органических веществ при помощи микроорганизмов.</w:t>
      </w:r>
    </w:p>
    <w:p w:rsidR="00841D35" w:rsidRDefault="00841D35" w:rsidP="00841D35">
      <w:pPr>
        <w:spacing w:after="0"/>
        <w:rPr>
          <w:bCs/>
          <w:sz w:val="28"/>
          <w:szCs w:val="28"/>
        </w:rPr>
      </w:pPr>
      <w:r>
        <w:rPr>
          <w:bCs/>
          <w:sz w:val="28"/>
          <w:szCs w:val="28"/>
        </w:rPr>
        <w:t>Утилизация сточных вод будет производиться по средствам КОС, а после очистки и обеззараживания, сбросом на рельеф или поверхностный водоем.</w:t>
      </w:r>
    </w:p>
    <w:p w:rsidR="00841D35" w:rsidRDefault="00841D35" w:rsidP="00841D35">
      <w:pPr>
        <w:pStyle w:val="10"/>
        <w:spacing w:before="120" w:after="120"/>
      </w:pPr>
      <w:bookmarkStart w:id="233" w:name="_Toc120612927"/>
      <w:r>
        <w:t>2.4.1</w:t>
      </w:r>
      <w:r>
        <w:rPr>
          <w:lang w:val="en-US"/>
        </w:rPr>
        <w:t> </w:t>
      </w:r>
      <w:r>
        <w:t>Основные направления, принципы, задачи и плановые значения показателя развития централизованной системы водоотведения</w:t>
      </w:r>
      <w:bookmarkEnd w:id="232"/>
      <w:bookmarkEnd w:id="233"/>
    </w:p>
    <w:p w:rsidR="00841D35" w:rsidRDefault="00841D35" w:rsidP="00841D35">
      <w:pPr>
        <w:spacing w:after="0"/>
        <w:rPr>
          <w:sz w:val="28"/>
          <w:szCs w:val="28"/>
        </w:rPr>
      </w:pPr>
      <w:r>
        <w:rPr>
          <w:sz w:val="28"/>
          <w:szCs w:val="28"/>
        </w:rPr>
        <w:t>Основные направления развития централизованной системы водоотведения связаны с реа</w:t>
      </w:r>
      <w:r>
        <w:rPr>
          <w:sz w:val="28"/>
          <w:szCs w:val="28"/>
        </w:rPr>
        <w:softHyphen/>
        <w:t>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w:t>
      </w:r>
      <w:r>
        <w:rPr>
          <w:sz w:val="28"/>
          <w:szCs w:val="28"/>
        </w:rPr>
        <w:softHyphen/>
        <w:t>вышения качества очистки сточных вод, обеспечение доступности услуг водоотведения для або</w:t>
      </w:r>
      <w:r>
        <w:rPr>
          <w:sz w:val="28"/>
          <w:szCs w:val="28"/>
        </w:rPr>
        <w:softHyphen/>
        <w:t>нентов за счет развития централизованной системы водоотведения.</w:t>
      </w:r>
    </w:p>
    <w:p w:rsidR="00841D35" w:rsidRDefault="00841D35" w:rsidP="00841D35">
      <w:pPr>
        <w:spacing w:after="0"/>
        <w:rPr>
          <w:sz w:val="28"/>
          <w:szCs w:val="28"/>
        </w:rPr>
      </w:pPr>
      <w:r>
        <w:rPr>
          <w:sz w:val="28"/>
          <w:szCs w:val="28"/>
        </w:rPr>
        <w:t>Принципами развития централизованной системы водоотведения являются:</w:t>
      </w:r>
    </w:p>
    <w:p w:rsidR="00841D35" w:rsidRDefault="00841D35" w:rsidP="00841D35">
      <w:pPr>
        <w:spacing w:after="0"/>
        <w:rPr>
          <w:sz w:val="28"/>
          <w:szCs w:val="28"/>
        </w:rPr>
      </w:pPr>
      <w:r>
        <w:rPr>
          <w:sz w:val="28"/>
          <w:szCs w:val="28"/>
        </w:rPr>
        <w:t>- постоянное улучшение качества предоставления услуг водоотведения потребителям (або</w:t>
      </w:r>
      <w:r>
        <w:rPr>
          <w:sz w:val="28"/>
          <w:szCs w:val="28"/>
        </w:rPr>
        <w:softHyphen/>
        <w:t>нентам);</w:t>
      </w:r>
    </w:p>
    <w:p w:rsidR="00841D35" w:rsidRDefault="00841D35" w:rsidP="00841D35">
      <w:pPr>
        <w:spacing w:after="0"/>
        <w:rPr>
          <w:sz w:val="28"/>
          <w:szCs w:val="28"/>
        </w:rPr>
      </w:pPr>
      <w:r>
        <w:rPr>
          <w:sz w:val="28"/>
          <w:szCs w:val="28"/>
        </w:rPr>
        <w:t>- удовлетворение потребности в обеспечении услугой водоотведения новых объектов капи</w:t>
      </w:r>
      <w:r>
        <w:rPr>
          <w:sz w:val="28"/>
          <w:szCs w:val="28"/>
        </w:rPr>
        <w:softHyphen/>
        <w:t>тального строительства;</w:t>
      </w:r>
    </w:p>
    <w:p w:rsidR="00841D35" w:rsidRDefault="00841D35" w:rsidP="00841D35">
      <w:pPr>
        <w:spacing w:after="0"/>
        <w:rPr>
          <w:sz w:val="28"/>
          <w:szCs w:val="28"/>
        </w:rPr>
      </w:pPr>
      <w:r>
        <w:rPr>
          <w:sz w:val="28"/>
          <w:szCs w:val="28"/>
        </w:rPr>
        <w:t>-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841D35" w:rsidRDefault="00841D35" w:rsidP="00841D35">
      <w:pPr>
        <w:spacing w:after="0"/>
        <w:rPr>
          <w:sz w:val="28"/>
          <w:szCs w:val="28"/>
        </w:rPr>
      </w:pPr>
      <w:r>
        <w:rPr>
          <w:sz w:val="28"/>
          <w:szCs w:val="28"/>
        </w:rPr>
        <w:t>Основными задачами развития системы водоотведения являются:</w:t>
      </w:r>
    </w:p>
    <w:p w:rsidR="00841D35" w:rsidRDefault="00841D35" w:rsidP="00841D35">
      <w:pPr>
        <w:spacing w:after="0"/>
        <w:rPr>
          <w:sz w:val="28"/>
          <w:szCs w:val="28"/>
        </w:rPr>
      </w:pPr>
      <w:r>
        <w:rPr>
          <w:sz w:val="28"/>
          <w:szCs w:val="28"/>
        </w:rPr>
        <w:t>- строительство сетей и сооружений для отведения сточных вод;</w:t>
      </w:r>
    </w:p>
    <w:p w:rsidR="00841D35" w:rsidRDefault="00841D35" w:rsidP="00841D35">
      <w:pPr>
        <w:spacing w:after="0"/>
        <w:rPr>
          <w:sz w:val="28"/>
          <w:szCs w:val="28"/>
        </w:rPr>
      </w:pPr>
      <w:r>
        <w:rPr>
          <w:sz w:val="28"/>
          <w:szCs w:val="28"/>
        </w:rPr>
        <w:t>- обеспечение доступа к услугам водоотведения социально-значимых потребителей;</w:t>
      </w:r>
    </w:p>
    <w:p w:rsidR="00841D35" w:rsidRDefault="00841D35" w:rsidP="00841D35">
      <w:pPr>
        <w:spacing w:after="0"/>
        <w:rPr>
          <w:sz w:val="28"/>
          <w:szCs w:val="28"/>
        </w:rPr>
      </w:pPr>
      <w:r>
        <w:rPr>
          <w:sz w:val="28"/>
          <w:szCs w:val="28"/>
        </w:rPr>
        <w:t>- повышение энергетической эффективности системы водоотведения.</w:t>
      </w:r>
    </w:p>
    <w:p w:rsidR="00841D35" w:rsidRDefault="00841D35" w:rsidP="00841D35">
      <w:pPr>
        <w:spacing w:after="0"/>
        <w:rPr>
          <w:sz w:val="28"/>
          <w:szCs w:val="28"/>
        </w:rPr>
      </w:pPr>
      <w:r>
        <w:rPr>
          <w:sz w:val="28"/>
          <w:szCs w:val="28"/>
        </w:rPr>
        <w:lastRenderedPageBreak/>
        <w:t>В соответствии с постановлением Правительства РФ от 05.09.2013 №782 «О схемах водо</w:t>
      </w:r>
      <w:r>
        <w:rPr>
          <w:sz w:val="28"/>
          <w:szCs w:val="28"/>
        </w:rPr>
        <w:softHyphen/>
        <w:t>снабжения и водоотведения» (вместе с «Правилами разработки и утверждения схем водоснабже</w:t>
      </w:r>
      <w:r>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841D35" w:rsidRDefault="00841D35" w:rsidP="00841D35">
      <w:pPr>
        <w:spacing w:after="0"/>
        <w:rPr>
          <w:sz w:val="28"/>
          <w:szCs w:val="28"/>
        </w:rPr>
      </w:pPr>
      <w:r>
        <w:rPr>
          <w:sz w:val="28"/>
          <w:szCs w:val="28"/>
        </w:rPr>
        <w:t>- показатели надежности и бесперебойности водоотведения;</w:t>
      </w:r>
    </w:p>
    <w:p w:rsidR="00841D35" w:rsidRDefault="00841D35" w:rsidP="00841D35">
      <w:pPr>
        <w:spacing w:after="0"/>
        <w:rPr>
          <w:sz w:val="28"/>
          <w:szCs w:val="28"/>
        </w:rPr>
      </w:pPr>
      <w:r>
        <w:rPr>
          <w:sz w:val="28"/>
          <w:szCs w:val="28"/>
        </w:rPr>
        <w:t>- показатели качества обслуживания абонентов;</w:t>
      </w:r>
    </w:p>
    <w:p w:rsidR="00841D35" w:rsidRDefault="00841D35" w:rsidP="00841D35">
      <w:pPr>
        <w:spacing w:after="0"/>
        <w:rPr>
          <w:sz w:val="28"/>
          <w:szCs w:val="28"/>
        </w:rPr>
      </w:pPr>
      <w:r>
        <w:rPr>
          <w:sz w:val="28"/>
          <w:szCs w:val="28"/>
        </w:rPr>
        <w:t>- показатели качества очистки сточных вод;</w:t>
      </w:r>
    </w:p>
    <w:p w:rsidR="00841D35" w:rsidRDefault="00841D35" w:rsidP="00841D35">
      <w:pPr>
        <w:spacing w:after="0"/>
        <w:rPr>
          <w:sz w:val="28"/>
          <w:szCs w:val="28"/>
        </w:rPr>
      </w:pPr>
      <w:r>
        <w:rPr>
          <w:sz w:val="28"/>
          <w:szCs w:val="28"/>
        </w:rPr>
        <w:t>- показатели эффективности использования ресурсов при транспортировке сточных вод;</w:t>
      </w:r>
    </w:p>
    <w:p w:rsidR="00841D35" w:rsidRDefault="00841D35" w:rsidP="00841D35">
      <w:pPr>
        <w:spacing w:after="0"/>
        <w:rPr>
          <w:sz w:val="28"/>
          <w:szCs w:val="28"/>
        </w:rPr>
      </w:pPr>
      <w:r>
        <w:rPr>
          <w:sz w:val="28"/>
          <w:szCs w:val="28"/>
        </w:rPr>
        <w:t>- соотношение цены реализации мероприятий инвестиционной программы и их эффектив</w:t>
      </w:r>
      <w:r>
        <w:rPr>
          <w:sz w:val="28"/>
          <w:szCs w:val="28"/>
        </w:rPr>
        <w:softHyphen/>
        <w:t>ности - улучшение качества очистки сточных вод;</w:t>
      </w:r>
    </w:p>
    <w:p w:rsidR="00841D35" w:rsidRDefault="00841D35" w:rsidP="00841D35">
      <w:pPr>
        <w:spacing w:after="0"/>
        <w:rPr>
          <w:sz w:val="28"/>
          <w:szCs w:val="28"/>
        </w:rPr>
      </w:pPr>
      <w:r>
        <w:rPr>
          <w:sz w:val="28"/>
          <w:szCs w:val="28"/>
        </w:rPr>
        <w:t>- иные показатели, установленные правительством Российской Федерации.</w:t>
      </w:r>
    </w:p>
    <w:p w:rsidR="00841D35" w:rsidRDefault="00841D35" w:rsidP="00841D35">
      <w:pPr>
        <w:pStyle w:val="10"/>
        <w:spacing w:before="120" w:after="120"/>
      </w:pPr>
      <w:bookmarkStart w:id="234" w:name="_Toc120612928"/>
      <w:bookmarkStart w:id="235" w:name="bookmark110"/>
      <w:r>
        <w:t>2.4.2</w:t>
      </w:r>
      <w:r>
        <w:rPr>
          <w:lang w:val="en-US"/>
        </w:rPr>
        <w:t> </w:t>
      </w:r>
      <w:r>
        <w:t>Перечень основных мероприятий по реализации схем водоотведения с разбивкой по годам, включая технические обоснования этих мероприятий</w:t>
      </w:r>
      <w:bookmarkEnd w:id="234"/>
      <w:bookmarkEnd w:id="235"/>
    </w:p>
    <w:p w:rsidR="00841D35" w:rsidRDefault="00841D35" w:rsidP="00841D35">
      <w:pPr>
        <w:spacing w:after="0"/>
        <w:rPr>
          <w:color w:val="000000" w:themeColor="text1"/>
          <w:sz w:val="28"/>
          <w:szCs w:val="28"/>
        </w:rPr>
      </w:pPr>
      <w:r>
        <w:rPr>
          <w:color w:val="000000" w:themeColor="text1"/>
          <w:sz w:val="28"/>
          <w:szCs w:val="28"/>
        </w:rPr>
        <w:t xml:space="preserve">Для приема расчетного количества сточных вод и их очистки планируется доставка их специализированным автотранспортом в другое поселение для утилизации, либо строительство собственного КОС в </w:t>
      </w:r>
      <w:proofErr w:type="spellStart"/>
      <w:r>
        <w:rPr>
          <w:color w:val="000000" w:themeColor="text1"/>
          <w:sz w:val="28"/>
          <w:szCs w:val="28"/>
        </w:rPr>
        <w:t>Манзенском</w:t>
      </w:r>
      <w:proofErr w:type="spellEnd"/>
      <w:r>
        <w:rPr>
          <w:color w:val="000000" w:themeColor="text1"/>
          <w:sz w:val="28"/>
          <w:szCs w:val="28"/>
        </w:rPr>
        <w:t xml:space="preserve"> сельсовете.</w:t>
      </w:r>
    </w:p>
    <w:p w:rsidR="00841D35" w:rsidRDefault="00841D35" w:rsidP="00841D35">
      <w:pPr>
        <w:spacing w:before="120" w:after="0" w:line="360" w:lineRule="auto"/>
        <w:jc w:val="right"/>
        <w:rPr>
          <w:color w:val="000000" w:themeColor="text1"/>
          <w:sz w:val="28"/>
          <w:szCs w:val="28"/>
        </w:rPr>
      </w:pPr>
      <w:r>
        <w:rPr>
          <w:color w:val="000000" w:themeColor="text1"/>
          <w:sz w:val="28"/>
          <w:szCs w:val="28"/>
        </w:rPr>
        <w:t>Таблица 2.4.2. Перечень основных мероприятий</w:t>
      </w:r>
    </w:p>
    <w:tbl>
      <w:tblPr>
        <w:tblStyle w:val="aff9"/>
        <w:tblW w:w="5000" w:type="pct"/>
        <w:tblInd w:w="0" w:type="dxa"/>
        <w:tblLook w:val="04A0"/>
      </w:tblPr>
      <w:tblGrid>
        <w:gridCol w:w="636"/>
        <w:gridCol w:w="2376"/>
        <w:gridCol w:w="596"/>
        <w:gridCol w:w="596"/>
        <w:gridCol w:w="596"/>
        <w:gridCol w:w="596"/>
        <w:gridCol w:w="596"/>
        <w:gridCol w:w="596"/>
        <w:gridCol w:w="596"/>
        <w:gridCol w:w="601"/>
        <w:gridCol w:w="596"/>
        <w:gridCol w:w="597"/>
        <w:gridCol w:w="593"/>
      </w:tblGrid>
      <w:tr w:rsidR="00841D35" w:rsidTr="00841D35">
        <w:trPr>
          <w:trHeight w:val="284"/>
        </w:trPr>
        <w:tc>
          <w:tcPr>
            <w:tcW w:w="229" w:type="pct"/>
            <w:vMerge w:val="restart"/>
            <w:tcBorders>
              <w:top w:val="single" w:sz="4" w:space="0" w:color="000000"/>
              <w:left w:val="single" w:sz="4" w:space="0" w:color="000000"/>
              <w:bottom w:val="single" w:sz="4" w:space="0" w:color="000000"/>
              <w:right w:val="single" w:sz="4" w:space="0" w:color="000000"/>
            </w:tcBorders>
            <w:hideMark/>
          </w:tcPr>
          <w:p w:rsidR="00841D35" w:rsidRDefault="00841D35">
            <w:pPr>
              <w:spacing w:line="360" w:lineRule="auto"/>
              <w:rPr>
                <w:b/>
                <w:bCs/>
                <w:color w:val="000000" w:themeColor="text1"/>
                <w:sz w:val="28"/>
                <w:szCs w:val="28"/>
              </w:rPr>
            </w:pPr>
            <w:r>
              <w:rPr>
                <w:b/>
                <w:bCs/>
                <w:color w:val="000000" w:themeColor="text1"/>
                <w:sz w:val="28"/>
                <w:szCs w:val="28"/>
              </w:rPr>
              <w:t xml:space="preserve">№ </w:t>
            </w:r>
            <w:proofErr w:type="spellStart"/>
            <w:r>
              <w:rPr>
                <w:b/>
                <w:bCs/>
                <w:color w:val="000000" w:themeColor="text1"/>
                <w:sz w:val="28"/>
                <w:szCs w:val="28"/>
              </w:rPr>
              <w:t>п</w:t>
            </w:r>
            <w:proofErr w:type="spellEnd"/>
            <w:r>
              <w:rPr>
                <w:b/>
                <w:bCs/>
                <w:color w:val="000000" w:themeColor="text1"/>
                <w:sz w:val="28"/>
                <w:szCs w:val="28"/>
              </w:rPr>
              <w:t>/</w:t>
            </w:r>
            <w:proofErr w:type="spellStart"/>
            <w:r>
              <w:rPr>
                <w:b/>
                <w:bCs/>
                <w:color w:val="000000" w:themeColor="text1"/>
                <w:sz w:val="28"/>
                <w:szCs w:val="28"/>
              </w:rPr>
              <w:t>п</w:t>
            </w:r>
            <w:proofErr w:type="spellEnd"/>
          </w:p>
        </w:tc>
        <w:tc>
          <w:tcPr>
            <w:tcW w:w="1250" w:type="pct"/>
            <w:vMerge w:val="restart"/>
            <w:tcBorders>
              <w:top w:val="single" w:sz="4" w:space="0" w:color="000000"/>
              <w:left w:val="single" w:sz="4" w:space="0" w:color="000000"/>
              <w:bottom w:val="single" w:sz="4" w:space="0" w:color="000000"/>
              <w:right w:val="single" w:sz="4" w:space="0" w:color="000000"/>
            </w:tcBorders>
            <w:hideMark/>
          </w:tcPr>
          <w:p w:rsidR="00841D35" w:rsidRDefault="00841D35">
            <w:pPr>
              <w:spacing w:line="360" w:lineRule="auto"/>
              <w:jc w:val="center"/>
              <w:rPr>
                <w:b/>
                <w:bCs/>
                <w:color w:val="000000" w:themeColor="text1"/>
                <w:sz w:val="28"/>
                <w:szCs w:val="28"/>
              </w:rPr>
            </w:pPr>
            <w:r>
              <w:rPr>
                <w:b/>
                <w:bCs/>
                <w:color w:val="000000" w:themeColor="text1"/>
                <w:sz w:val="28"/>
                <w:szCs w:val="28"/>
              </w:rPr>
              <w:t>Наименование мероприятия</w:t>
            </w:r>
          </w:p>
        </w:tc>
        <w:tc>
          <w:tcPr>
            <w:tcW w:w="3521" w:type="pct"/>
            <w:gridSpan w:val="11"/>
            <w:tcBorders>
              <w:top w:val="single" w:sz="4" w:space="0" w:color="000000"/>
              <w:left w:val="single" w:sz="4" w:space="0" w:color="000000"/>
              <w:bottom w:val="single" w:sz="4" w:space="0" w:color="000000"/>
              <w:right w:val="single" w:sz="4" w:space="0" w:color="000000"/>
            </w:tcBorders>
            <w:hideMark/>
          </w:tcPr>
          <w:p w:rsidR="00841D35" w:rsidRDefault="00841D35">
            <w:pPr>
              <w:spacing w:line="360" w:lineRule="auto"/>
              <w:jc w:val="center"/>
              <w:rPr>
                <w:b/>
                <w:bCs/>
                <w:color w:val="000000" w:themeColor="text1"/>
                <w:sz w:val="28"/>
                <w:szCs w:val="28"/>
              </w:rPr>
            </w:pPr>
            <w:r>
              <w:rPr>
                <w:b/>
                <w:bCs/>
                <w:color w:val="000000" w:themeColor="text1"/>
                <w:sz w:val="28"/>
                <w:szCs w:val="28"/>
              </w:rPr>
              <w:t>Период реализации, год</w:t>
            </w:r>
          </w:p>
        </w:tc>
      </w:tr>
      <w:tr w:rsidR="00841D35" w:rsidTr="00841D35">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color w:val="000000" w:themeColor="text1"/>
                <w:sz w:val="28"/>
                <w:szCs w:val="28"/>
              </w:rPr>
            </w:pP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2022</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2023</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2024</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2025</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2026</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2027</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2028</w:t>
            </w:r>
          </w:p>
        </w:tc>
        <w:tc>
          <w:tcPr>
            <w:tcW w:w="323"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2029</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2030</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2031</w:t>
            </w:r>
          </w:p>
        </w:tc>
        <w:tc>
          <w:tcPr>
            <w:tcW w:w="32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20"/>
              <w:shd w:val="clear" w:color="auto" w:fill="auto"/>
              <w:spacing w:line="240" w:lineRule="auto"/>
              <w:ind w:left="-106" w:right="-109"/>
              <w:jc w:val="left"/>
              <w:rPr>
                <w:color w:val="000000" w:themeColor="text1"/>
                <w:sz w:val="28"/>
                <w:szCs w:val="28"/>
              </w:rPr>
            </w:pPr>
            <w:r>
              <w:rPr>
                <w:color w:val="000000" w:themeColor="text1"/>
                <w:sz w:val="28"/>
                <w:szCs w:val="28"/>
              </w:rPr>
              <w:t>2032</w:t>
            </w:r>
          </w:p>
        </w:tc>
      </w:tr>
      <w:tr w:rsidR="00841D35" w:rsidTr="00841D35">
        <w:trPr>
          <w:trHeight w:val="1625"/>
        </w:trPr>
        <w:tc>
          <w:tcPr>
            <w:tcW w:w="229" w:type="pct"/>
            <w:tcBorders>
              <w:top w:val="single" w:sz="4" w:space="0" w:color="000000"/>
              <w:left w:val="single" w:sz="4" w:space="0" w:color="000000"/>
              <w:bottom w:val="single" w:sz="4" w:space="0" w:color="000000"/>
              <w:right w:val="single" w:sz="4" w:space="0" w:color="000000"/>
            </w:tcBorders>
            <w:hideMark/>
          </w:tcPr>
          <w:p w:rsidR="00841D35" w:rsidRDefault="00841D35">
            <w:pPr>
              <w:spacing w:line="360" w:lineRule="auto"/>
              <w:rPr>
                <w:color w:val="000000" w:themeColor="text1"/>
                <w:sz w:val="28"/>
                <w:szCs w:val="28"/>
              </w:rPr>
            </w:pPr>
            <w:r>
              <w:rPr>
                <w:color w:val="000000" w:themeColor="text1"/>
                <w:sz w:val="28"/>
                <w:szCs w:val="28"/>
              </w:rPr>
              <w:t>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Строительство канализационных очистных сооружений мощностью 20 м³/с.</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c>
          <w:tcPr>
            <w:tcW w:w="2242" w:type="pct"/>
            <w:gridSpan w:val="7"/>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Строительство КОС подразумевает проведение гидрологических и инженерных изысканий, разработку проекта сооружения и согласования. После выполнения первичных работ необходимо определить подрядчика и сроки.</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r>
      <w:tr w:rsidR="00841D35" w:rsidTr="00841D35">
        <w:trPr>
          <w:trHeight w:val="1407"/>
        </w:trPr>
        <w:tc>
          <w:tcPr>
            <w:tcW w:w="229" w:type="pct"/>
            <w:tcBorders>
              <w:top w:val="single" w:sz="4" w:space="0" w:color="000000"/>
              <w:left w:val="single" w:sz="4" w:space="0" w:color="000000"/>
              <w:bottom w:val="single" w:sz="4" w:space="0" w:color="000000"/>
              <w:right w:val="single" w:sz="4" w:space="0" w:color="000000"/>
            </w:tcBorders>
            <w:hideMark/>
          </w:tcPr>
          <w:p w:rsidR="00841D35" w:rsidRDefault="00841D35">
            <w:pPr>
              <w:spacing w:line="360" w:lineRule="auto"/>
              <w:rPr>
                <w:color w:val="000000" w:themeColor="text1"/>
                <w:sz w:val="28"/>
                <w:szCs w:val="28"/>
              </w:rPr>
            </w:pPr>
            <w:r>
              <w:rPr>
                <w:color w:val="000000" w:themeColor="text1"/>
                <w:sz w:val="28"/>
                <w:szCs w:val="28"/>
              </w:rPr>
              <w:t>2</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Приобретение вакуумной ассенизаторской машины</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c>
          <w:tcPr>
            <w:tcW w:w="2241" w:type="pct"/>
            <w:gridSpan w:val="7"/>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 xml:space="preserve">Вакуумные ассенизаторские машины необходимы для доставки сточных вод на объекты КОС, для последующей утилизации. Наличие собственного автотранспорта позволит предоставить услуги по утилизации сточных вод </w:t>
            </w:r>
            <w:r>
              <w:rPr>
                <w:color w:val="000000" w:themeColor="text1"/>
                <w:sz w:val="28"/>
                <w:szCs w:val="28"/>
              </w:rPr>
              <w:lastRenderedPageBreak/>
              <w:t>бесперебойно и своевременно.</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lastRenderedPageBreak/>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20"/>
              <w:shd w:val="clear" w:color="auto" w:fill="auto"/>
              <w:spacing w:line="240" w:lineRule="auto"/>
              <w:jc w:val="center"/>
              <w:rPr>
                <w:color w:val="000000" w:themeColor="text1"/>
                <w:sz w:val="28"/>
                <w:szCs w:val="28"/>
              </w:rPr>
            </w:pPr>
            <w:r>
              <w:rPr>
                <w:color w:val="000000" w:themeColor="text1"/>
                <w:sz w:val="28"/>
                <w:szCs w:val="28"/>
              </w:rPr>
              <w:t>+</w:t>
            </w:r>
          </w:p>
        </w:tc>
      </w:tr>
    </w:tbl>
    <w:p w:rsidR="00841D35" w:rsidRDefault="00841D35" w:rsidP="00841D35">
      <w:pPr>
        <w:pStyle w:val="10"/>
        <w:spacing w:before="120" w:after="120"/>
      </w:pPr>
      <w:bookmarkStart w:id="236" w:name="_Toc120612929"/>
      <w:r>
        <w:lastRenderedPageBreak/>
        <w:t>2.4.3</w:t>
      </w:r>
      <w:r>
        <w:rPr>
          <w:lang w:val="en-US"/>
        </w:rPr>
        <w:t> </w:t>
      </w:r>
      <w:r>
        <w:t>Технические обоснования основных мероприятий по реализации схемы водоотведения</w:t>
      </w:r>
      <w:bookmarkEnd w:id="236"/>
    </w:p>
    <w:p w:rsidR="00841D35" w:rsidRDefault="00841D35" w:rsidP="00841D35">
      <w:pPr>
        <w:spacing w:after="0"/>
        <w:rPr>
          <w:sz w:val="28"/>
          <w:szCs w:val="28"/>
        </w:rPr>
      </w:pPr>
      <w:r>
        <w:rPr>
          <w:sz w:val="28"/>
          <w:szCs w:val="28"/>
        </w:rPr>
        <w:t xml:space="preserve">В настоящее время существуют различные способы очистки сточных вод, и различные, по своей структуре, объекты КОС. Существуют КОС близкие к полной заводской готовности, которые в то же время являются компактными, и автоматизированными. </w:t>
      </w:r>
    </w:p>
    <w:p w:rsidR="00841D35" w:rsidRDefault="00841D35" w:rsidP="00841D35">
      <w:pPr>
        <w:spacing w:after="0"/>
        <w:rPr>
          <w:b/>
          <w:sz w:val="28"/>
          <w:szCs w:val="28"/>
        </w:rPr>
      </w:pPr>
      <w:r>
        <w:rPr>
          <w:sz w:val="28"/>
          <w:szCs w:val="28"/>
        </w:rPr>
        <w:t>Для определения выбора строительства объекта КОС необходимо провести геодезические, гидрогеологические и инженерные изыскания территории, на которой планируется строительство КОС. По результатам таковых исследований будет возможно определить способ реализации планов по строительству КОС, разработать проект строительства.</w:t>
      </w:r>
    </w:p>
    <w:p w:rsidR="00841D35" w:rsidRDefault="00841D35" w:rsidP="00841D35">
      <w:pPr>
        <w:pStyle w:val="10"/>
        <w:spacing w:before="120" w:after="120"/>
      </w:pPr>
      <w:bookmarkStart w:id="237" w:name="_Toc120612930"/>
      <w:r>
        <w:t>2.4.4</w:t>
      </w:r>
      <w:r>
        <w:rPr>
          <w:lang w:val="en-US"/>
        </w:rPr>
        <w:t> </w:t>
      </w:r>
      <w:r>
        <w:t>Сведения о вновь строящихся, реконструируемых и предлагаемых к выводу из эксплуатации объектах централизованной системы водоотведения</w:t>
      </w:r>
      <w:bookmarkEnd w:id="237"/>
    </w:p>
    <w:p w:rsidR="00841D35" w:rsidRDefault="00841D35" w:rsidP="00841D35">
      <w:pPr>
        <w:spacing w:after="0"/>
        <w:rPr>
          <w:bCs/>
          <w:sz w:val="28"/>
        </w:rPr>
      </w:pPr>
      <w:r>
        <w:rPr>
          <w:bCs/>
          <w:sz w:val="28"/>
        </w:rPr>
        <w:t>На перспективу развития муниципального образования развитие централизованного водоотведения не планируется.</w:t>
      </w:r>
    </w:p>
    <w:p w:rsidR="00841D35" w:rsidRDefault="00841D35" w:rsidP="00841D35">
      <w:pPr>
        <w:spacing w:after="0"/>
        <w:rPr>
          <w:bCs/>
          <w:sz w:val="28"/>
        </w:rPr>
      </w:pPr>
      <w:r>
        <w:rPr>
          <w:bCs/>
          <w:sz w:val="28"/>
        </w:rPr>
        <w:t>Планируется строительство КОС мощностью до 20 м³/</w:t>
      </w:r>
      <w:proofErr w:type="spellStart"/>
      <w:r>
        <w:rPr>
          <w:bCs/>
          <w:sz w:val="28"/>
        </w:rPr>
        <w:t>сут</w:t>
      </w:r>
      <w:proofErr w:type="spellEnd"/>
      <w:r>
        <w:rPr>
          <w:bCs/>
          <w:sz w:val="28"/>
        </w:rPr>
        <w:t xml:space="preserve">. на территории рядом п. </w:t>
      </w:r>
      <w:proofErr w:type="spellStart"/>
      <w:r>
        <w:rPr>
          <w:bCs/>
          <w:sz w:val="28"/>
        </w:rPr>
        <w:t>Манзя</w:t>
      </w:r>
      <w:proofErr w:type="spellEnd"/>
      <w:r>
        <w:rPr>
          <w:bCs/>
          <w:sz w:val="28"/>
        </w:rPr>
        <w:t xml:space="preserve">. </w:t>
      </w:r>
    </w:p>
    <w:p w:rsidR="00841D35" w:rsidRDefault="00841D35" w:rsidP="00841D35">
      <w:pPr>
        <w:spacing w:after="0"/>
        <w:rPr>
          <w:bCs/>
          <w:sz w:val="28"/>
        </w:rPr>
      </w:pPr>
      <w:r>
        <w:rPr>
          <w:bCs/>
          <w:sz w:val="28"/>
        </w:rPr>
        <w:t xml:space="preserve">Объем строительства КОС возможно определить после его проектирования. </w:t>
      </w:r>
    </w:p>
    <w:p w:rsidR="00841D35" w:rsidRDefault="00841D35" w:rsidP="00841D35">
      <w:pPr>
        <w:pStyle w:val="10"/>
        <w:spacing w:before="120" w:after="120"/>
      </w:pPr>
      <w:bookmarkStart w:id="238" w:name="_Toc120612931"/>
      <w:r>
        <w:t>2.4.5</w:t>
      </w:r>
      <w:r>
        <w:rPr>
          <w:lang w:val="en-US"/>
        </w:rPr>
        <w:t> </w:t>
      </w:r>
      <w: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38"/>
    </w:p>
    <w:p w:rsidR="00841D35" w:rsidRDefault="00841D35" w:rsidP="00841D35">
      <w:pPr>
        <w:spacing w:after="0"/>
        <w:rPr>
          <w:sz w:val="28"/>
          <w:szCs w:val="28"/>
        </w:rPr>
      </w:pPr>
      <w:bookmarkStart w:id="239" w:name="bookmark114"/>
      <w:r>
        <w:rPr>
          <w:sz w:val="28"/>
          <w:szCs w:val="28"/>
        </w:rPr>
        <w:t>Системы диспетчеризации, телемеханизации и автоматизированные системы управления режимами водоотведения отсутствуют. Установка систем диспетчеризации, телемеханизации и автоматизированных систем управления режимами водоотведения на перспективу разви</w:t>
      </w:r>
      <w:r>
        <w:rPr>
          <w:sz w:val="28"/>
          <w:szCs w:val="28"/>
        </w:rPr>
        <w:softHyphen/>
        <w:t>тия поселения, не предполагается.</w:t>
      </w:r>
      <w:bookmarkEnd w:id="239"/>
    </w:p>
    <w:p w:rsidR="00841D35" w:rsidRDefault="00841D35" w:rsidP="00841D35">
      <w:pPr>
        <w:pStyle w:val="10"/>
        <w:spacing w:before="120" w:after="120"/>
      </w:pPr>
      <w:bookmarkStart w:id="240" w:name="_Toc120612932"/>
      <w:r>
        <w:lastRenderedPageBreak/>
        <w:t>2.4.6</w:t>
      </w:r>
      <w:r>
        <w:rPr>
          <w:lang w:val="en-US"/>
        </w:rPr>
        <w:t> </w:t>
      </w:r>
      <w: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40"/>
    </w:p>
    <w:p w:rsidR="00841D35" w:rsidRDefault="00841D35" w:rsidP="00841D35">
      <w:pPr>
        <w:spacing w:after="0"/>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 на расчетный период до 2032 года не планируется строительство сетей водоотведения.</w:t>
      </w:r>
    </w:p>
    <w:p w:rsidR="00841D35" w:rsidRDefault="00841D35" w:rsidP="00841D35">
      <w:pPr>
        <w:pStyle w:val="10"/>
        <w:spacing w:before="120" w:after="120"/>
        <w:rPr>
          <w:szCs w:val="22"/>
        </w:rPr>
      </w:pPr>
      <w:bookmarkStart w:id="241" w:name="_Toc120612933"/>
      <w:r>
        <w:t>2.4.7</w:t>
      </w:r>
      <w:r>
        <w:rPr>
          <w:lang w:val="en-US"/>
        </w:rPr>
        <w:t> </w:t>
      </w:r>
      <w:r>
        <w:t>Границы и характеристики охранных зон сетей и сооружений централизованной системы водоотведения</w:t>
      </w:r>
      <w:bookmarkEnd w:id="241"/>
    </w:p>
    <w:p w:rsidR="00841D35" w:rsidRDefault="00841D35" w:rsidP="00841D35">
      <w:pPr>
        <w:spacing w:after="0"/>
        <w:rPr>
          <w:sz w:val="28"/>
          <w:szCs w:val="28"/>
        </w:rPr>
      </w:pPr>
      <w:r>
        <w:rPr>
          <w:sz w:val="28"/>
          <w:szCs w:val="28"/>
        </w:rPr>
        <w:t xml:space="preserve">В настоящий момент в </w:t>
      </w:r>
      <w:proofErr w:type="spellStart"/>
      <w:r>
        <w:rPr>
          <w:sz w:val="28"/>
          <w:szCs w:val="28"/>
        </w:rPr>
        <w:t>Манзенском</w:t>
      </w:r>
      <w:proofErr w:type="spellEnd"/>
      <w:r>
        <w:rPr>
          <w:sz w:val="28"/>
          <w:szCs w:val="28"/>
        </w:rPr>
        <w:t xml:space="preserve"> сельсовете границы и характеристики охранных зон системы водоотведения не определены, в связи с тем, что в муниципальном образовании централизованное водоотведение, отсутствует.</w:t>
      </w:r>
    </w:p>
    <w:p w:rsidR="00841D35" w:rsidRDefault="00841D35" w:rsidP="00841D35">
      <w:pPr>
        <w:spacing w:before="120" w:after="120"/>
        <w:rPr>
          <w:b/>
          <w:sz w:val="28"/>
        </w:rPr>
      </w:pPr>
      <w:r>
        <w:rPr>
          <w:b/>
          <w:sz w:val="28"/>
        </w:rPr>
        <w:t>2.4.8 Границы планируемых зон размещения объектов централизованной системы водоотведения</w:t>
      </w:r>
      <w:bookmarkStart w:id="242" w:name="bookmark119"/>
      <w:bookmarkStart w:id="243" w:name="bookmark118"/>
      <w:bookmarkStart w:id="244" w:name="bookmark117"/>
    </w:p>
    <w:p w:rsidR="00841D35" w:rsidRDefault="00841D35" w:rsidP="00841D35">
      <w:pPr>
        <w:spacing w:after="0"/>
        <w:rPr>
          <w:sz w:val="28"/>
        </w:rPr>
      </w:pPr>
      <w:r>
        <w:rPr>
          <w:sz w:val="28"/>
          <w:szCs w:val="28"/>
        </w:rPr>
        <w:t>На расчетный период планируется новое строительство канализационных очистных сооружений. Строительство объекта КОС планируется выполнить в границах охранных зон, при этом согласовать новые границы санитарно-охранной зоны (ранее не согласованы).</w:t>
      </w:r>
    </w:p>
    <w:p w:rsidR="00841D35" w:rsidRDefault="00841D35" w:rsidP="00841D35">
      <w:pPr>
        <w:spacing w:before="120" w:after="0"/>
        <w:rPr>
          <w:b/>
          <w:sz w:val="28"/>
        </w:rPr>
      </w:pPr>
      <w:r>
        <w:rPr>
          <w:b/>
          <w:sz w:val="28"/>
        </w:rPr>
        <w:t>2.5</w:t>
      </w:r>
      <w:r>
        <w:rPr>
          <w:b/>
          <w:sz w:val="28"/>
          <w:lang w:val="en-US"/>
        </w:rPr>
        <w:t> </w:t>
      </w:r>
      <w:r>
        <w:rPr>
          <w:b/>
          <w:sz w:val="28"/>
        </w:rPr>
        <w:t>Экологические аспекты мероприятий по строительству и реконструкции объектов централизованной системы водоотведения</w:t>
      </w:r>
      <w:bookmarkStart w:id="245" w:name="bookmark120"/>
      <w:bookmarkEnd w:id="242"/>
      <w:bookmarkEnd w:id="243"/>
      <w:bookmarkEnd w:id="244"/>
    </w:p>
    <w:p w:rsidR="00841D35" w:rsidRDefault="00841D35" w:rsidP="00841D35">
      <w:pPr>
        <w:spacing w:after="120"/>
        <w:rPr>
          <w:b/>
          <w:sz w:val="28"/>
          <w:szCs w:val="28"/>
        </w:rPr>
      </w:pPr>
      <w:r>
        <w:rPr>
          <w:b/>
          <w:sz w:val="28"/>
        </w:rPr>
        <w:t>2.5.1</w:t>
      </w:r>
      <w:r>
        <w:rPr>
          <w:b/>
          <w:sz w:val="28"/>
          <w:lang w:val="en-US"/>
        </w:rPr>
        <w:t> </w:t>
      </w:r>
      <w:r>
        <w:rPr>
          <w:b/>
          <w:sz w:val="28"/>
        </w:rPr>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w:t>
      </w:r>
      <w:r>
        <w:rPr>
          <w:b/>
          <w:sz w:val="28"/>
          <w:szCs w:val="28"/>
        </w:rPr>
        <w:t>водозаборные площади</w:t>
      </w:r>
      <w:bookmarkEnd w:id="245"/>
    </w:p>
    <w:p w:rsidR="00841D35" w:rsidRDefault="00841D35" w:rsidP="00841D35">
      <w:pPr>
        <w:spacing w:after="0"/>
        <w:rPr>
          <w:sz w:val="28"/>
          <w:szCs w:val="28"/>
        </w:rPr>
      </w:pPr>
      <w:r>
        <w:rPr>
          <w:sz w:val="28"/>
          <w:szCs w:val="28"/>
        </w:rPr>
        <w:t>При строительстве канализационных очистных сооружений прямого воздействия на водный бассейн нет.</w:t>
      </w:r>
    </w:p>
    <w:p w:rsidR="00841D35" w:rsidRDefault="00841D35" w:rsidP="00841D35">
      <w:pPr>
        <w:spacing w:after="0"/>
        <w:rPr>
          <w:sz w:val="28"/>
          <w:szCs w:val="28"/>
        </w:rPr>
      </w:pPr>
      <w:r>
        <w:rPr>
          <w:sz w:val="28"/>
          <w:szCs w:val="28"/>
        </w:rPr>
        <w:t>Видами воздействия на земельные ресурсы при строительстве объекта могут явиться:</w:t>
      </w:r>
    </w:p>
    <w:p w:rsidR="00841D35" w:rsidRDefault="00841D35" w:rsidP="00841D35">
      <w:pPr>
        <w:spacing w:after="0"/>
        <w:rPr>
          <w:sz w:val="28"/>
          <w:szCs w:val="28"/>
        </w:rPr>
      </w:pPr>
      <w:r>
        <w:rPr>
          <w:sz w:val="28"/>
          <w:szCs w:val="28"/>
        </w:rPr>
        <w:t>- механическое, биологическое и химическое воздействия на почвенный покров;</w:t>
      </w:r>
    </w:p>
    <w:p w:rsidR="00841D35" w:rsidRDefault="00841D35" w:rsidP="00841D35">
      <w:pPr>
        <w:spacing w:after="0"/>
        <w:rPr>
          <w:sz w:val="28"/>
          <w:szCs w:val="28"/>
        </w:rPr>
      </w:pPr>
      <w:r>
        <w:rPr>
          <w:sz w:val="28"/>
          <w:szCs w:val="28"/>
        </w:rPr>
        <w:t xml:space="preserve">- техногенное нарушение исходного состояния </w:t>
      </w:r>
      <w:proofErr w:type="spellStart"/>
      <w:r>
        <w:rPr>
          <w:sz w:val="28"/>
          <w:szCs w:val="28"/>
        </w:rPr>
        <w:t>почвогрунтов</w:t>
      </w:r>
      <w:proofErr w:type="spellEnd"/>
      <w:r>
        <w:rPr>
          <w:sz w:val="28"/>
          <w:szCs w:val="28"/>
        </w:rPr>
        <w:t xml:space="preserve"> (рытье траншей, котлованов и пр.);</w:t>
      </w:r>
    </w:p>
    <w:p w:rsidR="00841D35" w:rsidRDefault="00841D35" w:rsidP="00841D35">
      <w:pPr>
        <w:spacing w:after="0"/>
        <w:rPr>
          <w:sz w:val="28"/>
          <w:szCs w:val="28"/>
        </w:rPr>
      </w:pPr>
      <w:r>
        <w:rPr>
          <w:sz w:val="28"/>
          <w:szCs w:val="28"/>
        </w:rPr>
        <w:t>- частичное разрушение, уплотнение и изменение физических свойств почв в результате использования строительной техники;</w:t>
      </w:r>
    </w:p>
    <w:p w:rsidR="00841D35" w:rsidRDefault="00841D35" w:rsidP="00841D35">
      <w:pPr>
        <w:spacing w:after="0"/>
        <w:rPr>
          <w:sz w:val="28"/>
          <w:szCs w:val="28"/>
        </w:rPr>
      </w:pPr>
      <w:r>
        <w:rPr>
          <w:sz w:val="28"/>
          <w:szCs w:val="28"/>
        </w:rPr>
        <w:t>- загрязнение территории строительным и бытовым мусором.</w:t>
      </w:r>
    </w:p>
    <w:p w:rsidR="00841D35" w:rsidRDefault="00841D35" w:rsidP="00841D35">
      <w:pPr>
        <w:spacing w:after="0"/>
        <w:rPr>
          <w:sz w:val="28"/>
          <w:szCs w:val="28"/>
        </w:rPr>
      </w:pPr>
      <w:r>
        <w:rPr>
          <w:sz w:val="28"/>
          <w:szCs w:val="28"/>
        </w:rPr>
        <w:lastRenderedPageBreak/>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841D35" w:rsidRDefault="00841D35" w:rsidP="00841D35">
      <w:pPr>
        <w:spacing w:after="0"/>
        <w:rPr>
          <w:sz w:val="28"/>
          <w:szCs w:val="28"/>
        </w:rPr>
      </w:pPr>
      <w:r>
        <w:rPr>
          <w:sz w:val="28"/>
          <w:szCs w:val="28"/>
        </w:rPr>
        <w:t xml:space="preserve">Биологическое загрязнение почв может произойти при сливе хозяйственно-бытовых сточных вод на </w:t>
      </w:r>
      <w:proofErr w:type="spellStart"/>
      <w:r>
        <w:rPr>
          <w:sz w:val="28"/>
          <w:szCs w:val="28"/>
        </w:rPr>
        <w:t>почвогрунты</w:t>
      </w:r>
      <w:proofErr w:type="spellEnd"/>
      <w:r>
        <w:rPr>
          <w:sz w:val="28"/>
          <w:szCs w:val="28"/>
        </w:rPr>
        <w:t>.</w:t>
      </w:r>
    </w:p>
    <w:p w:rsidR="00841D35" w:rsidRDefault="00841D35" w:rsidP="00841D35">
      <w:pPr>
        <w:spacing w:after="0"/>
        <w:rPr>
          <w:sz w:val="28"/>
          <w:szCs w:val="28"/>
        </w:rPr>
      </w:pPr>
      <w:r>
        <w:rPr>
          <w:sz w:val="28"/>
          <w:szCs w:val="28"/>
        </w:rPr>
        <w:t>В результате строительства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841D35" w:rsidRDefault="00841D35" w:rsidP="00841D35">
      <w:pPr>
        <w:spacing w:after="0"/>
        <w:rPr>
          <w:sz w:val="28"/>
          <w:szCs w:val="28"/>
        </w:rPr>
      </w:pPr>
      <w:r>
        <w:rPr>
          <w:sz w:val="28"/>
          <w:szCs w:val="28"/>
        </w:rPr>
        <w:t xml:space="preserve">Для улучшения санитарных условий работы и снижения трудоёмкости на стадии механической очистки стока применить механизированные </w:t>
      </w:r>
      <w:proofErr w:type="spellStart"/>
      <w:r>
        <w:rPr>
          <w:sz w:val="28"/>
          <w:szCs w:val="28"/>
        </w:rPr>
        <w:t>мелкопрозорные</w:t>
      </w:r>
      <w:proofErr w:type="spellEnd"/>
      <w:r>
        <w:rPr>
          <w:sz w:val="28"/>
          <w:szCs w:val="28"/>
        </w:rPr>
        <w:t xml:space="preserve"> ступенчатые решётки с системой отжима задержанных отбросов.</w:t>
      </w:r>
    </w:p>
    <w:p w:rsidR="00841D35" w:rsidRDefault="00841D35" w:rsidP="00841D35">
      <w:pPr>
        <w:spacing w:after="0"/>
        <w:rPr>
          <w:sz w:val="28"/>
          <w:szCs w:val="28"/>
        </w:rPr>
      </w:pPr>
      <w:r>
        <w:rPr>
          <w:sz w:val="28"/>
          <w:szCs w:val="28"/>
        </w:rPr>
        <w:t>С целью достижения на существующих сооружениях максимальной эффективности очистки, планируется:</w:t>
      </w:r>
    </w:p>
    <w:p w:rsidR="00841D35" w:rsidRDefault="00841D35" w:rsidP="00841D35">
      <w:pPr>
        <w:spacing w:after="0"/>
        <w:rPr>
          <w:sz w:val="28"/>
          <w:szCs w:val="28"/>
        </w:rPr>
      </w:pPr>
      <w:r>
        <w:rPr>
          <w:sz w:val="28"/>
          <w:szCs w:val="28"/>
        </w:rPr>
        <w:t>- обследовать все организации, являющиеся источниками поступления загрязняющих веществ, не удаляемых на сооружениях биологической очистки и оказывающие влияние на биологические процессы или дающие по ним превышения ПДК на сбросе с ОСК;</w:t>
      </w:r>
    </w:p>
    <w:p w:rsidR="00841D35" w:rsidRDefault="00841D35" w:rsidP="00841D35">
      <w:pPr>
        <w:spacing w:after="0"/>
        <w:rPr>
          <w:sz w:val="28"/>
          <w:szCs w:val="28"/>
        </w:rPr>
      </w:pPr>
      <w:r>
        <w:rPr>
          <w:sz w:val="28"/>
          <w:szCs w:val="28"/>
        </w:rPr>
        <w:t>- разработать нормативы ДК веществ, поступающих в систему канализации со сточными водами от промышленных и коммунальных предприятий;</w:t>
      </w:r>
    </w:p>
    <w:p w:rsidR="00841D35" w:rsidRDefault="00841D35" w:rsidP="00841D35">
      <w:pPr>
        <w:spacing w:after="0"/>
        <w:rPr>
          <w:sz w:val="28"/>
          <w:szCs w:val="28"/>
        </w:rPr>
      </w:pPr>
      <w:r>
        <w:rPr>
          <w:sz w:val="28"/>
          <w:szCs w:val="28"/>
        </w:rPr>
        <w:t>- разработать мероприятия по достижению нормативных ДК веществ, по промышленным предприятиям, являющимися этими источниками;</w:t>
      </w:r>
    </w:p>
    <w:p w:rsidR="00841D35" w:rsidRDefault="00841D35" w:rsidP="00841D35">
      <w:pPr>
        <w:spacing w:after="0"/>
        <w:rPr>
          <w:sz w:val="28"/>
          <w:szCs w:val="28"/>
        </w:rPr>
      </w:pPr>
      <w:r>
        <w:rPr>
          <w:sz w:val="28"/>
          <w:szCs w:val="28"/>
        </w:rPr>
        <w:t>- реализовать мероприятия инженерной подготовки территории для минимизации условий попадания дождевых и талых вод в сеть канализации в городе.</w:t>
      </w:r>
    </w:p>
    <w:p w:rsidR="00841D35" w:rsidRDefault="00841D35" w:rsidP="00841D35">
      <w:pPr>
        <w:spacing w:after="0"/>
        <w:rPr>
          <w:sz w:val="28"/>
          <w:szCs w:val="28"/>
        </w:rPr>
      </w:pPr>
      <w:r>
        <w:rPr>
          <w:sz w:val="28"/>
          <w:szCs w:val="28"/>
        </w:rPr>
        <w:t>В отношении зон с нецентрализованным водоотведением, где удаление стоков осуществляется вывозом, мероприятием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является строительство КОС для приёма стоков с ассенизационных машин.</w:t>
      </w:r>
    </w:p>
    <w:p w:rsidR="00841D35" w:rsidRDefault="00841D35" w:rsidP="00841D35">
      <w:pPr>
        <w:spacing w:after="0"/>
        <w:rPr>
          <w:b/>
          <w:bCs/>
          <w:sz w:val="28"/>
          <w:szCs w:val="28"/>
        </w:rPr>
      </w:pPr>
      <w:r>
        <w:rPr>
          <w:sz w:val="28"/>
          <w:szCs w:val="28"/>
        </w:rPr>
        <w:t>В целях недопущения ухудшения экологического состояния мероприятий по реконструкции объектов централизованной системы водоотведения все работы планируется выполнить в соответствии с требованиями законодательства РФ, с соблюдением санитарно-защитных зон (</w:t>
      </w:r>
      <w:proofErr w:type="spellStart"/>
      <w:r>
        <w:rPr>
          <w:sz w:val="28"/>
          <w:szCs w:val="28"/>
        </w:rPr>
        <w:t>СанПиН</w:t>
      </w:r>
      <w:proofErr w:type="spellEnd"/>
      <w:r>
        <w:rPr>
          <w:sz w:val="28"/>
          <w:szCs w:val="28"/>
        </w:rPr>
        <w:t xml:space="preserve"> 2.2.1/2.1.1.1200-03).</w:t>
      </w:r>
    </w:p>
    <w:p w:rsidR="00841D35" w:rsidRDefault="00841D35" w:rsidP="00841D35">
      <w:pPr>
        <w:pStyle w:val="10"/>
        <w:spacing w:before="120" w:after="120"/>
      </w:pPr>
      <w:bookmarkStart w:id="246" w:name="_Toc120612934"/>
      <w:r>
        <w:lastRenderedPageBreak/>
        <w:t>2.5.2</w:t>
      </w:r>
      <w:r>
        <w:rPr>
          <w:lang w:val="en-US"/>
        </w:rPr>
        <w:t> </w:t>
      </w:r>
      <w:r>
        <w:t>Сведения о применении методов, безопасных для окружающей среды, при утилизации осадков сточных вод</w:t>
      </w:r>
      <w:bookmarkEnd w:id="246"/>
    </w:p>
    <w:p w:rsidR="00841D35" w:rsidRDefault="00841D35" w:rsidP="00841D35">
      <w:pPr>
        <w:spacing w:after="0"/>
        <w:rPr>
          <w:sz w:val="28"/>
          <w:szCs w:val="28"/>
        </w:rPr>
      </w:pPr>
      <w:bookmarkStart w:id="247" w:name="bookmark123"/>
      <w:r>
        <w:rPr>
          <w:sz w:val="28"/>
          <w:szCs w:val="28"/>
        </w:rPr>
        <w:t>В настоящее время в связи с тем, что КОС на территории муниципального образования отсутствует, применение каких-либо методов, безопасных для окружающей среды, при утилизации осадков сточных вод не имеет необходимости.</w:t>
      </w:r>
    </w:p>
    <w:p w:rsidR="00841D35" w:rsidRDefault="00841D35" w:rsidP="00841D35">
      <w:pPr>
        <w:spacing w:after="0"/>
        <w:rPr>
          <w:sz w:val="28"/>
          <w:szCs w:val="28"/>
        </w:rPr>
      </w:pPr>
      <w:r>
        <w:rPr>
          <w:sz w:val="28"/>
          <w:szCs w:val="28"/>
        </w:rPr>
        <w:t xml:space="preserve">После постройки КОС в </w:t>
      </w:r>
      <w:proofErr w:type="spellStart"/>
      <w:r>
        <w:rPr>
          <w:sz w:val="28"/>
          <w:szCs w:val="28"/>
        </w:rPr>
        <w:t>Манзенском</w:t>
      </w:r>
      <w:proofErr w:type="spellEnd"/>
      <w:r>
        <w:rPr>
          <w:sz w:val="28"/>
          <w:szCs w:val="28"/>
        </w:rPr>
        <w:t xml:space="preserve"> сельсовете, необходимости в вывозе сточных вод в другое поселение, либо за границы МО не сохранится.</w:t>
      </w:r>
    </w:p>
    <w:p w:rsidR="00841D35" w:rsidRDefault="00841D35" w:rsidP="00841D35">
      <w:pPr>
        <w:spacing w:after="0"/>
        <w:rPr>
          <w:sz w:val="28"/>
          <w:szCs w:val="28"/>
        </w:rPr>
      </w:pPr>
      <w:r>
        <w:rPr>
          <w:sz w:val="28"/>
          <w:szCs w:val="28"/>
        </w:rPr>
        <w:t>Планируемые методы переработки сточных вод приведут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w:t>
      </w:r>
    </w:p>
    <w:p w:rsidR="00841D35" w:rsidRDefault="00841D35" w:rsidP="00841D35">
      <w:pPr>
        <w:spacing w:after="0"/>
        <w:rPr>
          <w:sz w:val="28"/>
          <w:szCs w:val="28"/>
        </w:rPr>
      </w:pPr>
      <w:r>
        <w:rPr>
          <w:sz w:val="28"/>
          <w:szCs w:val="28"/>
        </w:rPr>
        <w:t>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устройства площадки компостирования с прозрачным перекрытием тепличного типа на месте иловых карт. Компостирование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841D35" w:rsidRDefault="00841D35" w:rsidP="00841D35">
      <w:pPr>
        <w:spacing w:after="0"/>
        <w:rPr>
          <w:b/>
          <w:sz w:val="28"/>
          <w:szCs w:val="28"/>
        </w:rPr>
      </w:pPr>
      <w:r>
        <w:rPr>
          <w:sz w:val="28"/>
          <w:szCs w:val="28"/>
        </w:rPr>
        <w:t xml:space="preserve">Жидкая же составляющую после переработки (очистки) будет сливаться на рельеф. </w:t>
      </w:r>
    </w:p>
    <w:p w:rsidR="00841D35" w:rsidRDefault="00841D35" w:rsidP="00841D35">
      <w:pPr>
        <w:pStyle w:val="10"/>
        <w:spacing w:before="120" w:after="120"/>
      </w:pPr>
      <w:bookmarkStart w:id="248" w:name="_Toc120612935"/>
      <w:r>
        <w:t>2.6</w:t>
      </w:r>
      <w:r>
        <w:rPr>
          <w:lang w:val="en-US"/>
        </w:rPr>
        <w:t> </w:t>
      </w:r>
      <w: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7"/>
      <w:bookmarkEnd w:id="248"/>
    </w:p>
    <w:p w:rsidR="00841D35" w:rsidRDefault="00841D35" w:rsidP="00841D35">
      <w:pPr>
        <w:spacing w:before="120" w:after="0"/>
        <w:jc w:val="right"/>
        <w:rPr>
          <w:color w:val="000000" w:themeColor="text1"/>
          <w:sz w:val="28"/>
          <w:szCs w:val="28"/>
        </w:rPr>
      </w:pPr>
      <w:bookmarkStart w:id="249" w:name="bookmark125"/>
      <w:bookmarkStart w:id="250" w:name="bookmark124"/>
      <w:r>
        <w:rPr>
          <w:color w:val="000000" w:themeColor="text1"/>
          <w:sz w:val="28"/>
          <w:szCs w:val="28"/>
        </w:rPr>
        <w:t>Таблица 2.6. Оценка стоимости основных мероприятий и величины необходимых капитальных вложений в строительство и реконструкцию объектов децентрализованной системы водоотведения</w:t>
      </w:r>
    </w:p>
    <w:tbl>
      <w:tblPr>
        <w:tblStyle w:val="aff9"/>
        <w:tblW w:w="4900" w:type="pct"/>
        <w:tblInd w:w="108" w:type="dxa"/>
        <w:tblLook w:val="04A0"/>
      </w:tblPr>
      <w:tblGrid>
        <w:gridCol w:w="636"/>
        <w:gridCol w:w="5017"/>
        <w:gridCol w:w="784"/>
        <w:gridCol w:w="870"/>
        <w:gridCol w:w="891"/>
        <w:gridCol w:w="1182"/>
      </w:tblGrid>
      <w:tr w:rsidR="00841D35" w:rsidTr="00841D35">
        <w:tc>
          <w:tcPr>
            <w:tcW w:w="280" w:type="pct"/>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themeColor="text1"/>
                <w:sz w:val="28"/>
                <w:szCs w:val="28"/>
              </w:rPr>
            </w:pPr>
            <w:r>
              <w:rPr>
                <w:b/>
                <w:bCs/>
                <w:color w:val="000000" w:themeColor="text1"/>
                <w:sz w:val="28"/>
                <w:szCs w:val="28"/>
              </w:rPr>
              <w:t xml:space="preserve">№ </w:t>
            </w:r>
            <w:proofErr w:type="spellStart"/>
            <w:r>
              <w:rPr>
                <w:b/>
                <w:bCs/>
                <w:color w:val="000000" w:themeColor="text1"/>
                <w:sz w:val="28"/>
                <w:szCs w:val="28"/>
              </w:rPr>
              <w:t>п</w:t>
            </w:r>
            <w:proofErr w:type="spellEnd"/>
            <w:r>
              <w:rPr>
                <w:b/>
                <w:bCs/>
                <w:color w:val="000000" w:themeColor="text1"/>
                <w:sz w:val="28"/>
                <w:szCs w:val="28"/>
              </w:rPr>
              <w:t>/</w:t>
            </w:r>
            <w:proofErr w:type="spellStart"/>
            <w:r>
              <w:rPr>
                <w:b/>
                <w:bCs/>
                <w:color w:val="000000" w:themeColor="text1"/>
                <w:sz w:val="28"/>
                <w:szCs w:val="28"/>
              </w:rPr>
              <w:t>п</w:t>
            </w:r>
            <w:proofErr w:type="spellEnd"/>
          </w:p>
        </w:tc>
        <w:tc>
          <w:tcPr>
            <w:tcW w:w="2686" w:type="pct"/>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themeColor="text1"/>
                <w:sz w:val="28"/>
                <w:szCs w:val="28"/>
              </w:rPr>
            </w:pPr>
            <w:r>
              <w:rPr>
                <w:b/>
                <w:bCs/>
                <w:color w:val="000000" w:themeColor="text1"/>
                <w:sz w:val="28"/>
                <w:szCs w:val="28"/>
              </w:rPr>
              <w:t>Наименование мероприятия</w:t>
            </w:r>
          </w:p>
        </w:tc>
        <w:tc>
          <w:tcPr>
            <w:tcW w:w="2034" w:type="pct"/>
            <w:gridSpan w:val="4"/>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themeColor="text1"/>
                <w:sz w:val="28"/>
                <w:szCs w:val="28"/>
              </w:rPr>
            </w:pPr>
            <w:r>
              <w:rPr>
                <w:b/>
                <w:bCs/>
                <w:color w:val="000000" w:themeColor="text1"/>
                <w:sz w:val="28"/>
                <w:szCs w:val="28"/>
              </w:rPr>
              <w:t>Потребность в финансовых средствах, тыс. рублей</w:t>
            </w:r>
          </w:p>
        </w:tc>
      </w:tr>
      <w:tr w:rsidR="00841D35" w:rsidTr="00841D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color w:val="000000" w:themeColor="text1"/>
                <w:sz w:val="28"/>
                <w:szCs w:val="28"/>
              </w:rPr>
            </w:pP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2022</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2023-2028</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2029-2032</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Всего</w:t>
            </w:r>
          </w:p>
        </w:tc>
      </w:tr>
      <w:tr w:rsidR="00841D35" w:rsidTr="00841D35">
        <w:tc>
          <w:tcPr>
            <w:tcW w:w="28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lastRenderedPageBreak/>
              <w:t>1</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Строительство канализационных очистных сооружений мощностью до 20 м³/</w:t>
            </w:r>
            <w:proofErr w:type="spellStart"/>
            <w:r>
              <w:rPr>
                <w:color w:val="000000" w:themeColor="text1"/>
                <w:sz w:val="28"/>
                <w:szCs w:val="28"/>
              </w:rPr>
              <w:t>сут</w:t>
            </w:r>
            <w:proofErr w:type="spellEnd"/>
            <w:r>
              <w:rPr>
                <w:color w:val="000000" w:themeColor="text1"/>
                <w:sz w:val="28"/>
                <w:szCs w:val="28"/>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3 400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3 400</w:t>
            </w:r>
          </w:p>
        </w:tc>
      </w:tr>
      <w:tr w:rsidR="00841D35" w:rsidTr="00841D35">
        <w:tc>
          <w:tcPr>
            <w:tcW w:w="280"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Приобретение вакуумной ассенизаторской машины в кол-ве 2-х штук.</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color w:val="000000" w:themeColor="text1"/>
                <w:sz w:val="28"/>
                <w:szCs w:val="28"/>
              </w:rPr>
            </w:pPr>
            <w:r>
              <w:rPr>
                <w:color w:val="000000" w:themeColor="text1"/>
                <w:sz w:val="28"/>
                <w:szCs w:val="28"/>
              </w:rPr>
              <w:t>2 400</w:t>
            </w:r>
          </w:p>
        </w:tc>
      </w:tr>
      <w:tr w:rsidR="00841D35" w:rsidTr="00841D35">
        <w:tc>
          <w:tcPr>
            <w:tcW w:w="4358" w:type="pct"/>
            <w:gridSpan w:val="5"/>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themeColor="text1"/>
                <w:sz w:val="28"/>
                <w:szCs w:val="28"/>
              </w:rPr>
            </w:pPr>
            <w:r>
              <w:rPr>
                <w:b/>
                <w:bCs/>
                <w:color w:val="000000" w:themeColor="text1"/>
                <w:sz w:val="28"/>
                <w:szCs w:val="28"/>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color w:val="000000" w:themeColor="text1"/>
                <w:sz w:val="28"/>
                <w:szCs w:val="28"/>
              </w:rPr>
            </w:pPr>
            <w:r>
              <w:rPr>
                <w:b/>
                <w:bCs/>
                <w:color w:val="000000" w:themeColor="text1"/>
                <w:sz w:val="28"/>
                <w:szCs w:val="28"/>
              </w:rPr>
              <w:t>5 800</w:t>
            </w:r>
          </w:p>
        </w:tc>
      </w:tr>
    </w:tbl>
    <w:p w:rsidR="00841D35" w:rsidRDefault="00841D35" w:rsidP="00841D35">
      <w:pPr>
        <w:spacing w:before="120" w:after="120"/>
        <w:rPr>
          <w:color w:val="000000" w:themeColor="text1"/>
          <w:sz w:val="28"/>
          <w:szCs w:val="28"/>
        </w:rPr>
      </w:pPr>
      <w:r>
        <w:rPr>
          <w:color w:val="000000" w:themeColor="text1"/>
          <w:sz w:val="28"/>
          <w:szCs w:val="28"/>
        </w:rPr>
        <w:t>Потребность в капиталовложении в строительство определена по объектам-аналогам. Цены указаны с учетом индексов дефляторов на год реализации, без учета стоимости проектирования и согласования строительства.</w:t>
      </w:r>
    </w:p>
    <w:p w:rsidR="00841D35" w:rsidRDefault="00841D35" w:rsidP="00841D35">
      <w:pPr>
        <w:pStyle w:val="10"/>
        <w:spacing w:before="120" w:after="120"/>
      </w:pPr>
      <w:bookmarkStart w:id="251" w:name="_Toc120612936"/>
      <w:r>
        <w:t>2.7</w:t>
      </w:r>
      <w:r>
        <w:rPr>
          <w:lang w:val="en-US"/>
        </w:rPr>
        <w:t> </w:t>
      </w:r>
      <w:r>
        <w:t>Плановые значения показателя развития централизованной системы водоотведения</w:t>
      </w:r>
      <w:bookmarkEnd w:id="249"/>
      <w:bookmarkEnd w:id="250"/>
      <w:bookmarkEnd w:id="251"/>
    </w:p>
    <w:p w:rsidR="00841D35" w:rsidRDefault="00841D35" w:rsidP="00841D35">
      <w:pPr>
        <w:spacing w:after="0"/>
        <w:rPr>
          <w:sz w:val="28"/>
          <w:szCs w:val="28"/>
        </w:rPr>
      </w:pPr>
      <w:r>
        <w:rPr>
          <w:sz w:val="28"/>
          <w:szCs w:val="28"/>
        </w:rPr>
        <w:t>В соответствии с Постановлением Правительства РФ от 05.09.2013 №782 «О схемах водо</w:t>
      </w:r>
      <w:r>
        <w:rPr>
          <w:sz w:val="28"/>
          <w:szCs w:val="28"/>
        </w:rPr>
        <w:softHyphen/>
        <w:t>снабжения и водоотведения» (вместе с «Правилами разработки и утверждения схем водоснабже</w:t>
      </w:r>
      <w:r>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841D35" w:rsidRDefault="00841D35" w:rsidP="00841D35">
      <w:pPr>
        <w:spacing w:after="0"/>
        <w:rPr>
          <w:sz w:val="28"/>
          <w:szCs w:val="28"/>
        </w:rPr>
      </w:pPr>
      <w:r>
        <w:rPr>
          <w:sz w:val="28"/>
          <w:szCs w:val="28"/>
        </w:rPr>
        <w:t>- показатели надежности и бесперебойности водоснабжения;</w:t>
      </w:r>
    </w:p>
    <w:p w:rsidR="00841D35" w:rsidRDefault="00841D35" w:rsidP="00841D35">
      <w:pPr>
        <w:spacing w:after="0"/>
        <w:rPr>
          <w:sz w:val="28"/>
          <w:szCs w:val="28"/>
        </w:rPr>
      </w:pPr>
      <w:r>
        <w:rPr>
          <w:sz w:val="28"/>
          <w:szCs w:val="28"/>
        </w:rPr>
        <w:t>- показатели качества обслуживания абонентов;</w:t>
      </w:r>
    </w:p>
    <w:p w:rsidR="00841D35" w:rsidRDefault="00841D35" w:rsidP="00841D35">
      <w:pPr>
        <w:spacing w:after="0"/>
        <w:rPr>
          <w:sz w:val="28"/>
          <w:szCs w:val="28"/>
        </w:rPr>
      </w:pPr>
      <w:r>
        <w:rPr>
          <w:sz w:val="28"/>
          <w:szCs w:val="28"/>
        </w:rPr>
        <w:t>- показатели качества очистки сточных вод;</w:t>
      </w:r>
    </w:p>
    <w:p w:rsidR="00841D35" w:rsidRDefault="00841D35" w:rsidP="00841D35">
      <w:pPr>
        <w:spacing w:after="0"/>
        <w:rPr>
          <w:sz w:val="28"/>
          <w:szCs w:val="28"/>
        </w:rPr>
      </w:pPr>
      <w:r>
        <w:rPr>
          <w:sz w:val="28"/>
          <w:szCs w:val="28"/>
        </w:rPr>
        <w:t>- показатели эффективности использования ресурсов при транспортировке сточных вод;</w:t>
      </w:r>
    </w:p>
    <w:p w:rsidR="00841D35" w:rsidRDefault="00841D35" w:rsidP="00841D35">
      <w:pPr>
        <w:spacing w:after="0"/>
        <w:rPr>
          <w:sz w:val="28"/>
          <w:szCs w:val="28"/>
        </w:rPr>
      </w:pPr>
      <w:r>
        <w:rPr>
          <w:sz w:val="28"/>
          <w:szCs w:val="28"/>
        </w:rPr>
        <w:t>- соотношение цены реализации мероприятий инвестиционной программы и их эффектив</w:t>
      </w:r>
      <w:r>
        <w:rPr>
          <w:sz w:val="28"/>
          <w:szCs w:val="28"/>
        </w:rPr>
        <w:softHyphen/>
        <w:t>ности - улучшение качества воды;</w:t>
      </w:r>
    </w:p>
    <w:p w:rsidR="00841D35" w:rsidRDefault="00841D35" w:rsidP="00841D35">
      <w:pPr>
        <w:spacing w:after="0"/>
        <w:rPr>
          <w:sz w:val="28"/>
          <w:szCs w:val="28"/>
        </w:rPr>
      </w:pPr>
      <w:r>
        <w:rPr>
          <w:sz w:val="28"/>
          <w:szCs w:val="28"/>
        </w:rPr>
        <w:t>- иные показатели, установленные Правительством Российской Федерации.</w:t>
      </w:r>
    </w:p>
    <w:p w:rsidR="00841D35" w:rsidRDefault="00841D35" w:rsidP="00841D35">
      <w:pPr>
        <w:spacing w:before="120" w:after="0"/>
        <w:jc w:val="right"/>
        <w:rPr>
          <w:sz w:val="28"/>
          <w:szCs w:val="28"/>
        </w:rPr>
      </w:pPr>
      <w:r>
        <w:rPr>
          <w:sz w:val="28"/>
          <w:szCs w:val="28"/>
        </w:rPr>
        <w:t>Таблица 2.7. Плановые значения показателей развития централизованной системы водоотведения</w:t>
      </w:r>
    </w:p>
    <w:tbl>
      <w:tblPr>
        <w:tblStyle w:val="aff9"/>
        <w:tblW w:w="4900" w:type="pct"/>
        <w:tblInd w:w="0" w:type="dxa"/>
        <w:tblLook w:val="04A0"/>
      </w:tblPr>
      <w:tblGrid>
        <w:gridCol w:w="623"/>
        <w:gridCol w:w="2192"/>
        <w:gridCol w:w="1436"/>
        <w:gridCol w:w="760"/>
        <w:gridCol w:w="760"/>
        <w:gridCol w:w="760"/>
        <w:gridCol w:w="760"/>
        <w:gridCol w:w="760"/>
        <w:gridCol w:w="760"/>
        <w:gridCol w:w="760"/>
      </w:tblGrid>
      <w:tr w:rsidR="00841D35" w:rsidTr="00841D35">
        <w:tc>
          <w:tcPr>
            <w:tcW w:w="408" w:type="pct"/>
            <w:vMerge w:val="restart"/>
            <w:tcBorders>
              <w:top w:val="single" w:sz="4" w:space="0" w:color="000000"/>
              <w:left w:val="single" w:sz="4" w:space="0" w:color="000000"/>
              <w:bottom w:val="single" w:sz="4" w:space="0" w:color="000000"/>
              <w:right w:val="single" w:sz="4" w:space="0" w:color="000000"/>
            </w:tcBorders>
            <w:hideMark/>
          </w:tcPr>
          <w:p w:rsidR="00841D35" w:rsidRDefault="00841D35">
            <w:pPr>
              <w:rPr>
                <w:b/>
                <w:bCs/>
                <w:sz w:val="28"/>
                <w:szCs w:val="28"/>
              </w:rPr>
            </w:pPr>
            <w:r>
              <w:rPr>
                <w:b/>
                <w:bCs/>
                <w:sz w:val="28"/>
                <w:szCs w:val="28"/>
              </w:rPr>
              <w:t xml:space="preserve">№ </w:t>
            </w:r>
            <w:proofErr w:type="spellStart"/>
            <w:r>
              <w:rPr>
                <w:b/>
                <w:bCs/>
                <w:sz w:val="28"/>
                <w:szCs w:val="28"/>
              </w:rPr>
              <w:t>п</w:t>
            </w:r>
            <w:proofErr w:type="spellEnd"/>
            <w:r>
              <w:rPr>
                <w:b/>
                <w:bCs/>
                <w:sz w:val="28"/>
                <w:szCs w:val="28"/>
              </w:rPr>
              <w:t>/</w:t>
            </w:r>
            <w:proofErr w:type="spellStart"/>
            <w:r>
              <w:rPr>
                <w:b/>
                <w:bCs/>
                <w:sz w:val="28"/>
                <w:szCs w:val="28"/>
              </w:rPr>
              <w:t>п</w:t>
            </w:r>
            <w:proofErr w:type="spellEnd"/>
          </w:p>
        </w:tc>
        <w:tc>
          <w:tcPr>
            <w:tcW w:w="1200" w:type="pct"/>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Показатель</w:t>
            </w:r>
          </w:p>
        </w:tc>
        <w:tc>
          <w:tcPr>
            <w:tcW w:w="422" w:type="pct"/>
            <w:vMerge w:val="restar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 xml:space="preserve">Ед. </w:t>
            </w:r>
            <w:proofErr w:type="spellStart"/>
            <w:r>
              <w:rPr>
                <w:b/>
                <w:bCs/>
                <w:sz w:val="28"/>
                <w:szCs w:val="28"/>
              </w:rPr>
              <w:t>изм</w:t>
            </w:r>
            <w:proofErr w:type="spellEnd"/>
            <w:r>
              <w:rPr>
                <w:b/>
                <w:bCs/>
                <w:sz w:val="28"/>
                <w:szCs w:val="28"/>
              </w:rPr>
              <w:t>.</w:t>
            </w:r>
          </w:p>
        </w:tc>
        <w:tc>
          <w:tcPr>
            <w:tcW w:w="2971" w:type="pct"/>
            <w:gridSpan w:val="7"/>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b/>
                <w:bCs/>
                <w:sz w:val="28"/>
                <w:szCs w:val="28"/>
              </w:rPr>
            </w:pPr>
            <w:r>
              <w:rPr>
                <w:b/>
                <w:bCs/>
                <w:sz w:val="28"/>
                <w:szCs w:val="28"/>
              </w:rPr>
              <w:t>Плановые значения показателей</w:t>
            </w:r>
          </w:p>
        </w:tc>
      </w:tr>
      <w:tr w:rsidR="00841D35" w:rsidTr="00841D3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D35" w:rsidRDefault="00841D35">
            <w:pPr>
              <w:rPr>
                <w:b/>
                <w:bCs/>
                <w:sz w:val="28"/>
                <w:szCs w:val="28"/>
              </w:rPr>
            </w:pP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2021</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2022</w:t>
            </w:r>
          </w:p>
          <w:p w:rsidR="00841D35" w:rsidRDefault="00841D35">
            <w:pPr>
              <w:pStyle w:val="Bodytext70"/>
              <w:shd w:val="clear" w:color="auto" w:fill="auto"/>
              <w:spacing w:line="240" w:lineRule="auto"/>
              <w:ind w:firstLine="0"/>
              <w:jc w:val="center"/>
              <w:rPr>
                <w:b/>
                <w:sz w:val="28"/>
                <w:szCs w:val="28"/>
              </w:rPr>
            </w:pPr>
            <w:r>
              <w:rPr>
                <w:b/>
                <w:sz w:val="28"/>
                <w:szCs w:val="28"/>
              </w:rPr>
              <w:t>-</w:t>
            </w:r>
          </w:p>
          <w:p w:rsidR="00841D35" w:rsidRDefault="00841D35">
            <w:pPr>
              <w:pStyle w:val="Bodytext70"/>
              <w:shd w:val="clear" w:color="auto" w:fill="auto"/>
              <w:spacing w:line="240" w:lineRule="auto"/>
              <w:ind w:firstLine="0"/>
              <w:jc w:val="center"/>
              <w:rPr>
                <w:b/>
                <w:sz w:val="28"/>
                <w:szCs w:val="28"/>
              </w:rPr>
            </w:pPr>
            <w:r>
              <w:rPr>
                <w:b/>
                <w:sz w:val="28"/>
                <w:szCs w:val="28"/>
              </w:rPr>
              <w:t>2023</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 xml:space="preserve">2024 </w:t>
            </w:r>
          </w:p>
          <w:p w:rsidR="00841D35" w:rsidRDefault="00841D35">
            <w:pPr>
              <w:pStyle w:val="Bodytext70"/>
              <w:shd w:val="clear" w:color="auto" w:fill="auto"/>
              <w:spacing w:line="240" w:lineRule="auto"/>
              <w:ind w:firstLine="0"/>
              <w:jc w:val="center"/>
              <w:rPr>
                <w:b/>
                <w:sz w:val="28"/>
                <w:szCs w:val="28"/>
              </w:rPr>
            </w:pPr>
            <w:r>
              <w:rPr>
                <w:b/>
                <w:sz w:val="28"/>
                <w:szCs w:val="28"/>
              </w:rPr>
              <w:t>-</w:t>
            </w:r>
          </w:p>
          <w:p w:rsidR="00841D35" w:rsidRDefault="00841D35">
            <w:pPr>
              <w:pStyle w:val="Bodytext70"/>
              <w:shd w:val="clear" w:color="auto" w:fill="auto"/>
              <w:spacing w:line="240" w:lineRule="auto"/>
              <w:ind w:firstLine="0"/>
              <w:jc w:val="center"/>
              <w:rPr>
                <w:b/>
                <w:sz w:val="28"/>
                <w:szCs w:val="28"/>
              </w:rPr>
            </w:pPr>
            <w:r>
              <w:rPr>
                <w:b/>
                <w:sz w:val="28"/>
                <w:szCs w:val="28"/>
              </w:rPr>
              <w:t>2025</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2026</w:t>
            </w:r>
          </w:p>
          <w:p w:rsidR="00841D35" w:rsidRDefault="00841D35">
            <w:pPr>
              <w:pStyle w:val="Bodytext70"/>
              <w:shd w:val="clear" w:color="auto" w:fill="auto"/>
              <w:spacing w:line="240" w:lineRule="auto"/>
              <w:ind w:firstLine="0"/>
              <w:jc w:val="center"/>
              <w:rPr>
                <w:b/>
                <w:sz w:val="28"/>
                <w:szCs w:val="28"/>
              </w:rPr>
            </w:pPr>
            <w:r>
              <w:rPr>
                <w:b/>
                <w:sz w:val="28"/>
                <w:szCs w:val="28"/>
              </w:rPr>
              <w:t>-</w:t>
            </w:r>
          </w:p>
          <w:p w:rsidR="00841D35" w:rsidRDefault="00841D35">
            <w:pPr>
              <w:pStyle w:val="Bodytext70"/>
              <w:shd w:val="clear" w:color="auto" w:fill="auto"/>
              <w:spacing w:line="240" w:lineRule="auto"/>
              <w:ind w:firstLine="0"/>
              <w:jc w:val="center"/>
              <w:rPr>
                <w:b/>
                <w:sz w:val="28"/>
                <w:szCs w:val="28"/>
              </w:rPr>
            </w:pPr>
            <w:r>
              <w:rPr>
                <w:b/>
                <w:sz w:val="28"/>
                <w:szCs w:val="28"/>
              </w:rPr>
              <w:t>2027</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 xml:space="preserve">2028 </w:t>
            </w:r>
          </w:p>
          <w:p w:rsidR="00841D35" w:rsidRDefault="00841D35">
            <w:pPr>
              <w:pStyle w:val="Bodytext70"/>
              <w:shd w:val="clear" w:color="auto" w:fill="auto"/>
              <w:spacing w:line="240" w:lineRule="auto"/>
              <w:ind w:firstLine="0"/>
              <w:jc w:val="center"/>
              <w:rPr>
                <w:b/>
                <w:sz w:val="28"/>
                <w:szCs w:val="28"/>
              </w:rPr>
            </w:pPr>
            <w:r>
              <w:rPr>
                <w:b/>
                <w:sz w:val="28"/>
                <w:szCs w:val="28"/>
              </w:rPr>
              <w:t xml:space="preserve">- </w:t>
            </w:r>
          </w:p>
          <w:p w:rsidR="00841D35" w:rsidRDefault="00841D35">
            <w:pPr>
              <w:pStyle w:val="Bodytext70"/>
              <w:shd w:val="clear" w:color="auto" w:fill="auto"/>
              <w:spacing w:line="240" w:lineRule="auto"/>
              <w:ind w:firstLine="0"/>
              <w:jc w:val="center"/>
              <w:rPr>
                <w:b/>
                <w:sz w:val="28"/>
                <w:szCs w:val="28"/>
              </w:rPr>
            </w:pPr>
            <w:r>
              <w:rPr>
                <w:b/>
                <w:sz w:val="28"/>
                <w:szCs w:val="28"/>
              </w:rPr>
              <w:t>2029</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rPr>
            </w:pPr>
            <w:r>
              <w:rPr>
                <w:b/>
                <w:sz w:val="28"/>
                <w:szCs w:val="28"/>
              </w:rPr>
              <w:t>2030</w:t>
            </w:r>
          </w:p>
          <w:p w:rsidR="00841D35" w:rsidRDefault="00841D35">
            <w:pPr>
              <w:pStyle w:val="Bodytext70"/>
              <w:shd w:val="clear" w:color="auto" w:fill="auto"/>
              <w:spacing w:line="240" w:lineRule="auto"/>
              <w:ind w:firstLine="0"/>
              <w:jc w:val="center"/>
              <w:rPr>
                <w:b/>
                <w:sz w:val="28"/>
                <w:szCs w:val="28"/>
              </w:rPr>
            </w:pPr>
            <w:r>
              <w:rPr>
                <w:b/>
                <w:sz w:val="28"/>
                <w:szCs w:val="28"/>
              </w:rPr>
              <w:t>-</w:t>
            </w:r>
          </w:p>
          <w:p w:rsidR="00841D35" w:rsidRDefault="00841D35">
            <w:pPr>
              <w:pStyle w:val="Bodytext70"/>
              <w:shd w:val="clear" w:color="auto" w:fill="auto"/>
              <w:spacing w:line="240" w:lineRule="auto"/>
              <w:ind w:firstLine="0"/>
              <w:jc w:val="center"/>
              <w:rPr>
                <w:b/>
                <w:sz w:val="28"/>
                <w:szCs w:val="28"/>
              </w:rPr>
            </w:pPr>
            <w:r>
              <w:rPr>
                <w:b/>
                <w:sz w:val="28"/>
                <w:szCs w:val="28"/>
              </w:rPr>
              <w:t>2031</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70"/>
              <w:shd w:val="clear" w:color="auto" w:fill="auto"/>
              <w:spacing w:line="240" w:lineRule="auto"/>
              <w:ind w:firstLine="0"/>
              <w:jc w:val="center"/>
              <w:rPr>
                <w:b/>
                <w:sz w:val="28"/>
                <w:szCs w:val="28"/>
                <w:lang w:val="en-US"/>
              </w:rPr>
            </w:pPr>
            <w:r>
              <w:rPr>
                <w:b/>
                <w:sz w:val="28"/>
                <w:szCs w:val="28"/>
              </w:rPr>
              <w:t>2032</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rPr>
                <w:sz w:val="28"/>
                <w:szCs w:val="28"/>
              </w:rPr>
            </w:pPr>
            <w:r>
              <w:rPr>
                <w:sz w:val="28"/>
                <w:szCs w:val="28"/>
              </w:rPr>
              <w:t>1.</w:t>
            </w:r>
          </w:p>
        </w:tc>
        <w:tc>
          <w:tcPr>
            <w:tcW w:w="4592" w:type="pct"/>
            <w:gridSpan w:val="9"/>
            <w:tcBorders>
              <w:top w:val="single" w:sz="4" w:space="0" w:color="000000"/>
              <w:left w:val="single" w:sz="4" w:space="0" w:color="000000"/>
              <w:bottom w:val="single" w:sz="4" w:space="0" w:color="000000"/>
              <w:right w:val="single" w:sz="4" w:space="0" w:color="000000"/>
            </w:tcBorders>
            <w:hideMark/>
          </w:tcPr>
          <w:p w:rsidR="00841D35" w:rsidRDefault="00841D35">
            <w:pPr>
              <w:jc w:val="center"/>
              <w:rPr>
                <w:sz w:val="28"/>
                <w:szCs w:val="28"/>
              </w:rPr>
            </w:pPr>
            <w:r>
              <w:rPr>
                <w:sz w:val="28"/>
                <w:szCs w:val="28"/>
              </w:rPr>
              <w:t>Показатели надежности и бесперебойности водоотведения</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1.1.</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Удельное количество засоров на сетях водоотведения</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left="-106" w:right="-114" w:firstLine="0"/>
              <w:jc w:val="center"/>
              <w:rPr>
                <w:sz w:val="28"/>
                <w:szCs w:val="28"/>
              </w:rPr>
            </w:pPr>
            <w:r>
              <w:rPr>
                <w:sz w:val="28"/>
                <w:szCs w:val="28"/>
              </w:rPr>
              <w:t>ед./км</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lastRenderedPageBreak/>
              <w:t>1.2.</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Удельный вес сетей водоотведения, нуждающихся в замене</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firstLine="0"/>
              <w:jc w:val="center"/>
              <w:rPr>
                <w:sz w:val="28"/>
                <w:szCs w:val="28"/>
              </w:rPr>
            </w:pPr>
            <w:r>
              <w:rPr>
                <w:sz w:val="28"/>
                <w:szCs w:val="28"/>
              </w:rPr>
              <w:t>%</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2.</w:t>
            </w:r>
          </w:p>
        </w:tc>
        <w:tc>
          <w:tcPr>
            <w:tcW w:w="4592" w:type="pct"/>
            <w:gridSpan w:val="9"/>
            <w:tcBorders>
              <w:top w:val="single" w:sz="4" w:space="0" w:color="000000"/>
              <w:left w:val="single" w:sz="4" w:space="0" w:color="000000"/>
              <w:bottom w:val="single" w:sz="4" w:space="0" w:color="000000"/>
              <w:right w:val="single" w:sz="4" w:space="0" w:color="000000"/>
            </w:tcBorders>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Показатели доступности централизованного водоотведения</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2.1.</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Доля заявок на подключение, поступившая по итогам года</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firstLine="0"/>
              <w:jc w:val="center"/>
              <w:rPr>
                <w:sz w:val="28"/>
                <w:szCs w:val="28"/>
              </w:rPr>
            </w:pPr>
            <w:r>
              <w:rPr>
                <w:sz w:val="28"/>
                <w:szCs w:val="28"/>
              </w:rPr>
              <w:t>%</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2.2.</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Доля заявок на подключение, исполненная по итогам года</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firstLine="0"/>
              <w:jc w:val="center"/>
              <w:rPr>
                <w:sz w:val="28"/>
                <w:szCs w:val="28"/>
              </w:rPr>
            </w:pPr>
            <w:r>
              <w:rPr>
                <w:sz w:val="28"/>
                <w:szCs w:val="28"/>
              </w:rPr>
              <w:t>%</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jc w:val="center"/>
              <w:rPr>
                <w:sz w:val="28"/>
                <w:szCs w:val="28"/>
              </w:rPr>
            </w:pPr>
            <w:r>
              <w:rPr>
                <w:sz w:val="28"/>
                <w:szCs w:val="28"/>
              </w:rPr>
              <w:t>0</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3.</w:t>
            </w:r>
          </w:p>
        </w:tc>
        <w:tc>
          <w:tcPr>
            <w:tcW w:w="4592" w:type="pct"/>
            <w:gridSpan w:val="9"/>
            <w:tcBorders>
              <w:top w:val="single" w:sz="4" w:space="0" w:color="000000"/>
              <w:left w:val="single" w:sz="4" w:space="0" w:color="000000"/>
              <w:bottom w:val="single" w:sz="4" w:space="0" w:color="000000"/>
              <w:right w:val="single" w:sz="4" w:space="0" w:color="000000"/>
            </w:tcBorders>
            <w:hideMark/>
          </w:tcPr>
          <w:p w:rsidR="00841D35" w:rsidRDefault="00841D35">
            <w:pPr>
              <w:jc w:val="center"/>
              <w:rPr>
                <w:sz w:val="28"/>
                <w:szCs w:val="28"/>
              </w:rPr>
            </w:pPr>
            <w:r>
              <w:rPr>
                <w:sz w:val="28"/>
                <w:szCs w:val="28"/>
              </w:rPr>
              <w:t>Показатель качества очистки сточных вод</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3.1.</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Доля сточных вод, подвергающихся очистке, в общем объеме сбрасываемых сточных вод</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firstLine="0"/>
              <w:jc w:val="center"/>
              <w:rPr>
                <w:sz w:val="28"/>
                <w:szCs w:val="28"/>
              </w:rPr>
            </w:pPr>
            <w:r>
              <w:rPr>
                <w:sz w:val="28"/>
                <w:szCs w:val="28"/>
              </w:rPr>
              <w:t>%</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100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100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100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100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100</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4.</w:t>
            </w:r>
          </w:p>
        </w:tc>
        <w:tc>
          <w:tcPr>
            <w:tcW w:w="4592" w:type="pct"/>
            <w:gridSpan w:val="9"/>
            <w:tcBorders>
              <w:top w:val="single" w:sz="4" w:space="0" w:color="000000"/>
              <w:left w:val="single" w:sz="4" w:space="0" w:color="000000"/>
              <w:bottom w:val="single" w:sz="4" w:space="0" w:color="000000"/>
              <w:right w:val="single" w:sz="4" w:space="0" w:color="000000"/>
            </w:tcBorders>
            <w:hideMark/>
          </w:tcPr>
          <w:p w:rsidR="00841D35" w:rsidRDefault="00841D35">
            <w:pPr>
              <w:jc w:val="center"/>
              <w:rPr>
                <w:sz w:val="28"/>
                <w:szCs w:val="28"/>
              </w:rPr>
            </w:pPr>
            <w:r>
              <w:rPr>
                <w:sz w:val="28"/>
                <w:szCs w:val="28"/>
              </w:rPr>
              <w:t>Показатель эффективности использования ресурсов</w:t>
            </w:r>
          </w:p>
        </w:tc>
      </w:tr>
      <w:tr w:rsidR="00841D35" w:rsidTr="00841D35">
        <w:tc>
          <w:tcPr>
            <w:tcW w:w="408"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rPr>
                <w:sz w:val="28"/>
                <w:szCs w:val="28"/>
              </w:rPr>
            </w:pPr>
            <w:r>
              <w:rPr>
                <w:sz w:val="28"/>
                <w:szCs w:val="28"/>
              </w:rPr>
              <w:t>4.1.</w:t>
            </w:r>
          </w:p>
        </w:tc>
        <w:tc>
          <w:tcPr>
            <w:tcW w:w="1200" w:type="pct"/>
            <w:tcBorders>
              <w:top w:val="single" w:sz="4" w:space="0" w:color="000000"/>
              <w:left w:val="single" w:sz="4" w:space="0" w:color="000000"/>
              <w:bottom w:val="single" w:sz="4" w:space="0" w:color="000000"/>
              <w:right w:val="single" w:sz="4" w:space="0" w:color="000000"/>
            </w:tcBorders>
            <w:hideMark/>
          </w:tcPr>
          <w:p w:rsidR="00841D35" w:rsidRDefault="00841D35">
            <w:pPr>
              <w:pStyle w:val="Bodytext60"/>
              <w:shd w:val="clear" w:color="auto" w:fill="auto"/>
              <w:spacing w:line="240" w:lineRule="auto"/>
              <w:ind w:firstLine="0"/>
              <w:jc w:val="center"/>
              <w:rPr>
                <w:sz w:val="28"/>
                <w:szCs w:val="28"/>
              </w:rPr>
            </w:pPr>
            <w:r>
              <w:rPr>
                <w:sz w:val="28"/>
                <w:szCs w:val="28"/>
              </w:rPr>
              <w:t>Удельный расход электрической энергии при транспортировке сточных вод</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Bodytext60"/>
              <w:shd w:val="clear" w:color="auto" w:fill="auto"/>
              <w:spacing w:line="240" w:lineRule="auto"/>
              <w:ind w:firstLine="0"/>
              <w:jc w:val="center"/>
              <w:rPr>
                <w:sz w:val="28"/>
                <w:szCs w:val="28"/>
              </w:rPr>
            </w:pPr>
            <w:r>
              <w:rPr>
                <w:sz w:val="28"/>
                <w:szCs w:val="28"/>
              </w:rPr>
              <w:t>кВт/час/м</w:t>
            </w:r>
            <w:r>
              <w:rPr>
                <w:sz w:val="28"/>
                <w:szCs w:val="28"/>
                <w:vertAlign w:val="superscript"/>
              </w:rPr>
              <w:t>3</w:t>
            </w:r>
          </w:p>
        </w:tc>
        <w:tc>
          <w:tcPr>
            <w:tcW w:w="431"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1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09"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41D35" w:rsidRDefault="00841D35">
            <w:pPr>
              <w:pStyle w:val="33"/>
              <w:shd w:val="clear" w:color="auto" w:fill="auto"/>
              <w:spacing w:line="240" w:lineRule="auto"/>
              <w:ind w:firstLine="0"/>
              <w:jc w:val="center"/>
              <w:rPr>
                <w:sz w:val="28"/>
                <w:szCs w:val="28"/>
                <w:lang w:eastAsia="en-US"/>
              </w:rPr>
            </w:pPr>
            <w:r>
              <w:rPr>
                <w:sz w:val="28"/>
                <w:szCs w:val="28"/>
                <w:lang w:eastAsia="en-US"/>
              </w:rPr>
              <w:t>0</w:t>
            </w:r>
          </w:p>
        </w:tc>
      </w:tr>
    </w:tbl>
    <w:p w:rsidR="00841D35" w:rsidRDefault="00841D35" w:rsidP="00841D35">
      <w:pPr>
        <w:pStyle w:val="10"/>
        <w:spacing w:before="120" w:after="120"/>
      </w:pPr>
      <w:bookmarkStart w:id="252" w:name="_Toc120612937"/>
      <w:bookmarkStart w:id="253" w:name="bookmark127"/>
      <w:r>
        <w:t>2.7.1</w:t>
      </w:r>
      <w:r>
        <w:rPr>
          <w:lang w:val="en-US"/>
        </w:rPr>
        <w:t> </w:t>
      </w:r>
      <w:r>
        <w:t>Соотношение цены реализации мероприятий инвестиционной программы и их эффективности - улучшение качества очистки сточных вод</w:t>
      </w:r>
      <w:bookmarkEnd w:id="252"/>
      <w:bookmarkEnd w:id="253"/>
    </w:p>
    <w:p w:rsidR="00841D35" w:rsidRDefault="00841D35" w:rsidP="00841D35">
      <w:pPr>
        <w:spacing w:after="0"/>
        <w:rPr>
          <w:color w:val="000000" w:themeColor="text1"/>
          <w:sz w:val="28"/>
          <w:szCs w:val="28"/>
        </w:rPr>
      </w:pPr>
      <w:bookmarkStart w:id="254" w:name="bookmark129"/>
      <w:r>
        <w:rPr>
          <w:color w:val="000000" w:themeColor="text1"/>
          <w:sz w:val="28"/>
          <w:szCs w:val="28"/>
        </w:rPr>
        <w:t>Показатель соотношения цены реализации мероприятия и их эффективности должен быть рассчитан при условии обеспечения рентабельности мероприятий инвестиционной программы со средним сроком окупаемости 10 лет.</w:t>
      </w:r>
    </w:p>
    <w:p w:rsidR="00841D35" w:rsidRDefault="00841D35" w:rsidP="00841D35">
      <w:pPr>
        <w:spacing w:after="0"/>
        <w:rPr>
          <w:color w:val="000000" w:themeColor="text1"/>
          <w:sz w:val="28"/>
          <w:szCs w:val="28"/>
        </w:rPr>
      </w:pPr>
      <w:r>
        <w:rPr>
          <w:color w:val="000000" w:themeColor="text1"/>
          <w:sz w:val="28"/>
          <w:szCs w:val="28"/>
        </w:rPr>
        <w:t xml:space="preserve">В настоящем разделе рассмотрены два аспекта эффективности: </w:t>
      </w:r>
    </w:p>
    <w:p w:rsidR="00841D35" w:rsidRDefault="00841D35" w:rsidP="00841D35">
      <w:pPr>
        <w:spacing w:after="0"/>
        <w:rPr>
          <w:color w:val="000000" w:themeColor="text1"/>
          <w:sz w:val="28"/>
          <w:szCs w:val="28"/>
        </w:rPr>
      </w:pPr>
      <w:r>
        <w:rPr>
          <w:color w:val="000000" w:themeColor="text1"/>
          <w:sz w:val="28"/>
          <w:szCs w:val="28"/>
        </w:rPr>
        <w:t>- эффективность инвестиционной программы по отношению цены (окупаемость мероприятия);</w:t>
      </w:r>
    </w:p>
    <w:p w:rsidR="00841D35" w:rsidRDefault="00841D35" w:rsidP="00841D35">
      <w:pPr>
        <w:spacing w:after="0"/>
        <w:rPr>
          <w:color w:val="000000" w:themeColor="text1"/>
          <w:sz w:val="28"/>
          <w:szCs w:val="28"/>
        </w:rPr>
      </w:pPr>
      <w:r>
        <w:rPr>
          <w:color w:val="000000" w:themeColor="text1"/>
          <w:sz w:val="28"/>
          <w:szCs w:val="28"/>
        </w:rPr>
        <w:t>- экологический аспект реализации мероприятия по строительству КОС - улучшения качества очистки сточных вод.</w:t>
      </w:r>
    </w:p>
    <w:p w:rsidR="00841D35" w:rsidRDefault="00841D35" w:rsidP="00841D35">
      <w:pPr>
        <w:spacing w:after="0"/>
        <w:rPr>
          <w:color w:val="000000" w:themeColor="text1"/>
          <w:sz w:val="28"/>
          <w:szCs w:val="28"/>
        </w:rPr>
      </w:pPr>
      <w:r>
        <w:rPr>
          <w:color w:val="000000" w:themeColor="text1"/>
          <w:sz w:val="28"/>
          <w:szCs w:val="28"/>
        </w:rPr>
        <w:lastRenderedPageBreak/>
        <w:t>Рассматривая соотношение цены реализации инвестиционной программы, при условии рентабельности со средним сроком окупаемости 10 лет, то до момента реализации проекта (до настоящего времени) система централизованного водоотведения в муниципальном образовании отсутствует. Соответственно, реализация проекта вызвана не рентабельностью, а необходимостью, с точки зрения экологической безопасности.</w:t>
      </w:r>
    </w:p>
    <w:p w:rsidR="00841D35" w:rsidRDefault="00841D35" w:rsidP="00841D35">
      <w:pPr>
        <w:spacing w:after="0"/>
        <w:rPr>
          <w:color w:val="000000" w:themeColor="text1"/>
          <w:sz w:val="28"/>
          <w:szCs w:val="28"/>
        </w:rPr>
      </w:pPr>
      <w:r>
        <w:rPr>
          <w:color w:val="000000" w:themeColor="text1"/>
          <w:sz w:val="28"/>
          <w:szCs w:val="28"/>
        </w:rPr>
        <w:t>Однако окупаемость проекта, возможно, будет выше среднего срока окупаемости 10 лет, но с учетом значительного срока службы планируемого строительства КОС, срок окупаемости будет относиться к окупаемым мероприятиям с длительным сроком окупаемости.</w:t>
      </w:r>
    </w:p>
    <w:p w:rsidR="00841D35" w:rsidRDefault="00841D35" w:rsidP="00841D35">
      <w:pPr>
        <w:pStyle w:val="10"/>
        <w:spacing w:before="120" w:after="120"/>
      </w:pPr>
      <w:bookmarkStart w:id="255" w:name="_Toc120612938"/>
      <w:r>
        <w:t>2.8</w:t>
      </w:r>
      <w:r>
        <w:rPr>
          <w:lang w:val="en-US"/>
        </w:rPr>
        <w:t> </w:t>
      </w:r>
      <w: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55"/>
    </w:p>
    <w:p w:rsidR="00841D35" w:rsidRDefault="00841D35" w:rsidP="00841D35">
      <w:pPr>
        <w:spacing w:after="0"/>
        <w:rPr>
          <w:sz w:val="28"/>
          <w:szCs w:val="28"/>
        </w:rPr>
      </w:pPr>
      <w:r>
        <w:rPr>
          <w:sz w:val="28"/>
          <w:szCs w:val="28"/>
        </w:rPr>
        <w:t xml:space="preserve">Бесхозяйных объектов централизованной системы водоотведения на территории </w:t>
      </w:r>
      <w:proofErr w:type="spellStart"/>
      <w:r>
        <w:rPr>
          <w:sz w:val="28"/>
          <w:szCs w:val="28"/>
        </w:rPr>
        <w:t>Манзенского</w:t>
      </w:r>
      <w:proofErr w:type="spellEnd"/>
      <w:r>
        <w:rPr>
          <w:sz w:val="28"/>
          <w:szCs w:val="28"/>
        </w:rPr>
        <w:t xml:space="preserve"> сельсовета не выявлено.</w:t>
      </w:r>
    </w:p>
    <w:bookmarkEnd w:id="254"/>
    <w:p w:rsidR="00841D35" w:rsidRDefault="00841D35" w:rsidP="00841D35">
      <w:pPr>
        <w:spacing w:after="0" w:line="360" w:lineRule="auto"/>
        <w:rPr>
          <w:b/>
          <w:sz w:val="28"/>
          <w:szCs w:val="28"/>
        </w:rPr>
      </w:pPr>
    </w:p>
    <w:p w:rsidR="00841D35" w:rsidRDefault="00841D35" w:rsidP="00841D35">
      <w:pPr>
        <w:outlineLvl w:val="0"/>
        <w:rPr>
          <w:rFonts w:ascii="Times New Roman" w:hAnsi="Times New Roman" w:cs="Times New Roman"/>
          <w:sz w:val="24"/>
          <w:szCs w:val="24"/>
        </w:rPr>
      </w:pPr>
    </w:p>
    <w:p w:rsidR="000A0E72" w:rsidRPr="000A0E72" w:rsidRDefault="000A0E72" w:rsidP="000A0E72">
      <w:pPr>
        <w:jc w:val="center"/>
        <w:outlineLvl w:val="0"/>
        <w:rPr>
          <w:rFonts w:ascii="Times New Roman" w:hAnsi="Times New Roman" w:cs="Times New Roman"/>
          <w:sz w:val="24"/>
          <w:szCs w:val="24"/>
        </w:rPr>
      </w:pPr>
      <w:r w:rsidRPr="000A0E72">
        <w:rPr>
          <w:rFonts w:ascii="Times New Roman" w:hAnsi="Times New Roman" w:cs="Times New Roman"/>
          <w:sz w:val="24"/>
          <w:szCs w:val="24"/>
        </w:rPr>
        <w:t>АДМИНИСТРАЦИЯ МАНЗЕНСКОГО СЕЛЬСОВЕТА</w:t>
      </w:r>
    </w:p>
    <w:p w:rsidR="000A0E72" w:rsidRPr="000A0E72" w:rsidRDefault="000A0E72" w:rsidP="000A0E72">
      <w:pPr>
        <w:jc w:val="center"/>
        <w:outlineLvl w:val="0"/>
        <w:rPr>
          <w:rFonts w:ascii="Times New Roman" w:hAnsi="Times New Roman" w:cs="Times New Roman"/>
          <w:sz w:val="24"/>
          <w:szCs w:val="24"/>
        </w:rPr>
      </w:pPr>
      <w:r w:rsidRPr="000A0E72">
        <w:rPr>
          <w:rFonts w:ascii="Times New Roman" w:hAnsi="Times New Roman" w:cs="Times New Roman"/>
          <w:sz w:val="24"/>
          <w:szCs w:val="24"/>
        </w:rPr>
        <w:t>БОГУЧАНСКОГО РАЙОНА</w:t>
      </w:r>
    </w:p>
    <w:p w:rsidR="000A0E72" w:rsidRPr="000A0E72" w:rsidRDefault="000A0E72" w:rsidP="000A0E72">
      <w:pPr>
        <w:jc w:val="center"/>
        <w:outlineLvl w:val="0"/>
        <w:rPr>
          <w:rFonts w:ascii="Times New Roman" w:hAnsi="Times New Roman" w:cs="Times New Roman"/>
          <w:sz w:val="24"/>
          <w:szCs w:val="24"/>
        </w:rPr>
      </w:pPr>
      <w:r w:rsidRPr="000A0E72">
        <w:rPr>
          <w:rFonts w:ascii="Times New Roman" w:hAnsi="Times New Roman" w:cs="Times New Roman"/>
          <w:sz w:val="24"/>
          <w:szCs w:val="24"/>
        </w:rPr>
        <w:t>КРАСНОЯРСКОГО КРАЯ</w:t>
      </w:r>
    </w:p>
    <w:p w:rsidR="000A0E72" w:rsidRPr="000A0E72" w:rsidRDefault="000A0E72" w:rsidP="000A0E72">
      <w:pPr>
        <w:jc w:val="center"/>
        <w:outlineLvl w:val="0"/>
        <w:rPr>
          <w:rFonts w:ascii="Times New Roman" w:hAnsi="Times New Roman" w:cs="Times New Roman"/>
          <w:sz w:val="24"/>
          <w:szCs w:val="24"/>
        </w:rPr>
      </w:pPr>
      <w:r w:rsidRPr="000A0E72">
        <w:rPr>
          <w:rFonts w:ascii="Times New Roman" w:hAnsi="Times New Roman" w:cs="Times New Roman"/>
          <w:sz w:val="24"/>
          <w:szCs w:val="24"/>
        </w:rPr>
        <w:t>ПОСТАНОВЛЕНИЕ</w:t>
      </w:r>
    </w:p>
    <w:p w:rsidR="000A0E72" w:rsidRPr="000A0E72" w:rsidRDefault="000A0E72" w:rsidP="000A0E72">
      <w:pPr>
        <w:rPr>
          <w:rFonts w:ascii="Times New Roman" w:hAnsi="Times New Roman" w:cs="Times New Roman"/>
          <w:sz w:val="24"/>
          <w:szCs w:val="24"/>
        </w:rPr>
      </w:pPr>
      <w:r w:rsidRPr="000A0E72">
        <w:rPr>
          <w:rFonts w:ascii="Times New Roman" w:hAnsi="Times New Roman" w:cs="Times New Roman"/>
          <w:sz w:val="24"/>
          <w:szCs w:val="24"/>
        </w:rPr>
        <w:t xml:space="preserve">    23.11.2022                                </w:t>
      </w:r>
      <w:r>
        <w:rPr>
          <w:rFonts w:ascii="Times New Roman" w:hAnsi="Times New Roman" w:cs="Times New Roman"/>
          <w:sz w:val="24"/>
          <w:szCs w:val="24"/>
        </w:rPr>
        <w:t xml:space="preserve">        </w:t>
      </w:r>
      <w:r w:rsidRPr="000A0E72">
        <w:rPr>
          <w:rFonts w:ascii="Times New Roman" w:hAnsi="Times New Roman" w:cs="Times New Roman"/>
          <w:sz w:val="24"/>
          <w:szCs w:val="24"/>
        </w:rPr>
        <w:t xml:space="preserve">    п.  </w:t>
      </w:r>
      <w:proofErr w:type="spellStart"/>
      <w:r w:rsidRPr="000A0E72">
        <w:rPr>
          <w:rFonts w:ascii="Times New Roman" w:hAnsi="Times New Roman" w:cs="Times New Roman"/>
          <w:sz w:val="24"/>
          <w:szCs w:val="24"/>
        </w:rPr>
        <w:t>Манзя</w:t>
      </w:r>
      <w:proofErr w:type="spellEnd"/>
      <w:r w:rsidRPr="000A0E72">
        <w:rPr>
          <w:rFonts w:ascii="Times New Roman" w:hAnsi="Times New Roman" w:cs="Times New Roman"/>
          <w:sz w:val="24"/>
          <w:szCs w:val="24"/>
        </w:rPr>
        <w:t xml:space="preserve">                                                № 71-П </w:t>
      </w:r>
    </w:p>
    <w:p w:rsidR="000A0E72" w:rsidRPr="000A0E72" w:rsidRDefault="000A0E72" w:rsidP="000A0E72">
      <w:pPr>
        <w:rPr>
          <w:rFonts w:ascii="Times New Roman" w:hAnsi="Times New Roman" w:cs="Times New Roman"/>
          <w:sz w:val="24"/>
          <w:szCs w:val="24"/>
        </w:rPr>
      </w:pPr>
      <w:r w:rsidRPr="000A0E72">
        <w:rPr>
          <w:rFonts w:ascii="Times New Roman" w:hAnsi="Times New Roman" w:cs="Times New Roman"/>
          <w:sz w:val="24"/>
          <w:szCs w:val="24"/>
        </w:rPr>
        <w:t xml:space="preserve">О  создании  «Добровольной  пожарной </w:t>
      </w:r>
    </w:p>
    <w:p w:rsidR="000A0E72" w:rsidRPr="000A0E72" w:rsidRDefault="000A0E72" w:rsidP="000A0E72">
      <w:pPr>
        <w:rPr>
          <w:rFonts w:ascii="Times New Roman" w:hAnsi="Times New Roman" w:cs="Times New Roman"/>
          <w:sz w:val="24"/>
          <w:szCs w:val="24"/>
        </w:rPr>
      </w:pPr>
      <w:r w:rsidRPr="000A0E72">
        <w:rPr>
          <w:rFonts w:ascii="Times New Roman" w:hAnsi="Times New Roman" w:cs="Times New Roman"/>
          <w:sz w:val="24"/>
          <w:szCs w:val="24"/>
        </w:rPr>
        <w:t xml:space="preserve">команды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w:t>
      </w:r>
    </w:p>
    <w:p w:rsidR="000A0E72" w:rsidRPr="000A0E72" w:rsidRDefault="000A0E72" w:rsidP="000A0E72">
      <w:pPr>
        <w:rPr>
          <w:rFonts w:ascii="Times New Roman" w:hAnsi="Times New Roman" w:cs="Times New Roman"/>
          <w:sz w:val="24"/>
          <w:szCs w:val="24"/>
        </w:rPr>
      </w:pPr>
    </w:p>
    <w:p w:rsidR="000A0E72" w:rsidRPr="000A0E72" w:rsidRDefault="000A0E72" w:rsidP="000A0E72">
      <w:pPr>
        <w:jc w:val="both"/>
        <w:rPr>
          <w:rFonts w:ascii="Times New Roman" w:hAnsi="Times New Roman" w:cs="Times New Roman"/>
          <w:sz w:val="24"/>
          <w:szCs w:val="24"/>
        </w:rPr>
      </w:pPr>
      <w:r w:rsidRPr="000A0E72">
        <w:rPr>
          <w:rFonts w:ascii="Times New Roman" w:hAnsi="Times New Roman" w:cs="Times New Roman"/>
          <w:sz w:val="24"/>
          <w:szCs w:val="24"/>
        </w:rPr>
        <w:tab/>
        <w:t>Во исполнение Федерального закона «О добровольной пожарной охране» от 06.05.2011г. № 100-ФЗ, Федерального закона «Об общих принципах организации местного самоуправления в Российской Федерации» от 06.10.2003г. № 131-ФЗ   ПОСТАНОВЛЯЮ:</w:t>
      </w:r>
    </w:p>
    <w:p w:rsidR="000A0E72" w:rsidRPr="000A0E72" w:rsidRDefault="000A0E72" w:rsidP="000A0E72">
      <w:pPr>
        <w:numPr>
          <w:ilvl w:val="0"/>
          <w:numId w:val="1"/>
        </w:numPr>
        <w:spacing w:after="0" w:line="240" w:lineRule="auto"/>
        <w:ind w:left="0" w:firstLine="705"/>
        <w:jc w:val="both"/>
        <w:rPr>
          <w:rFonts w:ascii="Times New Roman" w:hAnsi="Times New Roman" w:cs="Times New Roman"/>
          <w:sz w:val="24"/>
          <w:szCs w:val="24"/>
        </w:rPr>
      </w:pPr>
      <w:r w:rsidRPr="000A0E72">
        <w:rPr>
          <w:rFonts w:ascii="Times New Roman" w:hAnsi="Times New Roman" w:cs="Times New Roman"/>
          <w:sz w:val="24"/>
          <w:szCs w:val="24"/>
        </w:rPr>
        <w:t xml:space="preserve">Создать на  территории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Добровольную пожарную команду «Добровольная пожарная команда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из 3 человек, согласно  приложения 1.</w:t>
      </w:r>
    </w:p>
    <w:p w:rsidR="000A0E72" w:rsidRPr="000A0E72" w:rsidRDefault="000A0E72" w:rsidP="000A0E72">
      <w:pPr>
        <w:numPr>
          <w:ilvl w:val="0"/>
          <w:numId w:val="1"/>
        </w:numPr>
        <w:spacing w:after="0" w:line="240" w:lineRule="auto"/>
        <w:ind w:left="0" w:firstLine="705"/>
        <w:jc w:val="both"/>
        <w:rPr>
          <w:rFonts w:ascii="Times New Roman" w:hAnsi="Times New Roman" w:cs="Times New Roman"/>
          <w:sz w:val="24"/>
          <w:szCs w:val="24"/>
        </w:rPr>
      </w:pPr>
      <w:r w:rsidRPr="000A0E72">
        <w:rPr>
          <w:rFonts w:ascii="Times New Roman" w:hAnsi="Times New Roman" w:cs="Times New Roman"/>
          <w:sz w:val="24"/>
          <w:szCs w:val="24"/>
        </w:rPr>
        <w:t xml:space="preserve">Назначить руководителем  «Добровольной пожарной команды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w:t>
      </w:r>
      <w:proofErr w:type="spellStart"/>
      <w:r w:rsidRPr="000A0E72">
        <w:rPr>
          <w:rFonts w:ascii="Times New Roman" w:hAnsi="Times New Roman" w:cs="Times New Roman"/>
          <w:sz w:val="24"/>
          <w:szCs w:val="24"/>
        </w:rPr>
        <w:t>Мацур</w:t>
      </w:r>
      <w:proofErr w:type="spellEnd"/>
      <w:r w:rsidRPr="000A0E72">
        <w:rPr>
          <w:rFonts w:ascii="Times New Roman" w:hAnsi="Times New Roman" w:cs="Times New Roman"/>
          <w:sz w:val="24"/>
          <w:szCs w:val="24"/>
        </w:rPr>
        <w:t xml:space="preserve">  Татьяну  Терентьевну .</w:t>
      </w:r>
    </w:p>
    <w:p w:rsidR="000A0E72" w:rsidRPr="000A0E72" w:rsidRDefault="000A0E72" w:rsidP="000A0E72">
      <w:pPr>
        <w:ind w:left="705"/>
        <w:jc w:val="both"/>
        <w:rPr>
          <w:rFonts w:ascii="Times New Roman" w:hAnsi="Times New Roman" w:cs="Times New Roman"/>
          <w:sz w:val="24"/>
          <w:szCs w:val="24"/>
        </w:rPr>
      </w:pPr>
      <w:r w:rsidRPr="000A0E72">
        <w:rPr>
          <w:rFonts w:ascii="Times New Roman" w:hAnsi="Times New Roman" w:cs="Times New Roman"/>
          <w:sz w:val="24"/>
          <w:szCs w:val="24"/>
        </w:rPr>
        <w:lastRenderedPageBreak/>
        <w:t xml:space="preserve"> 3.Назначить мотористом «Добровольной пожарной команды  </w:t>
      </w:r>
    </w:p>
    <w:p w:rsidR="000A0E72" w:rsidRPr="000A0E72" w:rsidRDefault="000A0E72" w:rsidP="000A0E72">
      <w:pPr>
        <w:jc w:val="both"/>
        <w:rPr>
          <w:rFonts w:ascii="Times New Roman" w:hAnsi="Times New Roman" w:cs="Times New Roman"/>
          <w:sz w:val="24"/>
          <w:szCs w:val="24"/>
        </w:rPr>
      </w:pP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с  закреплением  за пожарной  </w:t>
      </w:r>
      <w:proofErr w:type="spellStart"/>
      <w:r w:rsidRPr="000A0E72">
        <w:rPr>
          <w:rFonts w:ascii="Times New Roman" w:hAnsi="Times New Roman" w:cs="Times New Roman"/>
          <w:sz w:val="24"/>
          <w:szCs w:val="24"/>
        </w:rPr>
        <w:t>мотопомпой</w:t>
      </w:r>
      <w:proofErr w:type="spellEnd"/>
      <w:r w:rsidRPr="000A0E72">
        <w:rPr>
          <w:rFonts w:ascii="Times New Roman" w:hAnsi="Times New Roman" w:cs="Times New Roman"/>
          <w:color w:val="FF0000"/>
          <w:sz w:val="24"/>
          <w:szCs w:val="24"/>
        </w:rPr>
        <w:t xml:space="preserve"> </w:t>
      </w:r>
      <w:r w:rsidRPr="000A0E72">
        <w:rPr>
          <w:rFonts w:ascii="Times New Roman" w:hAnsi="Times New Roman" w:cs="Times New Roman"/>
          <w:sz w:val="24"/>
          <w:szCs w:val="24"/>
        </w:rPr>
        <w:t>, предназначенной  для тушения пожаров, Безруких Николай Николаевича.</w:t>
      </w:r>
    </w:p>
    <w:p w:rsidR="000A0E72" w:rsidRPr="000A0E72" w:rsidRDefault="000A0E72" w:rsidP="000A0E72">
      <w:pPr>
        <w:jc w:val="both"/>
        <w:rPr>
          <w:rFonts w:ascii="Times New Roman" w:hAnsi="Times New Roman" w:cs="Times New Roman"/>
          <w:sz w:val="24"/>
          <w:szCs w:val="24"/>
        </w:rPr>
      </w:pPr>
      <w:r w:rsidRPr="000A0E72">
        <w:rPr>
          <w:rFonts w:ascii="Times New Roman" w:hAnsi="Times New Roman" w:cs="Times New Roman"/>
          <w:sz w:val="24"/>
          <w:szCs w:val="24"/>
        </w:rPr>
        <w:t xml:space="preserve">         4.Постановления  администрации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 54-П от 05.09.2022 г «О  создании  ОО ПО «Добровольная пожарная команда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считать утратившими силу.</w:t>
      </w:r>
      <w:r w:rsidRPr="000A0E72">
        <w:rPr>
          <w:rFonts w:ascii="Times New Roman" w:hAnsi="Times New Roman" w:cs="Times New Roman"/>
          <w:sz w:val="24"/>
          <w:szCs w:val="24"/>
          <w:vertAlign w:val="superscript"/>
        </w:rPr>
        <w:t xml:space="preserve">                                                                                                                          </w:t>
      </w:r>
    </w:p>
    <w:p w:rsidR="000A0E72" w:rsidRPr="000A0E72" w:rsidRDefault="000A0E72" w:rsidP="000A0E72">
      <w:pPr>
        <w:ind w:left="705"/>
        <w:jc w:val="both"/>
        <w:rPr>
          <w:rFonts w:ascii="Times New Roman" w:hAnsi="Times New Roman" w:cs="Times New Roman"/>
          <w:sz w:val="24"/>
          <w:szCs w:val="24"/>
        </w:rPr>
      </w:pPr>
      <w:r w:rsidRPr="000A0E72">
        <w:rPr>
          <w:rFonts w:ascii="Times New Roman" w:hAnsi="Times New Roman" w:cs="Times New Roman"/>
          <w:sz w:val="24"/>
          <w:szCs w:val="24"/>
        </w:rPr>
        <w:t>5. Контроль за выполнением постановления оставляю за собой.</w:t>
      </w:r>
    </w:p>
    <w:p w:rsidR="000A0E72" w:rsidRPr="000A0E72" w:rsidRDefault="000A0E72" w:rsidP="000A0E72">
      <w:pPr>
        <w:ind w:left="705"/>
        <w:jc w:val="both"/>
        <w:rPr>
          <w:rFonts w:ascii="Times New Roman" w:hAnsi="Times New Roman" w:cs="Times New Roman"/>
          <w:sz w:val="24"/>
          <w:szCs w:val="24"/>
        </w:rPr>
      </w:pPr>
      <w:r w:rsidRPr="000A0E72">
        <w:rPr>
          <w:rFonts w:ascii="Times New Roman" w:hAnsi="Times New Roman" w:cs="Times New Roman"/>
          <w:sz w:val="24"/>
          <w:szCs w:val="24"/>
        </w:rPr>
        <w:t>6. Постановление вступает в силу со дня подписания.</w:t>
      </w:r>
    </w:p>
    <w:p w:rsidR="000A0E72" w:rsidRPr="000A0E72" w:rsidRDefault="000A0E72" w:rsidP="000A0E72">
      <w:pPr>
        <w:jc w:val="both"/>
        <w:rPr>
          <w:rFonts w:ascii="Times New Roman" w:hAnsi="Times New Roman" w:cs="Times New Roman"/>
          <w:sz w:val="24"/>
          <w:szCs w:val="24"/>
        </w:rPr>
      </w:pPr>
    </w:p>
    <w:p w:rsidR="000A0E72" w:rsidRPr="000A0E72" w:rsidRDefault="000A0E72" w:rsidP="000A0E72">
      <w:pPr>
        <w:jc w:val="both"/>
        <w:rPr>
          <w:rFonts w:ascii="Times New Roman" w:hAnsi="Times New Roman" w:cs="Times New Roman"/>
          <w:sz w:val="24"/>
          <w:szCs w:val="24"/>
        </w:rPr>
      </w:pPr>
    </w:p>
    <w:p w:rsidR="000A0E72" w:rsidRPr="000A0E72" w:rsidRDefault="000A0E72" w:rsidP="000A0E72">
      <w:pPr>
        <w:jc w:val="both"/>
        <w:rPr>
          <w:rFonts w:ascii="Times New Roman" w:hAnsi="Times New Roman" w:cs="Times New Roman"/>
          <w:sz w:val="24"/>
          <w:szCs w:val="24"/>
        </w:rPr>
      </w:pPr>
      <w:r w:rsidRPr="000A0E72">
        <w:rPr>
          <w:rFonts w:ascii="Times New Roman" w:hAnsi="Times New Roman" w:cs="Times New Roman"/>
          <w:sz w:val="24"/>
          <w:szCs w:val="24"/>
        </w:rPr>
        <w:t xml:space="preserve">Глава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w:t>
      </w:r>
      <w:proofErr w:type="spellStart"/>
      <w:r w:rsidRPr="000A0E72">
        <w:rPr>
          <w:rFonts w:ascii="Times New Roman" w:hAnsi="Times New Roman" w:cs="Times New Roman"/>
          <w:sz w:val="24"/>
          <w:szCs w:val="24"/>
        </w:rPr>
        <w:t>Т.Т.Мацур</w:t>
      </w:r>
      <w:proofErr w:type="spellEnd"/>
    </w:p>
    <w:p w:rsidR="000A0E72" w:rsidRPr="000A0E72" w:rsidRDefault="000A0E72" w:rsidP="000A0E72">
      <w:pPr>
        <w:jc w:val="both"/>
        <w:rPr>
          <w:rFonts w:ascii="Times New Roman" w:hAnsi="Times New Roman" w:cs="Times New Roman"/>
          <w:sz w:val="24"/>
          <w:szCs w:val="24"/>
        </w:rPr>
        <w:sectPr w:rsidR="000A0E72" w:rsidRPr="000A0E72">
          <w:pgSz w:w="11906" w:h="16838"/>
          <w:pgMar w:top="1134" w:right="850" w:bottom="1134" w:left="1701" w:header="708" w:footer="708" w:gutter="0"/>
          <w:cols w:space="708"/>
          <w:docGrid w:linePitch="360"/>
        </w:sectPr>
      </w:pPr>
      <w:r w:rsidRPr="000A0E72">
        <w:rPr>
          <w:rFonts w:ascii="Times New Roman" w:hAnsi="Times New Roman" w:cs="Times New Roman"/>
          <w:sz w:val="24"/>
          <w:szCs w:val="24"/>
        </w:rPr>
        <w:t xml:space="preserve">                                </w:t>
      </w:r>
    </w:p>
    <w:p w:rsidR="000A0E72" w:rsidRPr="000A0E72" w:rsidRDefault="000A0E72" w:rsidP="000A0E72">
      <w:pPr>
        <w:ind w:left="705"/>
        <w:jc w:val="center"/>
        <w:outlineLvl w:val="0"/>
        <w:rPr>
          <w:rFonts w:ascii="Times New Roman" w:hAnsi="Times New Roman" w:cs="Times New Roman"/>
          <w:sz w:val="24"/>
          <w:szCs w:val="24"/>
        </w:rPr>
      </w:pPr>
      <w:r w:rsidRPr="000A0E72">
        <w:rPr>
          <w:rFonts w:ascii="Times New Roman" w:hAnsi="Times New Roman" w:cs="Times New Roman"/>
          <w:sz w:val="24"/>
          <w:szCs w:val="24"/>
        </w:rPr>
        <w:lastRenderedPageBreak/>
        <w:t xml:space="preserve">                 Приложение </w:t>
      </w:r>
    </w:p>
    <w:p w:rsidR="000A0E72" w:rsidRPr="000A0E72" w:rsidRDefault="000A0E72" w:rsidP="000A0E72">
      <w:pPr>
        <w:ind w:left="705"/>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0A0E72">
        <w:rPr>
          <w:rFonts w:ascii="Times New Roman" w:hAnsi="Times New Roman" w:cs="Times New Roman"/>
          <w:sz w:val="24"/>
          <w:szCs w:val="24"/>
        </w:rPr>
        <w:t xml:space="preserve">к постановлению администрации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сельсовета </w:t>
      </w:r>
    </w:p>
    <w:p w:rsidR="000A0E72" w:rsidRPr="000A0E72" w:rsidRDefault="000A0E72" w:rsidP="000A0E72">
      <w:pPr>
        <w:ind w:left="705"/>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0A0E72">
        <w:rPr>
          <w:rFonts w:ascii="Times New Roman" w:hAnsi="Times New Roman" w:cs="Times New Roman"/>
          <w:sz w:val="24"/>
          <w:szCs w:val="24"/>
        </w:rPr>
        <w:t>№ 71-П от  23.11.2022 г</w:t>
      </w:r>
    </w:p>
    <w:p w:rsidR="000A0E72" w:rsidRPr="000A0E72" w:rsidRDefault="000A0E72" w:rsidP="000A0E72">
      <w:pPr>
        <w:ind w:left="705"/>
        <w:jc w:val="center"/>
        <w:outlineLvl w:val="0"/>
        <w:rPr>
          <w:rFonts w:ascii="Times New Roman" w:hAnsi="Times New Roman" w:cs="Times New Roman"/>
          <w:b/>
          <w:sz w:val="24"/>
          <w:szCs w:val="24"/>
        </w:rPr>
      </w:pPr>
      <w:r w:rsidRPr="000A0E72">
        <w:rPr>
          <w:rFonts w:ascii="Times New Roman" w:hAnsi="Times New Roman" w:cs="Times New Roman"/>
          <w:b/>
          <w:sz w:val="24"/>
          <w:szCs w:val="24"/>
        </w:rPr>
        <w:t xml:space="preserve">РЕЕСТР </w:t>
      </w:r>
    </w:p>
    <w:p w:rsidR="000A0E72" w:rsidRPr="000A0E72" w:rsidRDefault="000A0E72" w:rsidP="000A0E72">
      <w:pPr>
        <w:ind w:left="705"/>
        <w:jc w:val="center"/>
        <w:rPr>
          <w:rFonts w:ascii="Times New Roman" w:hAnsi="Times New Roman" w:cs="Times New Roman"/>
          <w:b/>
          <w:sz w:val="24"/>
          <w:szCs w:val="24"/>
        </w:rPr>
      </w:pPr>
      <w:r w:rsidRPr="000A0E72">
        <w:rPr>
          <w:rFonts w:ascii="Times New Roman" w:hAnsi="Times New Roman" w:cs="Times New Roman"/>
          <w:b/>
          <w:sz w:val="24"/>
          <w:szCs w:val="24"/>
        </w:rPr>
        <w:t>добровольной пожарной команды  сельсовета</w:t>
      </w:r>
    </w:p>
    <w:p w:rsidR="000A0E72" w:rsidRPr="000A0E72" w:rsidRDefault="000A0E72" w:rsidP="000A0E72">
      <w:pPr>
        <w:ind w:left="705"/>
        <w:jc w:val="center"/>
        <w:rPr>
          <w:rFonts w:ascii="Times New Roman" w:hAnsi="Times New Roman" w:cs="Times New Roman"/>
          <w:b/>
          <w:sz w:val="24"/>
          <w:szCs w:val="24"/>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500"/>
        <w:gridCol w:w="1227"/>
        <w:gridCol w:w="1499"/>
        <w:gridCol w:w="1909"/>
        <w:gridCol w:w="1908"/>
        <w:gridCol w:w="1909"/>
        <w:gridCol w:w="1908"/>
        <w:gridCol w:w="1500"/>
        <w:gridCol w:w="1835"/>
      </w:tblGrid>
      <w:tr w:rsidR="000A0E72" w:rsidRPr="000A0E72" w:rsidTr="000A0E72">
        <w:trPr>
          <w:trHeight w:val="2415"/>
        </w:trPr>
        <w:tc>
          <w:tcPr>
            <w:tcW w:w="682"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 </w:t>
            </w:r>
            <w:proofErr w:type="spellStart"/>
            <w:r w:rsidRPr="000A0E72">
              <w:rPr>
                <w:rFonts w:ascii="Times New Roman" w:hAnsi="Times New Roman" w:cs="Times New Roman"/>
                <w:sz w:val="24"/>
                <w:szCs w:val="24"/>
              </w:rPr>
              <w:t>п</w:t>
            </w:r>
            <w:proofErr w:type="spellEnd"/>
            <w:r w:rsidRPr="000A0E72">
              <w:rPr>
                <w:rFonts w:ascii="Times New Roman" w:hAnsi="Times New Roman" w:cs="Times New Roman"/>
                <w:sz w:val="24"/>
                <w:szCs w:val="24"/>
              </w:rPr>
              <w:t>/</w:t>
            </w:r>
            <w:proofErr w:type="spellStart"/>
            <w:r w:rsidRPr="000A0E72">
              <w:rPr>
                <w:rFonts w:ascii="Times New Roman" w:hAnsi="Times New Roman" w:cs="Times New Roman"/>
                <w:sz w:val="24"/>
                <w:szCs w:val="24"/>
              </w:rPr>
              <w:t>п</w:t>
            </w:r>
            <w:proofErr w:type="spellEnd"/>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ФИО добровольного пожарного</w:t>
            </w:r>
          </w:p>
        </w:tc>
        <w:tc>
          <w:tcPr>
            <w:tcW w:w="1227"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Дата рождения</w:t>
            </w:r>
          </w:p>
        </w:tc>
        <w:tc>
          <w:tcPr>
            <w:tcW w:w="149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Номер телефона</w:t>
            </w:r>
          </w:p>
        </w:tc>
        <w:tc>
          <w:tcPr>
            <w:tcW w:w="1909"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Документ, удостоверяющий личность (серия, №, когда и кем выдан)</w:t>
            </w:r>
          </w:p>
        </w:tc>
        <w:tc>
          <w:tcPr>
            <w:tcW w:w="1908"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Место жительства (фактически/прописка)</w:t>
            </w:r>
          </w:p>
        </w:tc>
        <w:tc>
          <w:tcPr>
            <w:tcW w:w="190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Место основной работы (полностью)</w:t>
            </w:r>
          </w:p>
        </w:tc>
        <w:tc>
          <w:tcPr>
            <w:tcW w:w="1908"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Наличие автотранспортного средства у члена ДПД (марка, модель, год выпуска, </w:t>
            </w:r>
            <w:proofErr w:type="spellStart"/>
            <w:r w:rsidRPr="000A0E72">
              <w:rPr>
                <w:rFonts w:ascii="Times New Roman" w:hAnsi="Times New Roman" w:cs="Times New Roman"/>
                <w:sz w:val="24"/>
                <w:szCs w:val="24"/>
              </w:rPr>
              <w:t>гос</w:t>
            </w:r>
            <w:proofErr w:type="spellEnd"/>
            <w:r w:rsidRPr="000A0E72">
              <w:rPr>
                <w:rFonts w:ascii="Times New Roman" w:hAnsi="Times New Roman" w:cs="Times New Roman"/>
                <w:sz w:val="24"/>
                <w:szCs w:val="24"/>
              </w:rPr>
              <w:t xml:space="preserve"> номер)</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Дата и основание регистрации в реестре  </w:t>
            </w:r>
          </w:p>
        </w:tc>
        <w:tc>
          <w:tcPr>
            <w:tcW w:w="1835"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Дата и основание исключения из реестра</w:t>
            </w:r>
          </w:p>
        </w:tc>
      </w:tr>
      <w:tr w:rsidR="000A0E72" w:rsidRPr="000A0E72" w:rsidTr="000A0E72">
        <w:trPr>
          <w:trHeight w:val="496"/>
        </w:trPr>
        <w:tc>
          <w:tcPr>
            <w:tcW w:w="682"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1</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2</w:t>
            </w:r>
          </w:p>
        </w:tc>
        <w:tc>
          <w:tcPr>
            <w:tcW w:w="1227"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3</w:t>
            </w:r>
          </w:p>
        </w:tc>
        <w:tc>
          <w:tcPr>
            <w:tcW w:w="149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4</w:t>
            </w:r>
          </w:p>
        </w:tc>
        <w:tc>
          <w:tcPr>
            <w:tcW w:w="1909"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5</w:t>
            </w:r>
          </w:p>
        </w:tc>
        <w:tc>
          <w:tcPr>
            <w:tcW w:w="1908"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6</w:t>
            </w:r>
          </w:p>
        </w:tc>
        <w:tc>
          <w:tcPr>
            <w:tcW w:w="190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7</w:t>
            </w:r>
          </w:p>
        </w:tc>
        <w:tc>
          <w:tcPr>
            <w:tcW w:w="1908"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8</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9</w:t>
            </w:r>
          </w:p>
        </w:tc>
        <w:tc>
          <w:tcPr>
            <w:tcW w:w="1835"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10</w:t>
            </w:r>
          </w:p>
        </w:tc>
      </w:tr>
      <w:tr w:rsidR="000A0E72" w:rsidRPr="000A0E72" w:rsidTr="000A0E72">
        <w:trPr>
          <w:trHeight w:val="2518"/>
        </w:trPr>
        <w:tc>
          <w:tcPr>
            <w:tcW w:w="682"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1</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Безруких Николай Николаевич</w:t>
            </w:r>
          </w:p>
        </w:tc>
        <w:tc>
          <w:tcPr>
            <w:tcW w:w="1227"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03.06.</w:t>
            </w:r>
          </w:p>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1965</w:t>
            </w:r>
          </w:p>
        </w:tc>
        <w:tc>
          <w:tcPr>
            <w:tcW w:w="149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89233402153</w:t>
            </w:r>
          </w:p>
        </w:tc>
        <w:tc>
          <w:tcPr>
            <w:tcW w:w="1909"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0410 960581 ОУФМС России по Красноярскому краю в </w:t>
            </w:r>
            <w:proofErr w:type="spellStart"/>
            <w:r w:rsidRPr="000A0E72">
              <w:rPr>
                <w:rFonts w:ascii="Times New Roman" w:hAnsi="Times New Roman" w:cs="Times New Roman"/>
                <w:sz w:val="24"/>
                <w:szCs w:val="24"/>
              </w:rPr>
              <w:t>Богучанском</w:t>
            </w:r>
            <w:proofErr w:type="spellEnd"/>
            <w:r w:rsidRPr="000A0E72">
              <w:rPr>
                <w:rFonts w:ascii="Times New Roman" w:hAnsi="Times New Roman" w:cs="Times New Roman"/>
                <w:sz w:val="24"/>
                <w:szCs w:val="24"/>
              </w:rPr>
              <w:t xml:space="preserve"> р-не 15.06.2010</w:t>
            </w:r>
          </w:p>
        </w:tc>
        <w:tc>
          <w:tcPr>
            <w:tcW w:w="1908"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Красноярский край, </w:t>
            </w:r>
            <w:proofErr w:type="spellStart"/>
            <w:r w:rsidRPr="000A0E72">
              <w:rPr>
                <w:rFonts w:ascii="Times New Roman" w:hAnsi="Times New Roman" w:cs="Times New Roman"/>
                <w:sz w:val="24"/>
                <w:szCs w:val="24"/>
              </w:rPr>
              <w:t>Богучанский</w:t>
            </w:r>
            <w:proofErr w:type="spellEnd"/>
            <w:r w:rsidRPr="000A0E72">
              <w:rPr>
                <w:rFonts w:ascii="Times New Roman" w:hAnsi="Times New Roman" w:cs="Times New Roman"/>
                <w:sz w:val="24"/>
                <w:szCs w:val="24"/>
              </w:rPr>
              <w:t xml:space="preserve"> район, </w:t>
            </w:r>
            <w:proofErr w:type="spellStart"/>
            <w:r w:rsidRPr="000A0E72">
              <w:rPr>
                <w:rFonts w:ascii="Times New Roman" w:hAnsi="Times New Roman" w:cs="Times New Roman"/>
                <w:sz w:val="24"/>
                <w:szCs w:val="24"/>
              </w:rPr>
              <w:t>п.Манзя</w:t>
            </w:r>
            <w:proofErr w:type="spellEnd"/>
          </w:p>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Комсомольская 5</w:t>
            </w:r>
          </w:p>
        </w:tc>
        <w:tc>
          <w:tcPr>
            <w:tcW w:w="190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 xml:space="preserve">МПЧ-1 </w:t>
            </w:r>
            <w:proofErr w:type="spellStart"/>
            <w:r w:rsidRPr="000A0E72">
              <w:rPr>
                <w:rFonts w:ascii="Times New Roman" w:hAnsi="Times New Roman" w:cs="Times New Roman"/>
                <w:sz w:val="24"/>
                <w:szCs w:val="24"/>
              </w:rPr>
              <w:t>п.Манзя</w:t>
            </w:r>
            <w:proofErr w:type="spellEnd"/>
          </w:p>
        </w:tc>
        <w:tc>
          <w:tcPr>
            <w:tcW w:w="1908"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ВАЗ  21214, 2003 г, 80 л/с; А490СС</w:t>
            </w:r>
          </w:p>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lang w:val="en-US"/>
              </w:rPr>
              <w:t>Hyundai</w:t>
            </w:r>
            <w:r w:rsidRPr="000A0E72">
              <w:rPr>
                <w:rFonts w:ascii="Times New Roman" w:hAnsi="Times New Roman" w:cs="Times New Roman"/>
                <w:sz w:val="24"/>
                <w:szCs w:val="24"/>
              </w:rPr>
              <w:t xml:space="preserve"> </w:t>
            </w:r>
            <w:r w:rsidRPr="000A0E72">
              <w:rPr>
                <w:rFonts w:ascii="Times New Roman" w:hAnsi="Times New Roman" w:cs="Times New Roman"/>
                <w:sz w:val="24"/>
                <w:szCs w:val="24"/>
                <w:lang w:val="en-US"/>
              </w:rPr>
              <w:t>Tucson</w:t>
            </w:r>
            <w:r w:rsidRPr="000A0E72">
              <w:rPr>
                <w:rFonts w:ascii="Times New Roman" w:hAnsi="Times New Roman" w:cs="Times New Roman"/>
                <w:sz w:val="24"/>
                <w:szCs w:val="24"/>
              </w:rPr>
              <w:t xml:space="preserve"> 2017 г, 150 л/с</w:t>
            </w:r>
          </w:p>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А479ОУ</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Свидетельство № 000938 01.06.2018</w:t>
            </w:r>
          </w:p>
        </w:tc>
        <w:tc>
          <w:tcPr>
            <w:tcW w:w="1835"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p>
        </w:tc>
      </w:tr>
      <w:tr w:rsidR="000A0E72" w:rsidRPr="000A0E72" w:rsidTr="000A0E72">
        <w:trPr>
          <w:trHeight w:val="640"/>
        </w:trPr>
        <w:tc>
          <w:tcPr>
            <w:tcW w:w="682"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2</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proofErr w:type="spellStart"/>
            <w:r w:rsidRPr="000A0E72">
              <w:rPr>
                <w:rFonts w:ascii="Times New Roman" w:hAnsi="Times New Roman" w:cs="Times New Roman"/>
                <w:sz w:val="24"/>
                <w:szCs w:val="24"/>
              </w:rPr>
              <w:t>Мацур</w:t>
            </w:r>
            <w:proofErr w:type="spellEnd"/>
            <w:r w:rsidRPr="000A0E72">
              <w:rPr>
                <w:rFonts w:ascii="Times New Roman" w:hAnsi="Times New Roman" w:cs="Times New Roman"/>
                <w:sz w:val="24"/>
                <w:szCs w:val="24"/>
              </w:rPr>
              <w:t xml:space="preserve"> Татьяна </w:t>
            </w:r>
            <w:r w:rsidRPr="000A0E72">
              <w:rPr>
                <w:rFonts w:ascii="Times New Roman" w:hAnsi="Times New Roman" w:cs="Times New Roman"/>
                <w:sz w:val="24"/>
                <w:szCs w:val="24"/>
              </w:rPr>
              <w:lastRenderedPageBreak/>
              <w:t xml:space="preserve">Терентьевна  </w:t>
            </w:r>
          </w:p>
        </w:tc>
        <w:tc>
          <w:tcPr>
            <w:tcW w:w="1227"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08.06.</w:t>
            </w:r>
          </w:p>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1957</w:t>
            </w:r>
          </w:p>
        </w:tc>
        <w:tc>
          <w:tcPr>
            <w:tcW w:w="149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8923338557</w:t>
            </w:r>
            <w:r w:rsidRPr="000A0E72">
              <w:rPr>
                <w:rFonts w:ascii="Times New Roman" w:hAnsi="Times New Roman" w:cs="Times New Roman"/>
                <w:sz w:val="24"/>
                <w:szCs w:val="24"/>
              </w:rPr>
              <w:lastRenderedPageBreak/>
              <w:t>2</w:t>
            </w:r>
          </w:p>
        </w:tc>
        <w:tc>
          <w:tcPr>
            <w:tcW w:w="1909"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 xml:space="preserve">0404  047336 </w:t>
            </w:r>
            <w:proofErr w:type="spellStart"/>
            <w:r w:rsidRPr="000A0E72">
              <w:rPr>
                <w:rFonts w:ascii="Times New Roman" w:hAnsi="Times New Roman" w:cs="Times New Roman"/>
                <w:sz w:val="24"/>
                <w:szCs w:val="24"/>
              </w:rPr>
              <w:t>Богучанским</w:t>
            </w:r>
            <w:proofErr w:type="spellEnd"/>
            <w:r w:rsidRPr="000A0E72">
              <w:rPr>
                <w:rFonts w:ascii="Times New Roman" w:hAnsi="Times New Roman" w:cs="Times New Roman"/>
                <w:sz w:val="24"/>
                <w:szCs w:val="24"/>
              </w:rPr>
              <w:t xml:space="preserve"> </w:t>
            </w:r>
            <w:r w:rsidRPr="000A0E72">
              <w:rPr>
                <w:rFonts w:ascii="Times New Roman" w:hAnsi="Times New Roman" w:cs="Times New Roman"/>
                <w:sz w:val="24"/>
                <w:szCs w:val="24"/>
              </w:rPr>
              <w:lastRenderedPageBreak/>
              <w:t>РОВД 13.05.2003</w:t>
            </w:r>
          </w:p>
        </w:tc>
        <w:tc>
          <w:tcPr>
            <w:tcW w:w="1908"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 xml:space="preserve">Красноярский край, </w:t>
            </w:r>
            <w:proofErr w:type="spellStart"/>
            <w:r w:rsidRPr="000A0E72">
              <w:rPr>
                <w:rFonts w:ascii="Times New Roman" w:hAnsi="Times New Roman" w:cs="Times New Roman"/>
                <w:sz w:val="24"/>
                <w:szCs w:val="24"/>
              </w:rPr>
              <w:lastRenderedPageBreak/>
              <w:t>Богучанский</w:t>
            </w:r>
            <w:proofErr w:type="spellEnd"/>
            <w:r w:rsidRPr="000A0E72">
              <w:rPr>
                <w:rFonts w:ascii="Times New Roman" w:hAnsi="Times New Roman" w:cs="Times New Roman"/>
                <w:sz w:val="24"/>
                <w:szCs w:val="24"/>
              </w:rPr>
              <w:t xml:space="preserve"> район, </w:t>
            </w:r>
            <w:proofErr w:type="spellStart"/>
            <w:r w:rsidRPr="000A0E72">
              <w:rPr>
                <w:rFonts w:ascii="Times New Roman" w:hAnsi="Times New Roman" w:cs="Times New Roman"/>
                <w:sz w:val="24"/>
                <w:szCs w:val="24"/>
              </w:rPr>
              <w:t>п.Манзя</w:t>
            </w:r>
            <w:proofErr w:type="spellEnd"/>
          </w:p>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Ул.Попова 26,2</w:t>
            </w:r>
          </w:p>
        </w:tc>
        <w:tc>
          <w:tcPr>
            <w:tcW w:w="190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lastRenderedPageBreak/>
              <w:t xml:space="preserve">Администрация </w:t>
            </w:r>
            <w:proofErr w:type="spellStart"/>
            <w:r w:rsidRPr="000A0E72">
              <w:rPr>
                <w:rFonts w:ascii="Times New Roman" w:hAnsi="Times New Roman" w:cs="Times New Roman"/>
                <w:sz w:val="24"/>
                <w:szCs w:val="24"/>
              </w:rPr>
              <w:t>Манзенского</w:t>
            </w:r>
            <w:proofErr w:type="spellEnd"/>
            <w:r w:rsidRPr="000A0E72">
              <w:rPr>
                <w:rFonts w:ascii="Times New Roman" w:hAnsi="Times New Roman" w:cs="Times New Roman"/>
                <w:sz w:val="24"/>
                <w:szCs w:val="24"/>
              </w:rPr>
              <w:t xml:space="preserve"> </w:t>
            </w:r>
            <w:r w:rsidRPr="000A0E72">
              <w:rPr>
                <w:rFonts w:ascii="Times New Roman" w:hAnsi="Times New Roman" w:cs="Times New Roman"/>
                <w:sz w:val="24"/>
                <w:szCs w:val="24"/>
              </w:rPr>
              <w:lastRenderedPageBreak/>
              <w:t>сельсовета</w:t>
            </w:r>
          </w:p>
        </w:tc>
        <w:tc>
          <w:tcPr>
            <w:tcW w:w="1908"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lastRenderedPageBreak/>
              <w:t xml:space="preserve">           -</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 xml:space="preserve">Свидетельство № </w:t>
            </w:r>
            <w:r w:rsidRPr="000A0E72">
              <w:rPr>
                <w:rFonts w:ascii="Times New Roman" w:hAnsi="Times New Roman" w:cs="Times New Roman"/>
                <w:sz w:val="24"/>
                <w:szCs w:val="24"/>
              </w:rPr>
              <w:lastRenderedPageBreak/>
              <w:t>000961 08.06.2018</w:t>
            </w:r>
          </w:p>
        </w:tc>
        <w:tc>
          <w:tcPr>
            <w:tcW w:w="1835"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p>
        </w:tc>
      </w:tr>
      <w:tr w:rsidR="000A0E72" w:rsidRPr="000A0E72" w:rsidTr="000A0E72">
        <w:trPr>
          <w:trHeight w:val="1465"/>
        </w:trPr>
        <w:tc>
          <w:tcPr>
            <w:tcW w:w="682"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lastRenderedPageBreak/>
              <w:t>3</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Степанов Александр Викторович</w:t>
            </w:r>
          </w:p>
          <w:p w:rsidR="000A0E72" w:rsidRPr="000A0E72" w:rsidRDefault="000A0E72" w:rsidP="00187216">
            <w:pPr>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06.01.</w:t>
            </w:r>
          </w:p>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1980</w:t>
            </w:r>
          </w:p>
          <w:p w:rsidR="000A0E72" w:rsidRPr="000A0E72" w:rsidRDefault="000A0E72" w:rsidP="00187216">
            <w:pPr>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89233590225</w:t>
            </w:r>
          </w:p>
        </w:tc>
        <w:tc>
          <w:tcPr>
            <w:tcW w:w="1909"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0405  049648</w:t>
            </w:r>
          </w:p>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ОВД </w:t>
            </w:r>
            <w:proofErr w:type="spellStart"/>
            <w:r w:rsidRPr="000A0E72">
              <w:rPr>
                <w:rFonts w:ascii="Times New Roman" w:hAnsi="Times New Roman" w:cs="Times New Roman"/>
                <w:sz w:val="24"/>
                <w:szCs w:val="24"/>
              </w:rPr>
              <w:t>Богучанского</w:t>
            </w:r>
            <w:proofErr w:type="spellEnd"/>
            <w:r w:rsidRPr="000A0E72">
              <w:rPr>
                <w:rFonts w:ascii="Times New Roman" w:hAnsi="Times New Roman" w:cs="Times New Roman"/>
                <w:sz w:val="24"/>
                <w:szCs w:val="24"/>
              </w:rPr>
              <w:t xml:space="preserve"> р-на 09.03.2006</w:t>
            </w:r>
          </w:p>
        </w:tc>
        <w:tc>
          <w:tcPr>
            <w:tcW w:w="1908"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jc w:val="center"/>
              <w:rPr>
                <w:rFonts w:ascii="Times New Roman" w:hAnsi="Times New Roman" w:cs="Times New Roman"/>
                <w:sz w:val="24"/>
                <w:szCs w:val="24"/>
              </w:rPr>
            </w:pPr>
            <w:r w:rsidRPr="000A0E72">
              <w:rPr>
                <w:rFonts w:ascii="Times New Roman" w:hAnsi="Times New Roman" w:cs="Times New Roman"/>
                <w:sz w:val="24"/>
                <w:szCs w:val="24"/>
              </w:rPr>
              <w:t xml:space="preserve">Красноярский край, </w:t>
            </w:r>
            <w:proofErr w:type="spellStart"/>
            <w:r w:rsidRPr="000A0E72">
              <w:rPr>
                <w:rFonts w:ascii="Times New Roman" w:hAnsi="Times New Roman" w:cs="Times New Roman"/>
                <w:sz w:val="24"/>
                <w:szCs w:val="24"/>
              </w:rPr>
              <w:t>Богучанский</w:t>
            </w:r>
            <w:proofErr w:type="spellEnd"/>
            <w:r w:rsidRPr="000A0E72">
              <w:rPr>
                <w:rFonts w:ascii="Times New Roman" w:hAnsi="Times New Roman" w:cs="Times New Roman"/>
                <w:sz w:val="24"/>
                <w:szCs w:val="24"/>
              </w:rPr>
              <w:t xml:space="preserve"> район ,</w:t>
            </w:r>
            <w:proofErr w:type="spellStart"/>
            <w:r w:rsidRPr="000A0E72">
              <w:rPr>
                <w:rFonts w:ascii="Times New Roman" w:hAnsi="Times New Roman" w:cs="Times New Roman"/>
                <w:sz w:val="24"/>
                <w:szCs w:val="24"/>
              </w:rPr>
              <w:t>п.Манзя</w:t>
            </w:r>
            <w:proofErr w:type="spellEnd"/>
            <w:r w:rsidRPr="000A0E72">
              <w:rPr>
                <w:rFonts w:ascii="Times New Roman" w:hAnsi="Times New Roman" w:cs="Times New Roman"/>
                <w:sz w:val="24"/>
                <w:szCs w:val="24"/>
              </w:rPr>
              <w:t xml:space="preserve"> ул. Ст.Разина 8-1</w:t>
            </w:r>
          </w:p>
        </w:tc>
        <w:tc>
          <w:tcPr>
            <w:tcW w:w="1909"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ГПКК «</w:t>
            </w:r>
            <w:proofErr w:type="spellStart"/>
            <w:r w:rsidRPr="000A0E72">
              <w:rPr>
                <w:rFonts w:ascii="Times New Roman" w:hAnsi="Times New Roman" w:cs="Times New Roman"/>
                <w:sz w:val="24"/>
                <w:szCs w:val="24"/>
              </w:rPr>
              <w:t>Лесопожарный</w:t>
            </w:r>
            <w:proofErr w:type="spellEnd"/>
            <w:r w:rsidRPr="000A0E72">
              <w:rPr>
                <w:rFonts w:ascii="Times New Roman" w:hAnsi="Times New Roman" w:cs="Times New Roman"/>
                <w:sz w:val="24"/>
                <w:szCs w:val="24"/>
              </w:rPr>
              <w:t xml:space="preserve"> центр»</w:t>
            </w:r>
          </w:p>
        </w:tc>
        <w:tc>
          <w:tcPr>
            <w:tcW w:w="1908"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lang w:val="en-US"/>
              </w:rPr>
              <w:t>NISSANSUNNY</w:t>
            </w:r>
            <w:r w:rsidRPr="000A0E72">
              <w:rPr>
                <w:rFonts w:ascii="Times New Roman" w:hAnsi="Times New Roman" w:cs="Times New Roman"/>
                <w:sz w:val="24"/>
                <w:szCs w:val="24"/>
              </w:rPr>
              <w:t>, 2002 г, 109, С129ТУ</w:t>
            </w:r>
          </w:p>
        </w:tc>
        <w:tc>
          <w:tcPr>
            <w:tcW w:w="1500" w:type="dxa"/>
            <w:tcBorders>
              <w:top w:val="single" w:sz="4" w:space="0" w:color="auto"/>
              <w:left w:val="single" w:sz="4" w:space="0" w:color="auto"/>
              <w:bottom w:val="single" w:sz="4" w:space="0" w:color="auto"/>
              <w:right w:val="single" w:sz="4" w:space="0" w:color="auto"/>
            </w:tcBorders>
            <w:hideMark/>
          </w:tcPr>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Свидетельство № 000943</w:t>
            </w:r>
          </w:p>
          <w:p w:rsidR="000A0E72" w:rsidRPr="000A0E72" w:rsidRDefault="000A0E72" w:rsidP="00187216">
            <w:pPr>
              <w:rPr>
                <w:rFonts w:ascii="Times New Roman" w:hAnsi="Times New Roman" w:cs="Times New Roman"/>
                <w:sz w:val="24"/>
                <w:szCs w:val="24"/>
              </w:rPr>
            </w:pPr>
            <w:r w:rsidRPr="000A0E72">
              <w:rPr>
                <w:rFonts w:ascii="Times New Roman" w:hAnsi="Times New Roman" w:cs="Times New Roman"/>
                <w:sz w:val="24"/>
                <w:szCs w:val="24"/>
              </w:rPr>
              <w:t>01.06.2018</w:t>
            </w:r>
          </w:p>
        </w:tc>
        <w:tc>
          <w:tcPr>
            <w:tcW w:w="1835" w:type="dxa"/>
            <w:tcBorders>
              <w:top w:val="single" w:sz="4" w:space="0" w:color="auto"/>
              <w:left w:val="single" w:sz="4" w:space="0" w:color="auto"/>
              <w:bottom w:val="single" w:sz="4" w:space="0" w:color="auto"/>
              <w:right w:val="single" w:sz="4" w:space="0" w:color="auto"/>
            </w:tcBorders>
          </w:tcPr>
          <w:p w:rsidR="000A0E72" w:rsidRPr="000A0E72" w:rsidRDefault="000A0E72" w:rsidP="00187216">
            <w:pPr>
              <w:jc w:val="center"/>
              <w:rPr>
                <w:rFonts w:ascii="Times New Roman" w:hAnsi="Times New Roman" w:cs="Times New Roman"/>
                <w:sz w:val="24"/>
                <w:szCs w:val="24"/>
              </w:rPr>
            </w:pPr>
          </w:p>
        </w:tc>
      </w:tr>
    </w:tbl>
    <w:p w:rsidR="000A0E72" w:rsidRPr="000A0E72" w:rsidRDefault="000A0E72" w:rsidP="000A0E72">
      <w:pPr>
        <w:jc w:val="both"/>
        <w:rPr>
          <w:rFonts w:ascii="Times New Roman" w:hAnsi="Times New Roman" w:cs="Times New Roman"/>
          <w:sz w:val="24"/>
          <w:szCs w:val="24"/>
        </w:rPr>
      </w:pPr>
    </w:p>
    <w:p w:rsidR="000A0E72" w:rsidRDefault="000A0E72" w:rsidP="000A0E72">
      <w:pPr>
        <w:pStyle w:val="a8"/>
        <w:shd w:val="clear" w:color="auto" w:fill="FFFFFF"/>
        <w:spacing w:before="0" w:beforeAutospacing="0" w:after="0" w:afterAutospacing="0"/>
        <w:rPr>
          <w:color w:val="000000"/>
          <w:sz w:val="28"/>
          <w:szCs w:val="28"/>
        </w:rPr>
        <w:sectPr w:rsidR="000A0E72" w:rsidSect="000A0E72">
          <w:pgSz w:w="16838" w:h="11906" w:orient="landscape"/>
          <w:pgMar w:top="1701" w:right="1134" w:bottom="850" w:left="1134" w:header="708" w:footer="708" w:gutter="0"/>
          <w:cols w:space="708"/>
          <w:docGrid w:linePitch="360"/>
        </w:sectPr>
      </w:pPr>
    </w:p>
    <w:p w:rsidR="000A0E72" w:rsidRPr="000A0E72" w:rsidRDefault="000A0E72" w:rsidP="000A0E72">
      <w:pPr>
        <w:pStyle w:val="a8"/>
        <w:shd w:val="clear" w:color="auto" w:fill="FFFFFF"/>
        <w:spacing w:before="0" w:beforeAutospacing="0" w:after="0" w:afterAutospacing="0"/>
        <w:rPr>
          <w:color w:val="000000"/>
        </w:rPr>
      </w:pPr>
    </w:p>
    <w:p w:rsidR="000A0E72" w:rsidRPr="000A0E72" w:rsidRDefault="000A0E72" w:rsidP="000A0E72">
      <w:pPr>
        <w:spacing w:after="0" w:line="240" w:lineRule="auto"/>
        <w:jc w:val="center"/>
        <w:outlineLvl w:val="0"/>
        <w:rPr>
          <w:rFonts w:ascii="Times New Roman" w:eastAsia="Times New Roman" w:hAnsi="Times New Roman" w:cs="Times New Roman"/>
          <w:bCs/>
          <w:color w:val="000000"/>
          <w:kern w:val="36"/>
          <w:sz w:val="24"/>
          <w:szCs w:val="24"/>
          <w:lang w:eastAsia="ru-RU"/>
        </w:rPr>
      </w:pPr>
      <w:r w:rsidRPr="000A0E72">
        <w:rPr>
          <w:rFonts w:ascii="Times New Roman" w:eastAsia="Times New Roman" w:hAnsi="Times New Roman" w:cs="Times New Roman"/>
          <w:bCs/>
          <w:color w:val="000000"/>
          <w:kern w:val="36"/>
          <w:sz w:val="24"/>
          <w:szCs w:val="24"/>
          <w:lang w:eastAsia="ru-RU"/>
        </w:rPr>
        <w:t>АДМИНИСТРАЦИЯ МАНЗЕНСКОГО СЕЛЬСОВЕТА</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БОГУЧАНСКОГО РАЙОНА</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КРАСНОЯРСКОГО КРАЯ</w:t>
      </w:r>
    </w:p>
    <w:p w:rsidR="000A0E72" w:rsidRPr="000A0E72" w:rsidRDefault="000A0E72" w:rsidP="000A0E72">
      <w:pPr>
        <w:spacing w:after="0" w:line="240" w:lineRule="auto"/>
        <w:jc w:val="center"/>
        <w:outlineLvl w:val="1"/>
        <w:rPr>
          <w:rFonts w:ascii="Times New Roman" w:eastAsia="Times New Roman" w:hAnsi="Times New Roman" w:cs="Times New Roman"/>
          <w:bCs/>
          <w:color w:val="000000"/>
          <w:sz w:val="24"/>
          <w:szCs w:val="24"/>
          <w:lang w:eastAsia="ru-RU"/>
        </w:rPr>
      </w:pPr>
      <w:r w:rsidRPr="000A0E72">
        <w:rPr>
          <w:rFonts w:ascii="Times New Roman" w:eastAsia="Times New Roman" w:hAnsi="Times New Roman" w:cs="Times New Roman"/>
          <w:bCs/>
          <w:color w:val="000000"/>
          <w:sz w:val="24"/>
          <w:szCs w:val="24"/>
          <w:lang w:eastAsia="ru-RU"/>
        </w:rPr>
        <w:t> </w:t>
      </w:r>
    </w:p>
    <w:p w:rsidR="000A0E72" w:rsidRPr="000A0E72" w:rsidRDefault="000A0E72" w:rsidP="000A0E72">
      <w:pPr>
        <w:spacing w:after="0" w:line="240" w:lineRule="auto"/>
        <w:jc w:val="center"/>
        <w:outlineLvl w:val="1"/>
        <w:rPr>
          <w:rFonts w:ascii="Times New Roman" w:eastAsia="Times New Roman" w:hAnsi="Times New Roman" w:cs="Times New Roman"/>
          <w:bCs/>
          <w:color w:val="000000"/>
          <w:sz w:val="24"/>
          <w:szCs w:val="24"/>
          <w:lang w:eastAsia="ru-RU"/>
        </w:rPr>
      </w:pPr>
      <w:r w:rsidRPr="000A0E72">
        <w:rPr>
          <w:rFonts w:ascii="Times New Roman" w:eastAsia="Times New Roman" w:hAnsi="Times New Roman" w:cs="Times New Roman"/>
          <w:bCs/>
          <w:color w:val="000000"/>
          <w:sz w:val="24"/>
          <w:szCs w:val="24"/>
          <w:lang w:eastAsia="ru-RU"/>
        </w:rPr>
        <w:t>ПОСТАНОВЛЕНИЕ</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 </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23.11.2022                                   п. Манзя                         № 72-П</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 </w:t>
      </w:r>
    </w:p>
    <w:p w:rsidR="000A0E72" w:rsidRPr="000A0E72" w:rsidRDefault="000A0E72" w:rsidP="000A0E72">
      <w:pPr>
        <w:spacing w:after="0" w:line="240" w:lineRule="auto"/>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Cs/>
          <w:color w:val="000000"/>
          <w:sz w:val="24"/>
          <w:szCs w:val="24"/>
          <w:lang w:eastAsia="ru-RU"/>
        </w:rPr>
        <w:t xml:space="preserve">Об утверждении Порядка проведения капитального ремонта и содержания муниципального жилищного фонда на территории </w:t>
      </w:r>
      <w:proofErr w:type="spellStart"/>
      <w:r w:rsidRPr="000A0E72">
        <w:rPr>
          <w:rFonts w:ascii="Times New Roman" w:eastAsia="Times New Roman" w:hAnsi="Times New Roman" w:cs="Times New Roman"/>
          <w:bCs/>
          <w:color w:val="000000"/>
          <w:sz w:val="24"/>
          <w:szCs w:val="24"/>
          <w:lang w:eastAsia="ru-RU"/>
        </w:rPr>
        <w:t>Манзенского</w:t>
      </w:r>
      <w:proofErr w:type="spellEnd"/>
      <w:r w:rsidRPr="000A0E72">
        <w:rPr>
          <w:rFonts w:ascii="Times New Roman" w:eastAsia="Times New Roman" w:hAnsi="Times New Roman" w:cs="Times New Roman"/>
          <w:bCs/>
          <w:color w:val="000000"/>
          <w:sz w:val="24"/>
          <w:szCs w:val="24"/>
          <w:lang w:eastAsia="ru-RU"/>
        </w:rPr>
        <w:t xml:space="preserve"> сельсовета </w:t>
      </w:r>
      <w:proofErr w:type="spellStart"/>
      <w:r w:rsidRPr="000A0E72">
        <w:rPr>
          <w:rFonts w:ascii="Times New Roman" w:eastAsia="Times New Roman" w:hAnsi="Times New Roman" w:cs="Times New Roman"/>
          <w:bCs/>
          <w:color w:val="000000"/>
          <w:sz w:val="24"/>
          <w:szCs w:val="24"/>
          <w:lang w:eastAsia="ru-RU"/>
        </w:rPr>
        <w:t>Богучанского</w:t>
      </w:r>
      <w:proofErr w:type="spellEnd"/>
      <w:r w:rsidRPr="000A0E72">
        <w:rPr>
          <w:rFonts w:ascii="Times New Roman" w:eastAsia="Times New Roman" w:hAnsi="Times New Roman" w:cs="Times New Roman"/>
          <w:bCs/>
          <w:color w:val="000000"/>
          <w:sz w:val="24"/>
          <w:szCs w:val="24"/>
          <w:lang w:eastAsia="ru-RU"/>
        </w:rPr>
        <w:t xml:space="preserve"> района Красноярского края</w:t>
      </w:r>
    </w:p>
    <w:p w:rsidR="000A0E72" w:rsidRPr="000A0E72" w:rsidRDefault="000A0E72" w:rsidP="000A0E72">
      <w:pPr>
        <w:spacing w:after="0" w:line="240" w:lineRule="auto"/>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В соответствии со статьёй 65 </w:t>
      </w:r>
      <w:hyperlink r:id="rId104" w:tgtFrame="_blank" w:history="1">
        <w:r w:rsidRPr="000A0E72">
          <w:rPr>
            <w:rFonts w:ascii="Times New Roman" w:eastAsia="Times New Roman" w:hAnsi="Times New Roman" w:cs="Times New Roman"/>
            <w:color w:val="0000FF"/>
            <w:sz w:val="24"/>
            <w:szCs w:val="24"/>
            <w:lang w:eastAsia="ru-RU"/>
          </w:rPr>
          <w:t>Жилищного кодекса РФ</w:t>
        </w:r>
      </w:hyperlink>
      <w:r w:rsidRPr="000A0E72">
        <w:rPr>
          <w:rFonts w:ascii="Times New Roman" w:eastAsia="Times New Roman" w:hAnsi="Times New Roman" w:cs="Times New Roman"/>
          <w:color w:val="000000"/>
          <w:sz w:val="24"/>
          <w:szCs w:val="24"/>
          <w:lang w:eastAsia="ru-RU"/>
        </w:rPr>
        <w:t>, </w:t>
      </w:r>
      <w:hyperlink r:id="rId105" w:tgtFrame="_blank" w:history="1">
        <w:r w:rsidRPr="000A0E72">
          <w:rPr>
            <w:rFonts w:ascii="Times New Roman" w:eastAsia="Times New Roman" w:hAnsi="Times New Roman" w:cs="Times New Roman"/>
            <w:color w:val="0000FF"/>
            <w:sz w:val="24"/>
            <w:szCs w:val="24"/>
            <w:lang w:eastAsia="ru-RU"/>
          </w:rPr>
          <w:t>Гражданского кодекса РФ</w:t>
        </w:r>
      </w:hyperlink>
      <w:r w:rsidRPr="000A0E72">
        <w:rPr>
          <w:rFonts w:ascii="Times New Roman" w:eastAsia="Times New Roman" w:hAnsi="Times New Roman" w:cs="Times New Roman"/>
          <w:color w:val="000000"/>
          <w:sz w:val="24"/>
          <w:szCs w:val="24"/>
          <w:lang w:eastAsia="ru-RU"/>
        </w:rPr>
        <w:t>, Федерального закона </w:t>
      </w:r>
      <w:hyperlink r:id="rId106" w:tgtFrame="_blank" w:history="1">
        <w:r w:rsidRPr="000A0E72">
          <w:rPr>
            <w:rFonts w:ascii="Times New Roman" w:eastAsia="Times New Roman" w:hAnsi="Times New Roman" w:cs="Times New Roman"/>
            <w:color w:val="0000FF"/>
            <w:sz w:val="24"/>
            <w:szCs w:val="24"/>
            <w:lang w:eastAsia="ru-RU"/>
          </w:rPr>
          <w:t>от 06.10.2003 № 131-ФЗ</w:t>
        </w:r>
      </w:hyperlink>
      <w:r w:rsidRPr="000A0E7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постановления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руководствуясь </w:t>
      </w:r>
      <w:hyperlink r:id="rId107" w:tgtFrame="_blank" w:history="1">
        <w:r w:rsidRPr="000A0E72">
          <w:rPr>
            <w:rFonts w:ascii="Times New Roman" w:eastAsia="Times New Roman" w:hAnsi="Times New Roman" w:cs="Times New Roman"/>
            <w:color w:val="0000FF"/>
            <w:sz w:val="24"/>
            <w:szCs w:val="24"/>
            <w:lang w:eastAsia="ru-RU"/>
          </w:rPr>
          <w:t>Уставом</w:t>
        </w:r>
      </w:hyperlink>
      <w:r w:rsidRPr="000A0E72">
        <w:rPr>
          <w:rFonts w:ascii="Times New Roman" w:eastAsia="Times New Roman" w:hAnsi="Times New Roman" w:cs="Times New Roman"/>
          <w:color w:val="000000"/>
          <w:sz w:val="24"/>
          <w:szCs w:val="24"/>
          <w:lang w:eastAsia="ru-RU"/>
        </w:rPr>
        <w:t>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ПОСТАНОВЛЯЮ:</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1. Утвердить Порядка проведения капитального ремонта и содержания муниципального жилищного фонда на территории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w:t>
      </w:r>
      <w:proofErr w:type="spellStart"/>
      <w:r w:rsidRPr="000A0E72">
        <w:rPr>
          <w:rFonts w:ascii="Times New Roman" w:eastAsia="Times New Roman" w:hAnsi="Times New Roman" w:cs="Times New Roman"/>
          <w:color w:val="000000"/>
          <w:sz w:val="24"/>
          <w:szCs w:val="24"/>
          <w:lang w:eastAsia="ru-RU"/>
        </w:rPr>
        <w:t>Богучанского</w:t>
      </w:r>
      <w:proofErr w:type="spellEnd"/>
      <w:r w:rsidRPr="000A0E72">
        <w:rPr>
          <w:rFonts w:ascii="Times New Roman" w:eastAsia="Times New Roman" w:hAnsi="Times New Roman" w:cs="Times New Roman"/>
          <w:color w:val="000000"/>
          <w:sz w:val="24"/>
          <w:szCs w:val="24"/>
          <w:lang w:eastAsia="ru-RU"/>
        </w:rPr>
        <w:t xml:space="preserve"> района Красноярского края согласно приложению.</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 Контроль за исполнением настоящего постановления оставляю за собой.</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3. Настоящее постановление опубликовать в периодическом издании «</w:t>
      </w:r>
      <w:proofErr w:type="spellStart"/>
      <w:r w:rsidRPr="000A0E72">
        <w:rPr>
          <w:rFonts w:ascii="Times New Roman" w:eastAsia="Times New Roman" w:hAnsi="Times New Roman" w:cs="Times New Roman"/>
          <w:color w:val="000000"/>
          <w:sz w:val="24"/>
          <w:szCs w:val="24"/>
          <w:lang w:eastAsia="ru-RU"/>
        </w:rPr>
        <w:t>Манзенский</w:t>
      </w:r>
      <w:proofErr w:type="spellEnd"/>
      <w:r w:rsidRPr="000A0E72">
        <w:rPr>
          <w:rFonts w:ascii="Times New Roman" w:eastAsia="Times New Roman" w:hAnsi="Times New Roman" w:cs="Times New Roman"/>
          <w:color w:val="000000"/>
          <w:sz w:val="24"/>
          <w:szCs w:val="24"/>
          <w:lang w:eastAsia="ru-RU"/>
        </w:rPr>
        <w:t xml:space="preserve"> вестник» и разместить на официальном сайте администрации сельсовета.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Глава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w:t>
      </w:r>
      <w:proofErr w:type="spellStart"/>
      <w:r w:rsidRPr="000A0E72">
        <w:rPr>
          <w:rFonts w:ascii="Times New Roman" w:eastAsia="Times New Roman" w:hAnsi="Times New Roman" w:cs="Times New Roman"/>
          <w:color w:val="000000"/>
          <w:sz w:val="24"/>
          <w:szCs w:val="24"/>
          <w:lang w:eastAsia="ru-RU"/>
        </w:rPr>
        <w:t>Т.Т.Мацур</w:t>
      </w:r>
      <w:proofErr w:type="spellEnd"/>
    </w:p>
    <w:p w:rsidR="000A0E72" w:rsidRPr="000A0E72" w:rsidRDefault="000A0E72" w:rsidP="000A0E72">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rPr>
          <w:rFonts w:ascii="Times New Roman" w:eastAsia="Times New Roman" w:hAnsi="Times New Roman" w:cs="Times New Roman"/>
          <w:sz w:val="24"/>
          <w:szCs w:val="24"/>
          <w:lang w:eastAsia="ru-RU"/>
        </w:rPr>
      </w:pPr>
    </w:p>
    <w:p w:rsidR="000A0E72" w:rsidRPr="000A0E72" w:rsidRDefault="000A0E72" w:rsidP="000A0E72">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Приложение</w:t>
      </w:r>
    </w:p>
    <w:p w:rsidR="000A0E72" w:rsidRPr="000A0E72" w:rsidRDefault="000A0E72" w:rsidP="000A0E72">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к постановлению администрации </w:t>
      </w:r>
    </w:p>
    <w:p w:rsidR="000A0E72" w:rsidRPr="000A0E72" w:rsidRDefault="000A0E72" w:rsidP="000A0E72">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w:t>
      </w:r>
    </w:p>
    <w:p w:rsidR="000A0E72" w:rsidRPr="000A0E72" w:rsidRDefault="000A0E72" w:rsidP="000A0E72">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A0E72">
        <w:rPr>
          <w:rFonts w:ascii="Times New Roman" w:eastAsia="Times New Roman" w:hAnsi="Times New Roman" w:cs="Times New Roman"/>
          <w:color w:val="000000"/>
          <w:sz w:val="24"/>
          <w:szCs w:val="24"/>
          <w:lang w:eastAsia="ru-RU"/>
        </w:rPr>
        <w:t> №7</w:t>
      </w:r>
      <w:r>
        <w:rPr>
          <w:rFonts w:ascii="Times New Roman" w:eastAsia="Times New Roman" w:hAnsi="Times New Roman" w:cs="Times New Roman"/>
          <w:color w:val="000000"/>
          <w:sz w:val="24"/>
          <w:szCs w:val="24"/>
          <w:lang w:eastAsia="ru-RU"/>
        </w:rPr>
        <w:t xml:space="preserve">2-П  </w:t>
      </w:r>
      <w:r w:rsidRPr="000A0E72">
        <w:rPr>
          <w:rFonts w:ascii="Times New Roman" w:eastAsia="Times New Roman" w:hAnsi="Times New Roman" w:cs="Times New Roman"/>
          <w:color w:val="000000"/>
          <w:sz w:val="24"/>
          <w:szCs w:val="24"/>
          <w:lang w:eastAsia="ru-RU"/>
        </w:rPr>
        <w:t>от 23.11.2022 г.</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br/>
        <w:t> </w:t>
      </w:r>
    </w:p>
    <w:p w:rsidR="000A0E72" w:rsidRPr="000A0E72" w:rsidRDefault="000A0E72" w:rsidP="000A0E7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ПОРЯДОК</w:t>
      </w:r>
    </w:p>
    <w:p w:rsidR="000A0E72" w:rsidRPr="000A0E72" w:rsidRDefault="000A0E72" w:rsidP="000A0E7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ПРОВЕДЕНИЯ КАПИТАЛЬНОГО РЕМОНТА И СОДЕРЖАНИЯ МУНИЦИПАЛЬНОГО ЖИЛИЩНОГО</w:t>
      </w:r>
    </w:p>
    <w:p w:rsidR="000A0E72" w:rsidRPr="000A0E72" w:rsidRDefault="000A0E72" w:rsidP="000A0E72">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ФОНДА НА ТЕРРИТОРИИ МАНЗЕНСКОГО СЕЛЬСОВЕТА</w:t>
      </w:r>
    </w:p>
    <w:p w:rsidR="000A0E72" w:rsidRPr="000A0E72" w:rsidRDefault="000A0E72" w:rsidP="000A0E72">
      <w:pPr>
        <w:spacing w:after="0" w:line="240" w:lineRule="auto"/>
        <w:ind w:firstLine="709"/>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 </w:t>
      </w:r>
    </w:p>
    <w:p w:rsidR="000A0E72" w:rsidRPr="000A0E72" w:rsidRDefault="000A0E72" w:rsidP="000A0E7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Глава 1. Общие положения</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right="-994"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1.1. Настоящий порядок проведения капитального ремонта и содержание муниципального жилищного фонда на территории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 (далее - порядок) разработан в соответствии с требованиями статьи 65 Жилищного кодекса РФ, Гражданского кодекса РФ, Федерального закона </w:t>
      </w:r>
      <w:hyperlink r:id="rId108" w:tgtFrame="_blank" w:history="1">
        <w:r w:rsidRPr="000A0E72">
          <w:rPr>
            <w:rFonts w:ascii="Times New Roman" w:eastAsia="Times New Roman" w:hAnsi="Times New Roman" w:cs="Times New Roman"/>
            <w:color w:val="0000FF"/>
            <w:sz w:val="24"/>
            <w:szCs w:val="24"/>
            <w:lang w:eastAsia="ru-RU"/>
          </w:rPr>
          <w:t>от 06.10.2003 № 131-ФЗ</w:t>
        </w:r>
      </w:hyperlink>
      <w:r w:rsidRPr="000A0E72">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постановления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lastRenderedPageBreak/>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Глава 2.1. Проведение капитального ремонта муниципального жилищного фонда на территории </w:t>
      </w:r>
      <w:proofErr w:type="spellStart"/>
      <w:r w:rsidRPr="000A0E72">
        <w:rPr>
          <w:rFonts w:ascii="Times New Roman" w:eastAsia="Times New Roman" w:hAnsi="Times New Roman" w:cs="Times New Roman"/>
          <w:b/>
          <w:bCs/>
          <w:color w:val="000000"/>
          <w:sz w:val="24"/>
          <w:szCs w:val="24"/>
          <w:lang w:eastAsia="ru-RU"/>
        </w:rPr>
        <w:t>Манзенского</w:t>
      </w:r>
      <w:proofErr w:type="spellEnd"/>
      <w:r w:rsidRPr="000A0E72">
        <w:rPr>
          <w:rFonts w:ascii="Times New Roman" w:eastAsia="Times New Roman" w:hAnsi="Times New Roman" w:cs="Times New Roman"/>
          <w:b/>
          <w:bCs/>
          <w:color w:val="000000"/>
          <w:sz w:val="24"/>
          <w:szCs w:val="24"/>
          <w:lang w:eastAsia="ru-RU"/>
        </w:rPr>
        <w:t> сельсовета.</w:t>
      </w:r>
    </w:p>
    <w:p w:rsidR="000A0E72" w:rsidRPr="000A0E72" w:rsidRDefault="000A0E72" w:rsidP="000A0E72">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2.1.1. Под капитальным ремонтом понимается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2.1.2. При капитальном ремонте жилых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r w:rsidRPr="000A0E72">
        <w:rPr>
          <w:rFonts w:ascii="Times New Roman" w:eastAsia="Times New Roman" w:hAnsi="Times New Roman" w:cs="Times New Roman"/>
          <w:color w:val="000000"/>
          <w:sz w:val="24"/>
          <w:szCs w:val="24"/>
          <w:lang w:eastAsia="ru-RU"/>
        </w:rPr>
        <w:br/>
        <w:t xml:space="preserve">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 (п. п. 2.4.2 — 2.4.3 Правил и норм технической эксплуатации жилищного фонда, утвержденных Постановлением Госстроя России от 27.09.2003 N 170). Работы по капитальному ремонту делятся на две группы:</w:t>
      </w:r>
      <w:r w:rsidRPr="000A0E72">
        <w:rPr>
          <w:rFonts w:ascii="Times New Roman" w:eastAsia="Times New Roman" w:hAnsi="Times New Roman" w:cs="Times New Roman"/>
          <w:color w:val="000000"/>
          <w:sz w:val="24"/>
          <w:szCs w:val="24"/>
          <w:lang w:eastAsia="ru-RU"/>
        </w:rPr>
        <w:br/>
        <w:t xml:space="preserve">        1) комплексный капитальный ремонт, при котором производится восстановление всех изношенных конструктивных элементов, сетей, систем, устройств и инженерного оборудования;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 выборочный капитальный ремонт, при котором производится смена или ремонт отдельных конструктивных элементов, частей здания, отдельных участков систем, сетей, коммуникаций и устройств, инженерного оборудования, вышедшего из строя.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При необходимости может производиться капитальный ремонт отдельных элементов здания или объекта (конструкций и технических устройств, составляющих здание, предназначенных для выполнения заданных функций), а также внешнего благоустройства. Вид капитального ремонта зависит от технического состояния зданий, назначенных на ремонт, а также качества их планировки и степени благоустройства.</w:t>
      </w:r>
      <w:r w:rsidRPr="000A0E72">
        <w:rPr>
          <w:rFonts w:ascii="Times New Roman" w:eastAsia="Times New Roman" w:hAnsi="Times New Roman" w:cs="Times New Roman"/>
          <w:color w:val="000000"/>
          <w:sz w:val="24"/>
          <w:szCs w:val="24"/>
          <w:lang w:eastAsia="ru-RU"/>
        </w:rPr>
        <w:br/>
        <w:t>Комплексный капитальный ремонт предусматривает в основном замену инженерных систем, сетей и оборудования, а также приведение в технически исправное состояние всех конструктивных элементов и выполнение работ по повышению благоустройства.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При проведении ремонта следует применять материалы, обеспечивающие нормативный срок службы ремонтируемых конструкций и систем. Состав работ должен быть таким, чтобы после проведения капитального ремонта жилой дом полностью удовлетворял всем эксплуатационным требованиям. Комплексный капитальный ремонт с перепланировкой помещений предусматривает изменение планировки жилых зданий, с улучшением основных технико-экономических показателей. При этом виде ремонта жилых домов, исходя из сложившихся градостроительных условий и действующих норм, могут выполняться надстройки, пристройки, встройки, повышение уровня инженерного оборудования, включая строительство наружных сетей (кроме магистральных), производиться замена изношенных и морально устаревших конструкций, инженерного и санитарно-технического оборудования на современное, более надежное и эффективное, улучшающие эксплуатационные свойства зданий, выполнение мероприятий, повышающих архитектурную выразительность зданий, благоустройство прилегающих к зданию территорий. Выборочный капитальный ремонт назначается для выполнения </w:t>
      </w:r>
      <w:r w:rsidRPr="000A0E72">
        <w:rPr>
          <w:rFonts w:ascii="Times New Roman" w:eastAsia="Times New Roman" w:hAnsi="Times New Roman" w:cs="Times New Roman"/>
          <w:color w:val="000000"/>
          <w:sz w:val="24"/>
          <w:szCs w:val="24"/>
          <w:lang w:eastAsia="ru-RU"/>
        </w:rPr>
        <w:lastRenderedPageBreak/>
        <w:t>необходимых работ, которые не могут быть приурочены к очередному комплексному ремонту.</w:t>
      </w:r>
      <w:r w:rsidRPr="000A0E72">
        <w:rPr>
          <w:rFonts w:ascii="Times New Roman" w:eastAsia="Times New Roman" w:hAnsi="Times New Roman" w:cs="Times New Roman"/>
          <w:color w:val="000000"/>
          <w:sz w:val="24"/>
          <w:szCs w:val="24"/>
          <w:lang w:eastAsia="ru-RU"/>
        </w:rPr>
        <w:br/>
        <w:t>При выборочном капитальном ремонте производится ремонт фасада, кровли, ремонт и замена отдельных участков инженерных коммуникаций, систем и сетей, отдельных видов оборудования.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При проведении выборочного капитального ремонта необходимо в первую очередь предусматривать ремонт тех конструкций, от которых зависит нормальный ход технологического процесса (водопровода, теплоснабжения, вентиляционных систем и установок по кондиционированию воздуха, канализации и т.п.), а также конструкций, от исправности которых зависит сохранность остальных частей здания или сооружения (кровли, водосточной сети, водопроводно-канализационных устройств и т.п.).</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2.1.3. Порядок разработан в целях обеспечения единого подхода к установлению очередности и сроков проведения капитального ремонта муниципального жилищного фонда на территории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2.1.4. Действие настоящего порядка распространяется исключительно на капитальный ремонт жилых помещений, относящихся к муниципальной собственности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 в том числе:</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квартиры в многоквартирных домах;</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жилые дома (индивидуальные, одноквартирные).</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2.1.5. Виды работ, производимых при капитальном ремонте, должны соответствовать примерному перечню работ, указанному в приложении № 1 настоящего Порядка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2.1.6. Не подлежат исполнению работы, относящиеся к ремонту общего имущества многоквартирного дома, в котором имеются помещения (е), находящиеся в собственности граждан и юридических лиц; работы, обязанность исполнения которых в соответствии с действующим законодательством возложена на нанимателей этих помещений (текущий ремонт. Виды работ, относящиеся к текущему ремонту указаны в приложении № 2 настоящего Порядка.).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2.1.7. Финансирование капитального ремонта жилых помещений осуществляется за счет средств бюджета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 в пределах, предусмотренных на данные цели ассигнований в соответствующем финансовом году.</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Глава 2.2. Порядок включения жилых помещений в очередность капитального ремонта муниципального жилищного фонда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2.2.1. Для включения жилого помещения муниципального жилищного фонда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в очередность капитального ремонта, наниматель жилого помещения по договору социального найма, договору найма жилого помещения специализированного жилищного фонда (далее - заявители), предоставляет в администрацию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следующие документы:</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заявление (по форме согласно приложению к порядку) о включении жилого помещения в очередность капитального ремонта.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На основании поступившего заявления от нанимателя жилищная комиссия осматривает квартиру и составляет акт осмотра.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2.2.2. Не подлежат включению в очередность капитального ремонта жилые помещения, в отношении которых не проведена процедура технического обследования жилищной комиссией и (или) жилое помещение согласно заключению жилищной комиссии не нуждается в капитальном ремонте (соответствует предъявляемым требованиям).</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lastRenderedPageBreak/>
        <w:t>2.2.3. Должностным лицом, ответственным за ведение очередности капитального ремонта муниципального жилищного фонда, специалист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 (далее - ответственный специалист).</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2.2.4. В случае предоставления заявителем документов, указанных в п. 2.1 настоящего порядка, ответственный специалист вносит соответствующие характеристики (адрес, год постройки, общая площадь, дата постановки на очередь) жилого помещения в очередность капитального ремонта, которая ведется в бумажном и электронном виде в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и присваивает соответствующий порядковый номер, о чем в 10-дневный срок письменно уведомляется заявитель. Датой постановки на очередь является дата регистрации письменного заявления и документов, указанных в п. 2.1 порядка, в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2.2.5. Проведение капитального ремонта жилых помещений производится в порядке очередности, определенной п. 2.4 настоящего порядка, исходя из даты постановки на очередь.</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2.2.6. Включение жилых помещений в очередность капитального ремонта до утверждения настоящего порядка осуществляется на основании соответствующих заявлений граждан по дате их поступления.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2.2.7. В график капитального ремонта муниципального жилья в течение финансового года могут вноситься изменения.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Глава 2.3. Порядок планирования и расходования средств, поступивших от сдачи в аренду имущества, находящегося в оперативном управлении органов местного самоуправления.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2.3.1 Доходы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полученные от сдачи в аренду имущества находящегося в оперативном управлении органов местного самоуправления, в полном объеме учитываются в смете доходов и расходов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 и отражаются в доходах местного бюджета от сдачи в аренду имущества, находящегося в оперативном управлении органов местного самоуправления на текущий финансовый год.</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2.3.2 в течение финансового года смета доходов и расходов может уточняться в порядке, установленным </w:t>
      </w:r>
      <w:hyperlink r:id="rId109" w:tgtFrame="_blank" w:history="1">
        <w:r w:rsidRPr="000A0E72">
          <w:rPr>
            <w:rFonts w:ascii="Times New Roman" w:eastAsia="Times New Roman" w:hAnsi="Times New Roman" w:cs="Times New Roman"/>
            <w:color w:val="0000FF"/>
            <w:sz w:val="24"/>
            <w:szCs w:val="24"/>
            <w:lang w:eastAsia="ru-RU"/>
          </w:rPr>
          <w:t>Бюджетным кодексом Российской Федерации</w:t>
        </w:r>
      </w:hyperlink>
      <w:r w:rsidRPr="000A0E72">
        <w:rPr>
          <w:rFonts w:ascii="Times New Roman" w:eastAsia="Times New Roman" w:hAnsi="Times New Roman" w:cs="Times New Roman"/>
          <w:color w:val="000000"/>
          <w:sz w:val="24"/>
          <w:szCs w:val="24"/>
          <w:lang w:eastAsia="ru-RU"/>
        </w:rPr>
        <w:t>.</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2.3.3 Оплата за пользование жилым помещением производится наличными денежными средствами в отделении сбербанка и отделениях «Почта России» с применением специальных бланков ПД-4.</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2.3.4 Отделение сбербанка и почты обязано выдавать лицу, оплатившему услуги, документ, подтверждающий оплату (корешок квитанции ПД-4).</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2.3.5 Наличные денежные средства, поступающие от сдачи в аренду имущества, находящегося в оперативном управлении органов местного самоуправления, должны перечисляться на открытый единый счет Управления Федерального Казначейства.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2.3.6 Управление Федерального Казначейства зачисляет доходы от сдачи в аренду имущества, находящегося в оперативном управлении органов местного самоуправления на единый счет администрации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xml:space="preserve">  сельсовета.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2.3.7 Расходы, осуществляемые за счет средств, полученных от сдачи в аренду имущества, находящегося в оперативном управлении органов местного самоуправления определяются сельским Советом депутатов.</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2.3.8 Расходы, осуществляемые за счет средств, полученных от сдачи в аренду имущества, находящегося в оперативном управлении органов местного самоуправления, должны учитываться в разрезе кодов бюджетной классификации.</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2.3.9 Средства, полученные от сдачи в аренду имущества, находящегося в оперативном управлении органов местного самоуправления администрацией направляются на финансирование статей расходов, связанных с предоставлением этих услуг:</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lastRenderedPageBreak/>
        <w:t>- комплексный капитальный ремонт муниципального жилья;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выборочный капитальный ремонт муниципального жилья;</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приобретение строительных материалов на ремонт муниципального жилья и выдача их нанимателям для ремонта муниципальных квартир силами квартиросъемщика, по окончании работ нанимателем, администрация </w:t>
      </w:r>
      <w:proofErr w:type="spellStart"/>
      <w:r w:rsidRPr="000A0E72">
        <w:rPr>
          <w:rFonts w:ascii="Times New Roman" w:eastAsia="Times New Roman" w:hAnsi="Times New Roman" w:cs="Times New Roman"/>
          <w:color w:val="000000"/>
          <w:sz w:val="24"/>
          <w:szCs w:val="24"/>
          <w:lang w:eastAsia="ru-RU"/>
        </w:rPr>
        <w:t>Манзенского</w:t>
      </w:r>
      <w:proofErr w:type="spellEnd"/>
      <w:r w:rsidRPr="000A0E72">
        <w:rPr>
          <w:rFonts w:ascii="Times New Roman" w:eastAsia="Times New Roman" w:hAnsi="Times New Roman" w:cs="Times New Roman"/>
          <w:color w:val="000000"/>
          <w:sz w:val="24"/>
          <w:szCs w:val="24"/>
          <w:lang w:eastAsia="ru-RU"/>
        </w:rPr>
        <w:t> сельсовета составляет акт выполненных работ, подписанный нанимателем и комиссией;</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2.3.10. Оплата за работы по капитальному ремонту жилых помещений осуществляется на основании заключенного контракта в соответствии с требованиями Федерального закона № 44-ФЗ от 05.04.2013г.</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2.3.11. Жилые помещения, в отношении которых выполнены работы по капитальному ремонту, исключаются из очередности на основании актов выполненных работ.</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b/>
          <w:bCs/>
          <w:color w:val="000000"/>
          <w:sz w:val="24"/>
          <w:szCs w:val="24"/>
          <w:lang w:eastAsia="ru-RU"/>
        </w:rPr>
        <w:t>Глава 3. Содержание муниципального жилищного фонда на территории администрации </w:t>
      </w:r>
      <w:proofErr w:type="spellStart"/>
      <w:r w:rsidRPr="000A0E72">
        <w:rPr>
          <w:rFonts w:ascii="Times New Roman" w:eastAsia="Times New Roman" w:hAnsi="Times New Roman" w:cs="Times New Roman"/>
          <w:b/>
          <w:bCs/>
          <w:color w:val="000000"/>
          <w:sz w:val="24"/>
          <w:szCs w:val="24"/>
          <w:lang w:eastAsia="ru-RU"/>
        </w:rPr>
        <w:t>Манзенского</w:t>
      </w:r>
      <w:proofErr w:type="spellEnd"/>
      <w:r w:rsidRPr="000A0E72">
        <w:rPr>
          <w:rFonts w:ascii="Times New Roman" w:eastAsia="Times New Roman" w:hAnsi="Times New Roman" w:cs="Times New Roman"/>
          <w:b/>
          <w:bCs/>
          <w:color w:val="000000"/>
          <w:sz w:val="24"/>
          <w:szCs w:val="24"/>
          <w:lang w:eastAsia="ru-RU"/>
        </w:rPr>
        <w:t> сельсовета.</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3.1. 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жилого помещения с использованием материальных и финансовых ресурсов в необходимых объемах.</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56" w:name="sub_20003"/>
      <w:r w:rsidRPr="000A0E72">
        <w:rPr>
          <w:rFonts w:ascii="Times New Roman" w:eastAsia="Times New Roman" w:hAnsi="Times New Roman" w:cs="Times New Roman"/>
          <w:color w:val="000000"/>
          <w:sz w:val="24"/>
          <w:szCs w:val="24"/>
          <w:lang w:eastAsia="ru-RU"/>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т.д. Контроль за техническим состоянием следует осуществлять путем проведения плановых и внеплановых осмотров.</w:t>
      </w:r>
      <w:bookmarkEnd w:id="25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57" w:name="sub_205"/>
      <w:r w:rsidRPr="000A0E72">
        <w:rPr>
          <w:rFonts w:ascii="Times New Roman" w:eastAsia="Times New Roman" w:hAnsi="Times New Roman" w:cs="Times New Roman"/>
          <w:color w:val="000000"/>
          <w:sz w:val="24"/>
          <w:szCs w:val="24"/>
          <w:lang w:eastAsia="ru-RU"/>
        </w:rPr>
        <w:t>Текущий ремонт жилого помещения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жилого помещения для поддержания эксплуатационных показателей.</w:t>
      </w:r>
      <w:bookmarkEnd w:id="25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Один раз в год в ходе весеннего осмотра следует проинструктировать нанимателей жилых помещений о порядке их содержания и эксплуатации инженерного оборудования и правилах пожарной безопасности.</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Рекомендуемый перечень работ по содержанию жилых домов, выполняемых нанимателями, приведен в </w:t>
      </w:r>
      <w:hyperlink r:id="rId110" w:anchor="sub_1400" w:history="1">
        <w:r w:rsidRPr="000A0E72">
          <w:rPr>
            <w:rFonts w:ascii="Times New Roman" w:eastAsia="Times New Roman" w:hAnsi="Times New Roman" w:cs="Times New Roman"/>
            <w:color w:val="000000"/>
            <w:sz w:val="24"/>
            <w:szCs w:val="24"/>
            <w:u w:val="single"/>
            <w:lang w:eastAsia="ru-RU"/>
          </w:rPr>
          <w:t>приложении № 3.</w:t>
        </w:r>
      </w:hyperlink>
    </w:p>
    <w:p w:rsidR="000A0E72" w:rsidRPr="000A0E72" w:rsidRDefault="000A0E72" w:rsidP="000A0E7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258" w:name="sub_1800"/>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bookmarkEnd w:id="258"/>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Приложение № 1</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к Порядку, утвержденного постановлением</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72-п от 23.11.2022 г</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0A0E72">
        <w:rPr>
          <w:rFonts w:ascii="Times New Roman" w:eastAsia="Times New Roman" w:hAnsi="Times New Roman" w:cs="Times New Roman"/>
          <w:b/>
          <w:bCs/>
          <w:color w:val="000000"/>
          <w:kern w:val="36"/>
          <w:sz w:val="24"/>
          <w:szCs w:val="24"/>
          <w:lang w:eastAsia="ru-RU"/>
        </w:rPr>
        <w:t>Перечень работ, производимых при капитальном ремонте жилищного фонда в </w:t>
      </w:r>
      <w:proofErr w:type="spellStart"/>
      <w:r w:rsidRPr="000A0E72">
        <w:rPr>
          <w:rFonts w:ascii="Times New Roman" w:eastAsia="Times New Roman" w:hAnsi="Times New Roman" w:cs="Times New Roman"/>
          <w:b/>
          <w:bCs/>
          <w:color w:val="000000"/>
          <w:kern w:val="36"/>
          <w:sz w:val="24"/>
          <w:szCs w:val="24"/>
          <w:lang w:eastAsia="ru-RU"/>
        </w:rPr>
        <w:t>Манзенском</w:t>
      </w:r>
      <w:proofErr w:type="spellEnd"/>
      <w:r w:rsidRPr="000A0E72">
        <w:rPr>
          <w:rFonts w:ascii="Times New Roman" w:eastAsia="Times New Roman" w:hAnsi="Times New Roman" w:cs="Times New Roman"/>
          <w:b/>
          <w:bCs/>
          <w:color w:val="000000"/>
          <w:kern w:val="36"/>
          <w:sz w:val="24"/>
          <w:szCs w:val="24"/>
          <w:lang w:eastAsia="ru-RU"/>
        </w:rPr>
        <w:t xml:space="preserve">  сельсовете</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59" w:name="sub_8001"/>
      <w:r w:rsidRPr="000A0E72">
        <w:rPr>
          <w:rFonts w:ascii="Times New Roman" w:eastAsia="Times New Roman" w:hAnsi="Times New Roman" w:cs="Times New Roman"/>
          <w:color w:val="000000"/>
          <w:sz w:val="24"/>
          <w:szCs w:val="24"/>
          <w:lang w:eastAsia="ru-RU"/>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bookmarkEnd w:id="25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60" w:name="sub_8002"/>
      <w:r w:rsidRPr="000A0E72">
        <w:rPr>
          <w:rFonts w:ascii="Times New Roman" w:eastAsia="Times New Roman" w:hAnsi="Times New Roman" w:cs="Times New Roman"/>
          <w:color w:val="000000"/>
          <w:sz w:val="24"/>
          <w:szCs w:val="24"/>
          <w:lang w:eastAsia="ru-RU"/>
        </w:rPr>
        <w:lastRenderedPageBreak/>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bookmarkEnd w:id="26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61" w:name="sub_8003"/>
      <w:r w:rsidRPr="000A0E72">
        <w:rPr>
          <w:rFonts w:ascii="Times New Roman" w:eastAsia="Times New Roman" w:hAnsi="Times New Roman" w:cs="Times New Roman"/>
          <w:color w:val="000000"/>
          <w:sz w:val="24"/>
          <w:szCs w:val="24"/>
          <w:lang w:eastAsia="ru-RU"/>
        </w:rPr>
        <w:t xml:space="preserve">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оборудование системами холодного водоснабжения;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w:t>
      </w:r>
      <w:proofErr w:type="spellStart"/>
      <w:r w:rsidRPr="000A0E72">
        <w:rPr>
          <w:rFonts w:ascii="Times New Roman" w:eastAsia="Times New Roman" w:hAnsi="Times New Roman" w:cs="Times New Roman"/>
          <w:color w:val="000000"/>
          <w:sz w:val="24"/>
          <w:szCs w:val="24"/>
          <w:lang w:eastAsia="ru-RU"/>
        </w:rPr>
        <w:t>металлопластика</w:t>
      </w:r>
      <w:proofErr w:type="spellEnd"/>
      <w:r w:rsidRPr="000A0E72">
        <w:rPr>
          <w:rFonts w:ascii="Times New Roman" w:eastAsia="Times New Roman" w:hAnsi="Times New Roman" w:cs="Times New Roman"/>
          <w:color w:val="000000"/>
          <w:sz w:val="24"/>
          <w:szCs w:val="24"/>
          <w:lang w:eastAsia="ru-RU"/>
        </w:rPr>
        <w:t xml:space="preserve"> и т.д.); перевод существующей сети электроснабжения на повышенное напряжение; устройство систем противопожарной автоматики и </w:t>
      </w:r>
      <w:proofErr w:type="spellStart"/>
      <w:r w:rsidRPr="000A0E72">
        <w:rPr>
          <w:rFonts w:ascii="Times New Roman" w:eastAsia="Times New Roman" w:hAnsi="Times New Roman" w:cs="Times New Roman"/>
          <w:color w:val="000000"/>
          <w:sz w:val="24"/>
          <w:szCs w:val="24"/>
          <w:lang w:eastAsia="ru-RU"/>
        </w:rPr>
        <w:t>дымоудаления</w:t>
      </w:r>
      <w:proofErr w:type="spellEnd"/>
      <w:r w:rsidRPr="000A0E72">
        <w:rPr>
          <w:rFonts w:ascii="Times New Roman" w:eastAsia="Times New Roman" w:hAnsi="Times New Roman" w:cs="Times New Roman"/>
          <w:color w:val="000000"/>
          <w:sz w:val="24"/>
          <w:szCs w:val="24"/>
          <w:lang w:eastAsia="ru-RU"/>
        </w:rPr>
        <w:t>.</w:t>
      </w:r>
      <w:bookmarkEnd w:id="26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4. Ремонт крыш</w:t>
      </w:r>
      <w:bookmarkStart w:id="262" w:name="sub_8004"/>
      <w:r w:rsidRPr="000A0E72">
        <w:rPr>
          <w:rFonts w:ascii="Times New Roman" w:eastAsia="Times New Roman" w:hAnsi="Times New Roman" w:cs="Times New Roman"/>
          <w:color w:val="000000"/>
          <w:sz w:val="24"/>
          <w:szCs w:val="24"/>
          <w:lang w:eastAsia="ru-RU"/>
        </w:rPr>
        <w:t>.</w:t>
      </w:r>
      <w:bookmarkEnd w:id="26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5. Полная замена оконных проемов.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63" w:name="sub_8006"/>
      <w:r w:rsidRPr="000A0E72">
        <w:rPr>
          <w:rFonts w:ascii="Times New Roman" w:eastAsia="Times New Roman" w:hAnsi="Times New Roman" w:cs="Times New Roman"/>
          <w:color w:val="000000"/>
          <w:sz w:val="24"/>
          <w:szCs w:val="24"/>
          <w:lang w:eastAsia="ru-RU"/>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bookmarkEnd w:id="26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64" w:name="sub_8008"/>
      <w:r w:rsidRPr="000A0E72">
        <w:rPr>
          <w:rFonts w:ascii="Times New Roman" w:eastAsia="Times New Roman" w:hAnsi="Times New Roman" w:cs="Times New Roman"/>
          <w:color w:val="000000"/>
          <w:sz w:val="24"/>
          <w:szCs w:val="24"/>
          <w:lang w:eastAsia="ru-RU"/>
        </w:rPr>
        <w:t>7.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bookmarkEnd w:id="26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65" w:name="sub_8009"/>
      <w:r w:rsidRPr="000A0E72">
        <w:rPr>
          <w:rFonts w:ascii="Times New Roman" w:eastAsia="Times New Roman" w:hAnsi="Times New Roman" w:cs="Times New Roman"/>
          <w:color w:val="000000"/>
          <w:sz w:val="24"/>
          <w:szCs w:val="24"/>
          <w:lang w:eastAsia="ru-RU"/>
        </w:rPr>
        <w:t>8.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bookmarkEnd w:id="26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Приложение № 2</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к Порядку, утвержденного постановлением</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72-П от  23.11.2022 г</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0A0E72">
        <w:rPr>
          <w:rFonts w:ascii="Times New Roman" w:eastAsia="Times New Roman" w:hAnsi="Times New Roman" w:cs="Times New Roman"/>
          <w:b/>
          <w:bCs/>
          <w:color w:val="000000"/>
          <w:kern w:val="36"/>
          <w:sz w:val="24"/>
          <w:szCs w:val="24"/>
          <w:lang w:eastAsia="ru-RU"/>
        </w:rPr>
        <w:t>Перечень работ, относящихся к текущему ремонту в муниципальных квартирах, на территории </w:t>
      </w:r>
      <w:proofErr w:type="spellStart"/>
      <w:r w:rsidRPr="000A0E72">
        <w:rPr>
          <w:rFonts w:ascii="Times New Roman" w:eastAsia="Times New Roman" w:hAnsi="Times New Roman" w:cs="Times New Roman"/>
          <w:b/>
          <w:bCs/>
          <w:color w:val="000000"/>
          <w:kern w:val="36"/>
          <w:sz w:val="24"/>
          <w:szCs w:val="24"/>
          <w:lang w:eastAsia="ru-RU"/>
        </w:rPr>
        <w:t>Манзенского</w:t>
      </w:r>
      <w:proofErr w:type="spellEnd"/>
      <w:r w:rsidRPr="000A0E72">
        <w:rPr>
          <w:rFonts w:ascii="Times New Roman" w:eastAsia="Times New Roman" w:hAnsi="Times New Roman" w:cs="Times New Roman"/>
          <w:b/>
          <w:bCs/>
          <w:color w:val="000000"/>
          <w:kern w:val="36"/>
          <w:sz w:val="24"/>
          <w:szCs w:val="24"/>
          <w:lang w:eastAsia="ru-RU"/>
        </w:rPr>
        <w:t xml:space="preserve">  сельсовета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66" w:name="sub_7001"/>
      <w:r w:rsidRPr="000A0E72">
        <w:rPr>
          <w:rFonts w:ascii="Times New Roman" w:eastAsia="Times New Roman" w:hAnsi="Times New Roman" w:cs="Times New Roman"/>
          <w:color w:val="000000"/>
          <w:kern w:val="36"/>
          <w:sz w:val="24"/>
          <w:szCs w:val="24"/>
          <w:lang w:eastAsia="ru-RU"/>
        </w:rPr>
        <w:t>1. Фундаменты</w:t>
      </w:r>
      <w:bookmarkEnd w:id="26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0A0E72">
        <w:rPr>
          <w:rFonts w:ascii="Times New Roman" w:eastAsia="Times New Roman" w:hAnsi="Times New Roman" w:cs="Times New Roman"/>
          <w:color w:val="000000"/>
          <w:sz w:val="24"/>
          <w:szCs w:val="24"/>
          <w:lang w:eastAsia="ru-RU"/>
        </w:rPr>
        <w:t>отмостки</w:t>
      </w:r>
      <w:proofErr w:type="spellEnd"/>
      <w:r w:rsidRPr="000A0E72">
        <w:rPr>
          <w:rFonts w:ascii="Times New Roman" w:eastAsia="Times New Roman" w:hAnsi="Times New Roman" w:cs="Times New Roman"/>
          <w:color w:val="000000"/>
          <w:sz w:val="24"/>
          <w:szCs w:val="24"/>
          <w:lang w:eastAsia="ru-RU"/>
        </w:rPr>
        <w:t xml:space="preserve"> и входов в подвалы.</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67" w:name="sub_7002"/>
      <w:r w:rsidRPr="000A0E72">
        <w:rPr>
          <w:rFonts w:ascii="Times New Roman" w:eastAsia="Times New Roman" w:hAnsi="Times New Roman" w:cs="Times New Roman"/>
          <w:color w:val="000000"/>
          <w:kern w:val="36"/>
          <w:sz w:val="24"/>
          <w:szCs w:val="24"/>
          <w:lang w:eastAsia="ru-RU"/>
        </w:rPr>
        <w:t>2. Стены и фасады</w:t>
      </w:r>
      <w:bookmarkEnd w:id="26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Герметизация стыков, заделка и восстановление архитектурных элементов; смена участков обшивки деревянных стен, ремонт и окраска фасадов.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68" w:name="sub_7003"/>
      <w:r w:rsidRPr="000A0E72">
        <w:rPr>
          <w:rFonts w:ascii="Times New Roman" w:eastAsia="Times New Roman" w:hAnsi="Times New Roman" w:cs="Times New Roman"/>
          <w:color w:val="000000"/>
          <w:kern w:val="36"/>
          <w:sz w:val="24"/>
          <w:szCs w:val="24"/>
          <w:lang w:eastAsia="ru-RU"/>
        </w:rPr>
        <w:t>3. Перекрытия</w:t>
      </w:r>
      <w:bookmarkEnd w:id="26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Частичная смена отдельных элементов; заделка швов и трещин; укрепление и окраска.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lastRenderedPageBreak/>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69" w:name="sub_7004"/>
      <w:r w:rsidRPr="000A0E72">
        <w:rPr>
          <w:rFonts w:ascii="Times New Roman" w:eastAsia="Times New Roman" w:hAnsi="Times New Roman" w:cs="Times New Roman"/>
          <w:color w:val="000000"/>
          <w:kern w:val="36"/>
          <w:sz w:val="24"/>
          <w:szCs w:val="24"/>
          <w:lang w:eastAsia="ru-RU"/>
        </w:rPr>
        <w:t>4. Крыши</w:t>
      </w:r>
      <w:bookmarkEnd w:id="26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Усиление элементов деревянной стропильной системы, </w:t>
      </w:r>
      <w:proofErr w:type="spellStart"/>
      <w:r w:rsidRPr="000A0E72">
        <w:rPr>
          <w:rFonts w:ascii="Times New Roman" w:eastAsia="Times New Roman" w:hAnsi="Times New Roman" w:cs="Times New Roman"/>
          <w:color w:val="000000"/>
          <w:sz w:val="24"/>
          <w:szCs w:val="24"/>
          <w:lang w:eastAsia="ru-RU"/>
        </w:rPr>
        <w:t>антисептирование</w:t>
      </w:r>
      <w:proofErr w:type="spellEnd"/>
      <w:r w:rsidRPr="000A0E72">
        <w:rPr>
          <w:rFonts w:ascii="Times New Roman" w:eastAsia="Times New Roman" w:hAnsi="Times New Roman" w:cs="Times New Roman"/>
          <w:color w:val="000000"/>
          <w:sz w:val="24"/>
          <w:szCs w:val="24"/>
          <w:lang w:eastAsia="ru-RU"/>
        </w:rPr>
        <w:t xml:space="preserve"> и </w:t>
      </w:r>
      <w:proofErr w:type="spellStart"/>
      <w:r w:rsidRPr="000A0E72">
        <w:rPr>
          <w:rFonts w:ascii="Times New Roman" w:eastAsia="Times New Roman" w:hAnsi="Times New Roman" w:cs="Times New Roman"/>
          <w:color w:val="000000"/>
          <w:sz w:val="24"/>
          <w:szCs w:val="24"/>
          <w:lang w:eastAsia="ru-RU"/>
        </w:rPr>
        <w:t>антиперирование</w:t>
      </w:r>
      <w:proofErr w:type="spellEnd"/>
      <w:r w:rsidRPr="000A0E72">
        <w:rPr>
          <w:rFonts w:ascii="Times New Roman" w:eastAsia="Times New Roman" w:hAnsi="Times New Roman" w:cs="Times New Roman"/>
          <w:color w:val="000000"/>
          <w:sz w:val="24"/>
          <w:szCs w:val="24"/>
          <w:lang w:eastAsia="ru-RU"/>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0" w:name="sub_7005"/>
      <w:r w:rsidRPr="000A0E72">
        <w:rPr>
          <w:rFonts w:ascii="Times New Roman" w:eastAsia="Times New Roman" w:hAnsi="Times New Roman" w:cs="Times New Roman"/>
          <w:color w:val="000000"/>
          <w:kern w:val="36"/>
          <w:sz w:val="24"/>
          <w:szCs w:val="24"/>
          <w:lang w:eastAsia="ru-RU"/>
        </w:rPr>
        <w:t>5. Оконные и дверные заполнения</w:t>
      </w:r>
      <w:bookmarkEnd w:id="27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Смена и восстановление отдельных элементов (приборов) и заполнений.</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1" w:name="sub_7006"/>
      <w:r w:rsidRPr="000A0E72">
        <w:rPr>
          <w:rFonts w:ascii="Times New Roman" w:eastAsia="Times New Roman" w:hAnsi="Times New Roman" w:cs="Times New Roman"/>
          <w:color w:val="000000"/>
          <w:kern w:val="36"/>
          <w:sz w:val="24"/>
          <w:szCs w:val="24"/>
          <w:lang w:eastAsia="ru-RU"/>
        </w:rPr>
        <w:t>6. Межквартирные перегородки</w:t>
      </w:r>
      <w:bookmarkEnd w:id="27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Усиление, смена, заделка отдельных участков.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2" w:name="sub_7007"/>
      <w:r w:rsidRPr="000A0E72">
        <w:rPr>
          <w:rFonts w:ascii="Times New Roman" w:eastAsia="Times New Roman" w:hAnsi="Times New Roman" w:cs="Times New Roman"/>
          <w:color w:val="000000"/>
          <w:kern w:val="36"/>
          <w:sz w:val="24"/>
          <w:szCs w:val="24"/>
          <w:lang w:eastAsia="ru-RU"/>
        </w:rPr>
        <w:t>7. Лестницы, балконы, крыльца (зонты-козырьки) над входами в подъезды, подвалы, над балконами верхних этажей</w:t>
      </w:r>
      <w:bookmarkEnd w:id="27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Восстановление или замена отдельных участков и элементов.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3" w:name="sub_7008"/>
      <w:r w:rsidRPr="000A0E72">
        <w:rPr>
          <w:rFonts w:ascii="Times New Roman" w:eastAsia="Times New Roman" w:hAnsi="Times New Roman" w:cs="Times New Roman"/>
          <w:color w:val="000000"/>
          <w:kern w:val="36"/>
          <w:sz w:val="24"/>
          <w:szCs w:val="24"/>
          <w:lang w:eastAsia="ru-RU"/>
        </w:rPr>
        <w:t>8. Полы</w:t>
      </w:r>
      <w:bookmarkEnd w:id="27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Замена, восстановление отдельных участков.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4" w:name="sub_7009"/>
      <w:r w:rsidRPr="000A0E72">
        <w:rPr>
          <w:rFonts w:ascii="Times New Roman" w:eastAsia="Times New Roman" w:hAnsi="Times New Roman" w:cs="Times New Roman"/>
          <w:color w:val="000000"/>
          <w:kern w:val="36"/>
          <w:sz w:val="24"/>
          <w:szCs w:val="24"/>
          <w:lang w:eastAsia="ru-RU"/>
        </w:rPr>
        <w:t>9. Печи и очаги</w:t>
      </w:r>
      <w:bookmarkEnd w:id="27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Работы по устранению неисправностей.</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5" w:name="sub_7010"/>
      <w:r w:rsidRPr="000A0E72">
        <w:rPr>
          <w:rFonts w:ascii="Times New Roman" w:eastAsia="Times New Roman" w:hAnsi="Times New Roman" w:cs="Times New Roman"/>
          <w:color w:val="000000"/>
          <w:kern w:val="36"/>
          <w:sz w:val="24"/>
          <w:szCs w:val="24"/>
          <w:lang w:eastAsia="ru-RU"/>
        </w:rPr>
        <w:t> </w:t>
      </w:r>
      <w:bookmarkEnd w:id="275"/>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0A0E72">
        <w:rPr>
          <w:rFonts w:ascii="Times New Roman" w:eastAsia="Times New Roman" w:hAnsi="Times New Roman" w:cs="Times New Roman"/>
          <w:color w:val="000000"/>
          <w:kern w:val="36"/>
          <w:sz w:val="24"/>
          <w:szCs w:val="24"/>
          <w:lang w:eastAsia="ru-RU"/>
        </w:rPr>
        <w:t>10. Внутренняя отделка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Восстановление отделки стен, потолков, полов отдельными участками в подъездах, технических помещений, в других </w:t>
      </w:r>
      <w:proofErr w:type="spellStart"/>
      <w:r w:rsidRPr="000A0E72">
        <w:rPr>
          <w:rFonts w:ascii="Times New Roman" w:eastAsia="Times New Roman" w:hAnsi="Times New Roman" w:cs="Times New Roman"/>
          <w:color w:val="000000"/>
          <w:sz w:val="24"/>
          <w:szCs w:val="24"/>
          <w:lang w:eastAsia="ru-RU"/>
        </w:rPr>
        <w:t>общедомовых</w:t>
      </w:r>
      <w:proofErr w:type="spellEnd"/>
      <w:r w:rsidRPr="000A0E72">
        <w:rPr>
          <w:rFonts w:ascii="Times New Roman" w:eastAsia="Times New Roman" w:hAnsi="Times New Roman" w:cs="Times New Roman"/>
          <w:color w:val="000000"/>
          <w:sz w:val="24"/>
          <w:szCs w:val="24"/>
          <w:lang w:eastAsia="ru-RU"/>
        </w:rPr>
        <w:t xml:space="preserve"> вспомогательных помещениях и служебных квартирах.</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6" w:name="sub_7011"/>
      <w:r w:rsidRPr="000A0E72">
        <w:rPr>
          <w:rFonts w:ascii="Times New Roman" w:eastAsia="Times New Roman" w:hAnsi="Times New Roman" w:cs="Times New Roman"/>
          <w:color w:val="000000"/>
          <w:kern w:val="36"/>
          <w:sz w:val="24"/>
          <w:szCs w:val="24"/>
          <w:lang w:eastAsia="ru-RU"/>
        </w:rPr>
        <w:t>11. Центральное отопление</w:t>
      </w:r>
      <w:bookmarkEnd w:id="27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7" w:name="sub_7012"/>
      <w:r w:rsidRPr="000A0E72">
        <w:rPr>
          <w:rFonts w:ascii="Times New Roman" w:eastAsia="Times New Roman" w:hAnsi="Times New Roman" w:cs="Times New Roman"/>
          <w:color w:val="000000"/>
          <w:kern w:val="36"/>
          <w:sz w:val="24"/>
          <w:szCs w:val="24"/>
          <w:lang w:eastAsia="ru-RU"/>
        </w:rPr>
        <w:t>12. Водопровод и канализация, горячее водоснабжение</w:t>
      </w:r>
      <w:bookmarkEnd w:id="27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8" w:name="sub_7013"/>
      <w:r w:rsidRPr="000A0E72">
        <w:rPr>
          <w:rFonts w:ascii="Times New Roman" w:eastAsia="Times New Roman" w:hAnsi="Times New Roman" w:cs="Times New Roman"/>
          <w:color w:val="000000"/>
          <w:kern w:val="36"/>
          <w:sz w:val="24"/>
          <w:szCs w:val="24"/>
          <w:lang w:eastAsia="ru-RU"/>
        </w:rPr>
        <w:t>13. Электроснабжение и электротехнические устройства</w:t>
      </w:r>
      <w:bookmarkEnd w:id="27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79" w:name="sub_7014"/>
      <w:r w:rsidRPr="000A0E72">
        <w:rPr>
          <w:rFonts w:ascii="Times New Roman" w:eastAsia="Times New Roman" w:hAnsi="Times New Roman" w:cs="Times New Roman"/>
          <w:color w:val="000000"/>
          <w:kern w:val="36"/>
          <w:sz w:val="24"/>
          <w:szCs w:val="24"/>
          <w:lang w:eastAsia="ru-RU"/>
        </w:rPr>
        <w:lastRenderedPageBreak/>
        <w:t>14. Вентиляция</w:t>
      </w:r>
      <w:bookmarkEnd w:id="27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Замена и восстановление работоспособности внутридомовой системы вентиляции, включая собственно вентиляторы и их электроприводы.</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80" w:name="sub_7015"/>
      <w:r w:rsidRPr="000A0E72">
        <w:rPr>
          <w:rFonts w:ascii="Times New Roman" w:eastAsia="Times New Roman" w:hAnsi="Times New Roman" w:cs="Times New Roman"/>
          <w:color w:val="000000"/>
          <w:kern w:val="36"/>
          <w:sz w:val="24"/>
          <w:szCs w:val="24"/>
          <w:lang w:eastAsia="ru-RU"/>
        </w:rPr>
        <w:t>15. Мусоропроводы</w:t>
      </w:r>
      <w:bookmarkEnd w:id="28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Восстановление работоспособности вентиляционных и промывочных устройств, крышек мусороприемных клапанов и шиберных устройств.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81" w:name="sub_7016"/>
      <w:r w:rsidRPr="000A0E72">
        <w:rPr>
          <w:rFonts w:ascii="Times New Roman" w:eastAsia="Times New Roman" w:hAnsi="Times New Roman" w:cs="Times New Roman"/>
          <w:color w:val="000000"/>
          <w:kern w:val="36"/>
          <w:sz w:val="24"/>
          <w:szCs w:val="24"/>
          <w:lang w:eastAsia="ru-RU"/>
        </w:rPr>
        <w:t xml:space="preserve">16. Специальные </w:t>
      </w:r>
      <w:proofErr w:type="spellStart"/>
      <w:r w:rsidRPr="000A0E72">
        <w:rPr>
          <w:rFonts w:ascii="Times New Roman" w:eastAsia="Times New Roman" w:hAnsi="Times New Roman" w:cs="Times New Roman"/>
          <w:color w:val="000000"/>
          <w:kern w:val="36"/>
          <w:sz w:val="24"/>
          <w:szCs w:val="24"/>
          <w:lang w:eastAsia="ru-RU"/>
        </w:rPr>
        <w:t>общедомовые</w:t>
      </w:r>
      <w:proofErr w:type="spellEnd"/>
      <w:r w:rsidRPr="000A0E72">
        <w:rPr>
          <w:rFonts w:ascii="Times New Roman" w:eastAsia="Times New Roman" w:hAnsi="Times New Roman" w:cs="Times New Roman"/>
          <w:color w:val="000000"/>
          <w:kern w:val="36"/>
          <w:sz w:val="24"/>
          <w:szCs w:val="24"/>
          <w:lang w:eastAsia="ru-RU"/>
        </w:rPr>
        <w:t xml:space="preserve"> технические устройства</w:t>
      </w:r>
      <w:bookmarkEnd w:id="28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82" w:name="sub_7017"/>
      <w:r w:rsidRPr="000A0E72">
        <w:rPr>
          <w:rFonts w:ascii="Times New Roman" w:eastAsia="Times New Roman" w:hAnsi="Times New Roman" w:cs="Times New Roman"/>
          <w:color w:val="000000"/>
          <w:kern w:val="36"/>
          <w:sz w:val="24"/>
          <w:szCs w:val="24"/>
          <w:lang w:eastAsia="ru-RU"/>
        </w:rPr>
        <w:t>17. Внешнее благоустройство</w:t>
      </w:r>
      <w:bookmarkEnd w:id="28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xml:space="preserve">Ремонт и восстановление разрушенных участков тротуаров, проездов, дорожек, </w:t>
      </w:r>
      <w:proofErr w:type="spellStart"/>
      <w:r w:rsidRPr="000A0E72">
        <w:rPr>
          <w:rFonts w:ascii="Times New Roman" w:eastAsia="Times New Roman" w:hAnsi="Times New Roman" w:cs="Times New Roman"/>
          <w:color w:val="000000"/>
          <w:sz w:val="24"/>
          <w:szCs w:val="24"/>
          <w:lang w:eastAsia="ru-RU"/>
        </w:rPr>
        <w:t>отмосток</w:t>
      </w:r>
      <w:proofErr w:type="spellEnd"/>
      <w:r w:rsidRPr="000A0E72">
        <w:rPr>
          <w:rFonts w:ascii="Times New Roman" w:eastAsia="Times New Roman" w:hAnsi="Times New Roman" w:cs="Times New Roman"/>
          <w:color w:val="000000"/>
          <w:sz w:val="24"/>
          <w:szCs w:val="24"/>
          <w:lang w:eastAsia="ru-RU"/>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bookmarkStart w:id="283" w:name="sub_1400"/>
      <w:r w:rsidRPr="000A0E72">
        <w:rPr>
          <w:rFonts w:ascii="Times New Roman" w:eastAsia="Times New Roman" w:hAnsi="Times New Roman" w:cs="Times New Roman"/>
          <w:color w:val="000000"/>
          <w:sz w:val="24"/>
          <w:szCs w:val="24"/>
          <w:lang w:eastAsia="ru-RU"/>
        </w:rPr>
        <w:t>Приложение № 3</w:t>
      </w:r>
      <w:bookmarkEnd w:id="283"/>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к Порядку, утвержденного постановлением</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72 -П от 23.11.2022 г.</w:t>
      </w:r>
    </w:p>
    <w:p w:rsidR="000A0E72" w:rsidRPr="000A0E72" w:rsidRDefault="000A0E72" w:rsidP="000A0E72">
      <w:pPr>
        <w:spacing w:after="0" w:line="240" w:lineRule="auto"/>
        <w:ind w:firstLine="709"/>
        <w:jc w:val="right"/>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0A0E72">
        <w:rPr>
          <w:rFonts w:ascii="Times New Roman" w:eastAsia="Times New Roman" w:hAnsi="Times New Roman" w:cs="Times New Roman"/>
          <w:b/>
          <w:bCs/>
          <w:color w:val="000000"/>
          <w:kern w:val="36"/>
          <w:sz w:val="24"/>
          <w:szCs w:val="24"/>
          <w:lang w:eastAsia="ru-RU"/>
        </w:rPr>
        <w:t>Перечень работ по содержанию муниципальных квартир нанимателями на территории </w:t>
      </w:r>
      <w:proofErr w:type="spellStart"/>
      <w:r w:rsidRPr="000A0E72">
        <w:rPr>
          <w:rFonts w:ascii="Times New Roman" w:eastAsia="Times New Roman" w:hAnsi="Times New Roman" w:cs="Times New Roman"/>
          <w:b/>
          <w:bCs/>
          <w:color w:val="000000"/>
          <w:kern w:val="36"/>
          <w:sz w:val="24"/>
          <w:szCs w:val="24"/>
          <w:lang w:eastAsia="ru-RU"/>
        </w:rPr>
        <w:t>Манзенского</w:t>
      </w:r>
      <w:proofErr w:type="spellEnd"/>
      <w:r w:rsidRPr="000A0E72">
        <w:rPr>
          <w:rFonts w:ascii="Times New Roman" w:eastAsia="Times New Roman" w:hAnsi="Times New Roman" w:cs="Times New Roman"/>
          <w:b/>
          <w:bCs/>
          <w:color w:val="000000"/>
          <w:kern w:val="36"/>
          <w:sz w:val="24"/>
          <w:szCs w:val="24"/>
          <w:lang w:eastAsia="ru-RU"/>
        </w:rPr>
        <w:t> сельсовета</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bookmarkStart w:id="284" w:name="sub_4001"/>
      <w:r w:rsidRPr="000A0E72">
        <w:rPr>
          <w:rFonts w:ascii="Times New Roman" w:eastAsia="Times New Roman" w:hAnsi="Times New Roman" w:cs="Times New Roman"/>
          <w:color w:val="000000"/>
          <w:kern w:val="36"/>
          <w:sz w:val="24"/>
          <w:szCs w:val="24"/>
          <w:lang w:eastAsia="ru-RU"/>
        </w:rPr>
        <w:t>А. Работы, выполняемые при проведении технических осмотров и обходов отдельных элементов и помещений жилых домов</w:t>
      </w:r>
      <w:bookmarkEnd w:id="28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85" w:name="sub_100000"/>
      <w:r w:rsidRPr="000A0E72">
        <w:rPr>
          <w:rFonts w:ascii="Times New Roman" w:eastAsia="Times New Roman" w:hAnsi="Times New Roman" w:cs="Times New Roman"/>
          <w:color w:val="000000"/>
          <w:sz w:val="24"/>
          <w:szCs w:val="24"/>
          <w:lang w:eastAsia="ru-RU"/>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bookmarkEnd w:id="28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86" w:name="sub_5"/>
      <w:r w:rsidRPr="000A0E72">
        <w:rPr>
          <w:rFonts w:ascii="Times New Roman" w:eastAsia="Times New Roman" w:hAnsi="Times New Roman" w:cs="Times New Roman"/>
          <w:color w:val="000000"/>
          <w:sz w:val="24"/>
          <w:szCs w:val="24"/>
          <w:lang w:eastAsia="ru-RU"/>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bookmarkEnd w:id="28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87" w:name="sub_6"/>
      <w:r w:rsidRPr="000A0E72">
        <w:rPr>
          <w:rFonts w:ascii="Times New Roman" w:eastAsia="Times New Roman" w:hAnsi="Times New Roman" w:cs="Times New Roman"/>
          <w:color w:val="000000"/>
          <w:sz w:val="24"/>
          <w:szCs w:val="24"/>
          <w:lang w:eastAsia="ru-RU"/>
        </w:rPr>
        <w:t xml:space="preserve">3. Устранение незначительных неисправностей </w:t>
      </w:r>
      <w:proofErr w:type="spellStart"/>
      <w:r w:rsidRPr="000A0E72">
        <w:rPr>
          <w:rFonts w:ascii="Times New Roman" w:eastAsia="Times New Roman" w:hAnsi="Times New Roman" w:cs="Times New Roman"/>
          <w:color w:val="000000"/>
          <w:sz w:val="24"/>
          <w:szCs w:val="24"/>
          <w:lang w:eastAsia="ru-RU"/>
        </w:rPr>
        <w:t>электротехничеких</w:t>
      </w:r>
      <w:proofErr w:type="spellEnd"/>
      <w:r w:rsidRPr="000A0E72">
        <w:rPr>
          <w:rFonts w:ascii="Times New Roman" w:eastAsia="Times New Roman" w:hAnsi="Times New Roman" w:cs="Times New Roman"/>
          <w:color w:val="000000"/>
          <w:sz w:val="24"/>
          <w:szCs w:val="24"/>
          <w:lang w:eastAsia="ru-RU"/>
        </w:rPr>
        <w:t xml:space="preserve"> устройств (протирка </w:t>
      </w:r>
      <w:proofErr w:type="spellStart"/>
      <w:r w:rsidRPr="000A0E72">
        <w:rPr>
          <w:rFonts w:ascii="Times New Roman" w:eastAsia="Times New Roman" w:hAnsi="Times New Roman" w:cs="Times New Roman"/>
          <w:color w:val="000000"/>
          <w:sz w:val="24"/>
          <w:szCs w:val="24"/>
          <w:lang w:eastAsia="ru-RU"/>
        </w:rPr>
        <w:t>электролампочек</w:t>
      </w:r>
      <w:proofErr w:type="spellEnd"/>
      <w:r w:rsidRPr="000A0E72">
        <w:rPr>
          <w:rFonts w:ascii="Times New Roman" w:eastAsia="Times New Roman" w:hAnsi="Times New Roman" w:cs="Times New Roman"/>
          <w:color w:val="000000"/>
          <w:sz w:val="24"/>
          <w:szCs w:val="24"/>
          <w:lang w:eastAsia="ru-RU"/>
        </w:rPr>
        <w:t xml:space="preserve">, смена перегоревших </w:t>
      </w:r>
      <w:proofErr w:type="spellStart"/>
      <w:r w:rsidRPr="000A0E72">
        <w:rPr>
          <w:rFonts w:ascii="Times New Roman" w:eastAsia="Times New Roman" w:hAnsi="Times New Roman" w:cs="Times New Roman"/>
          <w:color w:val="000000"/>
          <w:sz w:val="24"/>
          <w:szCs w:val="24"/>
          <w:lang w:eastAsia="ru-RU"/>
        </w:rPr>
        <w:t>электролампочек</w:t>
      </w:r>
      <w:proofErr w:type="spellEnd"/>
      <w:r w:rsidRPr="000A0E72">
        <w:rPr>
          <w:rFonts w:ascii="Times New Roman" w:eastAsia="Times New Roman" w:hAnsi="Times New Roman" w:cs="Times New Roman"/>
          <w:color w:val="000000"/>
          <w:sz w:val="24"/>
          <w:szCs w:val="24"/>
          <w:lang w:eastAsia="ru-RU"/>
        </w:rPr>
        <w:t xml:space="preserve"> в помещениях </w:t>
      </w:r>
      <w:r w:rsidRPr="000A0E72">
        <w:rPr>
          <w:rFonts w:ascii="Times New Roman" w:eastAsia="Times New Roman" w:hAnsi="Times New Roman" w:cs="Times New Roman"/>
          <w:color w:val="000000"/>
          <w:sz w:val="24"/>
          <w:szCs w:val="24"/>
          <w:lang w:eastAsia="ru-RU"/>
        </w:rPr>
        <w:lastRenderedPageBreak/>
        <w:t>общественного пользования, смена и ремонт штепсельных розеток и выключателей, мелкий ремонт электропроводки и др.).</w:t>
      </w:r>
      <w:bookmarkEnd w:id="28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88" w:name="sub_7"/>
      <w:r w:rsidRPr="000A0E72">
        <w:rPr>
          <w:rFonts w:ascii="Times New Roman" w:eastAsia="Times New Roman" w:hAnsi="Times New Roman" w:cs="Times New Roman"/>
          <w:color w:val="000000"/>
          <w:sz w:val="24"/>
          <w:szCs w:val="24"/>
          <w:lang w:eastAsia="ru-RU"/>
        </w:rPr>
        <w:t>4. Прочистка канализационного лежака.</w:t>
      </w:r>
      <w:bookmarkEnd w:id="28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89" w:name="sub_8"/>
      <w:r w:rsidRPr="000A0E72">
        <w:rPr>
          <w:rFonts w:ascii="Times New Roman" w:eastAsia="Times New Roman" w:hAnsi="Times New Roman" w:cs="Times New Roman"/>
          <w:color w:val="000000"/>
          <w:sz w:val="24"/>
          <w:szCs w:val="24"/>
          <w:lang w:eastAsia="ru-RU"/>
        </w:rPr>
        <w:t>5. Проверка исправности канализационных вытяжек.</w:t>
      </w:r>
      <w:bookmarkEnd w:id="28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0" w:name="sub_9"/>
      <w:r w:rsidRPr="000A0E72">
        <w:rPr>
          <w:rFonts w:ascii="Times New Roman" w:eastAsia="Times New Roman" w:hAnsi="Times New Roman" w:cs="Times New Roman"/>
          <w:color w:val="000000"/>
          <w:sz w:val="24"/>
          <w:szCs w:val="24"/>
          <w:lang w:eastAsia="ru-RU"/>
        </w:rPr>
        <w:t>6. Проверка наличия тяги в дымовентиляционных каналах.</w:t>
      </w:r>
      <w:bookmarkEnd w:id="29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1" w:name="sub_10"/>
      <w:r w:rsidRPr="000A0E72">
        <w:rPr>
          <w:rFonts w:ascii="Times New Roman" w:eastAsia="Times New Roman" w:hAnsi="Times New Roman" w:cs="Times New Roman"/>
          <w:color w:val="000000"/>
          <w:sz w:val="24"/>
          <w:szCs w:val="24"/>
          <w:lang w:eastAsia="ru-RU"/>
        </w:rPr>
        <w:t>7. Проверка заземления ванн.</w:t>
      </w:r>
      <w:bookmarkEnd w:id="29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2" w:name="sub_11"/>
      <w:r w:rsidRPr="000A0E72">
        <w:rPr>
          <w:rFonts w:ascii="Times New Roman" w:eastAsia="Times New Roman" w:hAnsi="Times New Roman" w:cs="Times New Roman"/>
          <w:color w:val="000000"/>
          <w:sz w:val="24"/>
          <w:szCs w:val="24"/>
          <w:lang w:eastAsia="ru-RU"/>
        </w:rPr>
        <w:t xml:space="preserve">8. Мелкий ремонт печей и очагов (укрепление дверей, </w:t>
      </w:r>
      <w:proofErr w:type="spellStart"/>
      <w:r w:rsidRPr="000A0E72">
        <w:rPr>
          <w:rFonts w:ascii="Times New Roman" w:eastAsia="Times New Roman" w:hAnsi="Times New Roman" w:cs="Times New Roman"/>
          <w:color w:val="000000"/>
          <w:sz w:val="24"/>
          <w:szCs w:val="24"/>
          <w:lang w:eastAsia="ru-RU"/>
        </w:rPr>
        <w:t>предтопочных</w:t>
      </w:r>
      <w:proofErr w:type="spellEnd"/>
      <w:r w:rsidRPr="000A0E72">
        <w:rPr>
          <w:rFonts w:ascii="Times New Roman" w:eastAsia="Times New Roman" w:hAnsi="Times New Roman" w:cs="Times New Roman"/>
          <w:color w:val="000000"/>
          <w:sz w:val="24"/>
          <w:szCs w:val="24"/>
          <w:lang w:eastAsia="ru-RU"/>
        </w:rPr>
        <w:t xml:space="preserve"> листов и др.).</w:t>
      </w:r>
      <w:bookmarkEnd w:id="29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3" w:name="sub_12"/>
      <w:r w:rsidRPr="000A0E72">
        <w:rPr>
          <w:rFonts w:ascii="Times New Roman" w:eastAsia="Times New Roman" w:hAnsi="Times New Roman" w:cs="Times New Roman"/>
          <w:color w:val="000000"/>
          <w:sz w:val="24"/>
          <w:szCs w:val="24"/>
          <w:lang w:eastAsia="ru-RU"/>
        </w:rPr>
        <w:t>9. Промазка суриковой замазкой свищей, участков гребней стальной кровли и др.</w:t>
      </w:r>
      <w:bookmarkEnd w:id="29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4" w:name="sub_13"/>
      <w:r w:rsidRPr="000A0E72">
        <w:rPr>
          <w:rFonts w:ascii="Times New Roman" w:eastAsia="Times New Roman" w:hAnsi="Times New Roman" w:cs="Times New Roman"/>
          <w:color w:val="000000"/>
          <w:sz w:val="24"/>
          <w:szCs w:val="24"/>
          <w:lang w:eastAsia="ru-RU"/>
        </w:rPr>
        <w:t xml:space="preserve">10. Проверка заземления оболочки </w:t>
      </w:r>
      <w:proofErr w:type="spellStart"/>
      <w:r w:rsidRPr="000A0E72">
        <w:rPr>
          <w:rFonts w:ascii="Times New Roman" w:eastAsia="Times New Roman" w:hAnsi="Times New Roman" w:cs="Times New Roman"/>
          <w:color w:val="000000"/>
          <w:sz w:val="24"/>
          <w:szCs w:val="24"/>
          <w:lang w:eastAsia="ru-RU"/>
        </w:rPr>
        <w:t>электрокабеля</w:t>
      </w:r>
      <w:proofErr w:type="spellEnd"/>
      <w:r w:rsidRPr="000A0E72">
        <w:rPr>
          <w:rFonts w:ascii="Times New Roman" w:eastAsia="Times New Roman" w:hAnsi="Times New Roman" w:cs="Times New Roman"/>
          <w:color w:val="000000"/>
          <w:sz w:val="24"/>
          <w:szCs w:val="24"/>
          <w:lang w:eastAsia="ru-RU"/>
        </w:rPr>
        <w:t>, замеры сопротивления изоляции проводов.</w:t>
      </w:r>
      <w:bookmarkEnd w:id="29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5" w:name="sub_14"/>
      <w:r w:rsidRPr="000A0E72">
        <w:rPr>
          <w:rFonts w:ascii="Times New Roman" w:eastAsia="Times New Roman" w:hAnsi="Times New Roman" w:cs="Times New Roman"/>
          <w:color w:val="000000"/>
          <w:sz w:val="24"/>
          <w:szCs w:val="24"/>
          <w:lang w:eastAsia="ru-RU"/>
        </w:rPr>
        <w:t>11. Осмотр пожарной сигнализации и средств тушения в домах.</w:t>
      </w:r>
      <w:bookmarkEnd w:id="29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296" w:name="sub_4002"/>
      <w:r w:rsidRPr="000A0E72">
        <w:rPr>
          <w:rFonts w:ascii="Times New Roman" w:eastAsia="Times New Roman" w:hAnsi="Times New Roman" w:cs="Times New Roman"/>
          <w:color w:val="000000"/>
          <w:kern w:val="36"/>
          <w:sz w:val="24"/>
          <w:szCs w:val="24"/>
          <w:lang w:eastAsia="ru-RU"/>
        </w:rPr>
        <w:t>Б. Работы, выполняемые при подготовке жилых зданий к эксплуатации в весенне-летний период</w:t>
      </w:r>
      <w:bookmarkEnd w:id="29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7" w:name="sub_15"/>
      <w:r w:rsidRPr="000A0E72">
        <w:rPr>
          <w:rFonts w:ascii="Times New Roman" w:eastAsia="Times New Roman" w:hAnsi="Times New Roman" w:cs="Times New Roman"/>
          <w:color w:val="000000"/>
          <w:sz w:val="24"/>
          <w:szCs w:val="24"/>
          <w:lang w:eastAsia="ru-RU"/>
        </w:rPr>
        <w:t>1. Укрепление водосточных труб, колен и воронок.</w:t>
      </w:r>
      <w:bookmarkEnd w:id="29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8" w:name="sub_16"/>
      <w:r w:rsidRPr="000A0E72">
        <w:rPr>
          <w:rFonts w:ascii="Times New Roman" w:eastAsia="Times New Roman" w:hAnsi="Times New Roman" w:cs="Times New Roman"/>
          <w:color w:val="000000"/>
          <w:sz w:val="24"/>
          <w:szCs w:val="24"/>
          <w:lang w:eastAsia="ru-RU"/>
        </w:rPr>
        <w:t>2. Расконсервирование и ремонт поливочной системы.</w:t>
      </w:r>
      <w:bookmarkEnd w:id="29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299" w:name="sub_17"/>
      <w:r w:rsidRPr="000A0E72">
        <w:rPr>
          <w:rFonts w:ascii="Times New Roman" w:eastAsia="Times New Roman" w:hAnsi="Times New Roman" w:cs="Times New Roman"/>
          <w:color w:val="000000"/>
          <w:sz w:val="24"/>
          <w:szCs w:val="24"/>
          <w:lang w:eastAsia="ru-RU"/>
        </w:rPr>
        <w:t>3. Снятие пружин на входных дверях.</w:t>
      </w:r>
      <w:bookmarkEnd w:id="29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0" w:name="sub_18"/>
      <w:r w:rsidRPr="000A0E72">
        <w:rPr>
          <w:rFonts w:ascii="Times New Roman" w:eastAsia="Times New Roman" w:hAnsi="Times New Roman" w:cs="Times New Roman"/>
          <w:color w:val="000000"/>
          <w:sz w:val="24"/>
          <w:szCs w:val="24"/>
          <w:lang w:eastAsia="ru-RU"/>
        </w:rPr>
        <w:t>4. Консервация системы центрального отопления.</w:t>
      </w:r>
      <w:bookmarkEnd w:id="30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301" w:name="sub_4003"/>
      <w:r w:rsidRPr="000A0E72">
        <w:rPr>
          <w:rFonts w:ascii="Times New Roman" w:eastAsia="Times New Roman" w:hAnsi="Times New Roman" w:cs="Times New Roman"/>
          <w:color w:val="000000"/>
          <w:kern w:val="36"/>
          <w:sz w:val="24"/>
          <w:szCs w:val="24"/>
          <w:lang w:eastAsia="ru-RU"/>
        </w:rPr>
        <w:t>В. Работы, выполняемые при подготовке жилых зданий к эксплуатации в осенне-зимний период</w:t>
      </w:r>
      <w:bookmarkEnd w:id="30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2" w:name="sub_23"/>
      <w:r w:rsidRPr="000A0E72">
        <w:rPr>
          <w:rFonts w:ascii="Times New Roman" w:eastAsia="Times New Roman" w:hAnsi="Times New Roman" w:cs="Times New Roman"/>
          <w:color w:val="000000"/>
          <w:sz w:val="24"/>
          <w:szCs w:val="24"/>
          <w:lang w:eastAsia="ru-RU"/>
        </w:rPr>
        <w:t>1. Утепление оконных и балконных проемов.</w:t>
      </w:r>
      <w:bookmarkEnd w:id="30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3" w:name="sub_24"/>
      <w:r w:rsidRPr="000A0E72">
        <w:rPr>
          <w:rFonts w:ascii="Times New Roman" w:eastAsia="Times New Roman" w:hAnsi="Times New Roman" w:cs="Times New Roman"/>
          <w:color w:val="000000"/>
          <w:sz w:val="24"/>
          <w:szCs w:val="24"/>
          <w:lang w:eastAsia="ru-RU"/>
        </w:rPr>
        <w:t>2. Замена разбитых стекол окон и балконных дверей.</w:t>
      </w:r>
      <w:bookmarkEnd w:id="30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4" w:name="sub_25"/>
      <w:r w:rsidRPr="000A0E72">
        <w:rPr>
          <w:rFonts w:ascii="Times New Roman" w:eastAsia="Times New Roman" w:hAnsi="Times New Roman" w:cs="Times New Roman"/>
          <w:color w:val="000000"/>
          <w:sz w:val="24"/>
          <w:szCs w:val="24"/>
          <w:lang w:eastAsia="ru-RU"/>
        </w:rPr>
        <w:t>3. Утепление входных дверей в квартиры.</w:t>
      </w:r>
      <w:bookmarkEnd w:id="30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5" w:name="sub_26"/>
      <w:r w:rsidRPr="000A0E72">
        <w:rPr>
          <w:rFonts w:ascii="Times New Roman" w:eastAsia="Times New Roman" w:hAnsi="Times New Roman" w:cs="Times New Roman"/>
          <w:color w:val="000000"/>
          <w:sz w:val="24"/>
          <w:szCs w:val="24"/>
          <w:lang w:eastAsia="ru-RU"/>
        </w:rPr>
        <w:t>4. Утепление чердачных перекрытий.</w:t>
      </w:r>
      <w:bookmarkEnd w:id="30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6" w:name="sub_27"/>
      <w:r w:rsidRPr="000A0E72">
        <w:rPr>
          <w:rFonts w:ascii="Times New Roman" w:eastAsia="Times New Roman" w:hAnsi="Times New Roman" w:cs="Times New Roman"/>
          <w:color w:val="000000"/>
          <w:sz w:val="24"/>
          <w:szCs w:val="24"/>
          <w:lang w:eastAsia="ru-RU"/>
        </w:rPr>
        <w:t>5. Утепление трубопроводов в чердачных и подвальных помещениях.</w:t>
      </w:r>
      <w:bookmarkEnd w:id="30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7" w:name="sub_31"/>
      <w:r w:rsidRPr="000A0E72">
        <w:rPr>
          <w:rFonts w:ascii="Times New Roman" w:eastAsia="Times New Roman" w:hAnsi="Times New Roman" w:cs="Times New Roman"/>
          <w:color w:val="000000"/>
          <w:sz w:val="24"/>
          <w:szCs w:val="24"/>
          <w:lang w:eastAsia="ru-RU"/>
        </w:rPr>
        <w:t>6. Ремонт, регулировка и испытание систем центрального отопления.</w:t>
      </w:r>
      <w:bookmarkEnd w:id="30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8" w:name="sub_32"/>
      <w:r w:rsidRPr="000A0E72">
        <w:rPr>
          <w:rFonts w:ascii="Times New Roman" w:eastAsia="Times New Roman" w:hAnsi="Times New Roman" w:cs="Times New Roman"/>
          <w:color w:val="000000"/>
          <w:sz w:val="24"/>
          <w:szCs w:val="24"/>
          <w:lang w:eastAsia="ru-RU"/>
        </w:rPr>
        <w:t>7.Мелкий ремонт печей и кухонных очагов.</w:t>
      </w:r>
      <w:bookmarkEnd w:id="30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09" w:name="sub_35"/>
      <w:r w:rsidRPr="000A0E72">
        <w:rPr>
          <w:rFonts w:ascii="Times New Roman" w:eastAsia="Times New Roman" w:hAnsi="Times New Roman" w:cs="Times New Roman"/>
          <w:color w:val="000000"/>
          <w:sz w:val="24"/>
          <w:szCs w:val="24"/>
          <w:lang w:eastAsia="ru-RU"/>
        </w:rPr>
        <w:t>8. Замена разбитых стекол окон и дверей вспомогательных помещений.</w:t>
      </w:r>
      <w:bookmarkEnd w:id="30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0" w:name="sub_36"/>
      <w:r w:rsidRPr="000A0E72">
        <w:rPr>
          <w:rFonts w:ascii="Times New Roman" w:eastAsia="Times New Roman" w:hAnsi="Times New Roman" w:cs="Times New Roman"/>
          <w:color w:val="000000"/>
          <w:sz w:val="24"/>
          <w:szCs w:val="24"/>
          <w:lang w:eastAsia="ru-RU"/>
        </w:rPr>
        <w:t>9. Консервация поливочных систем.</w:t>
      </w:r>
      <w:bookmarkEnd w:id="31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1" w:name="sub_41"/>
      <w:r w:rsidRPr="000A0E72">
        <w:rPr>
          <w:rFonts w:ascii="Times New Roman" w:eastAsia="Times New Roman" w:hAnsi="Times New Roman" w:cs="Times New Roman"/>
          <w:color w:val="000000"/>
          <w:sz w:val="24"/>
          <w:szCs w:val="24"/>
          <w:lang w:eastAsia="ru-RU"/>
        </w:rPr>
        <w:t>10. Ремонт и укрепление входных дверей.</w:t>
      </w:r>
      <w:bookmarkEnd w:id="31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312" w:name="sub_4004"/>
      <w:r w:rsidRPr="000A0E72">
        <w:rPr>
          <w:rFonts w:ascii="Times New Roman" w:eastAsia="Times New Roman" w:hAnsi="Times New Roman" w:cs="Times New Roman"/>
          <w:color w:val="000000"/>
          <w:kern w:val="36"/>
          <w:sz w:val="24"/>
          <w:szCs w:val="24"/>
          <w:lang w:eastAsia="ru-RU"/>
        </w:rPr>
        <w:t>Г. Работы, выполняемые при проведении частичных осмотров</w:t>
      </w:r>
      <w:bookmarkEnd w:id="31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 </w:t>
      </w:r>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3" w:name="sub_42"/>
      <w:r w:rsidRPr="000A0E72">
        <w:rPr>
          <w:rFonts w:ascii="Times New Roman" w:eastAsia="Times New Roman" w:hAnsi="Times New Roman" w:cs="Times New Roman"/>
          <w:color w:val="000000"/>
          <w:sz w:val="24"/>
          <w:szCs w:val="24"/>
          <w:lang w:eastAsia="ru-RU"/>
        </w:rPr>
        <w:t>1. Промазка суриковой замазкой или другой мастикой гребней и свищей в местах протечек кровли.</w:t>
      </w:r>
      <w:bookmarkEnd w:id="31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4" w:name="sub_43"/>
      <w:r w:rsidRPr="000A0E72">
        <w:rPr>
          <w:rFonts w:ascii="Times New Roman" w:eastAsia="Times New Roman" w:hAnsi="Times New Roman" w:cs="Times New Roman"/>
          <w:color w:val="000000"/>
          <w:sz w:val="24"/>
          <w:szCs w:val="24"/>
          <w:lang w:eastAsia="ru-RU"/>
        </w:rPr>
        <w:t>2. Проверка наличия тяги в дымоходах.</w:t>
      </w:r>
      <w:bookmarkEnd w:id="31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5" w:name="sub_44"/>
      <w:r w:rsidRPr="000A0E72">
        <w:rPr>
          <w:rFonts w:ascii="Times New Roman" w:eastAsia="Times New Roman" w:hAnsi="Times New Roman" w:cs="Times New Roman"/>
          <w:color w:val="000000"/>
          <w:sz w:val="24"/>
          <w:szCs w:val="24"/>
          <w:lang w:eastAsia="ru-RU"/>
        </w:rPr>
        <w:t xml:space="preserve">3. Мелкий ремонт печей и очагов (укрепление дверей, </w:t>
      </w:r>
      <w:proofErr w:type="spellStart"/>
      <w:r w:rsidRPr="000A0E72">
        <w:rPr>
          <w:rFonts w:ascii="Times New Roman" w:eastAsia="Times New Roman" w:hAnsi="Times New Roman" w:cs="Times New Roman"/>
          <w:color w:val="000000"/>
          <w:sz w:val="24"/>
          <w:szCs w:val="24"/>
          <w:lang w:eastAsia="ru-RU"/>
        </w:rPr>
        <w:t>предтопочных</w:t>
      </w:r>
      <w:proofErr w:type="spellEnd"/>
      <w:r w:rsidRPr="000A0E72">
        <w:rPr>
          <w:rFonts w:ascii="Times New Roman" w:eastAsia="Times New Roman" w:hAnsi="Times New Roman" w:cs="Times New Roman"/>
          <w:color w:val="000000"/>
          <w:sz w:val="24"/>
          <w:szCs w:val="24"/>
          <w:lang w:eastAsia="ru-RU"/>
        </w:rPr>
        <w:t xml:space="preserve"> листов и др.).</w:t>
      </w:r>
      <w:bookmarkEnd w:id="31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6" w:name="sub_45"/>
      <w:r w:rsidRPr="000A0E72">
        <w:rPr>
          <w:rFonts w:ascii="Times New Roman" w:eastAsia="Times New Roman" w:hAnsi="Times New Roman" w:cs="Times New Roman"/>
          <w:color w:val="000000"/>
          <w:sz w:val="24"/>
          <w:szCs w:val="24"/>
          <w:lang w:eastAsia="ru-RU"/>
        </w:rPr>
        <w:t>4. Смена прокладок в водопроводных кранах.</w:t>
      </w:r>
      <w:bookmarkEnd w:id="31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7" w:name="sub_46"/>
      <w:r w:rsidRPr="000A0E72">
        <w:rPr>
          <w:rFonts w:ascii="Times New Roman" w:eastAsia="Times New Roman" w:hAnsi="Times New Roman" w:cs="Times New Roman"/>
          <w:color w:val="000000"/>
          <w:sz w:val="24"/>
          <w:szCs w:val="24"/>
          <w:lang w:eastAsia="ru-RU"/>
        </w:rPr>
        <w:t>5. Уплотнение сгонов.</w:t>
      </w:r>
      <w:bookmarkEnd w:id="31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8" w:name="sub_47"/>
      <w:r w:rsidRPr="000A0E72">
        <w:rPr>
          <w:rFonts w:ascii="Times New Roman" w:eastAsia="Times New Roman" w:hAnsi="Times New Roman" w:cs="Times New Roman"/>
          <w:color w:val="000000"/>
          <w:sz w:val="24"/>
          <w:szCs w:val="24"/>
          <w:lang w:eastAsia="ru-RU"/>
        </w:rPr>
        <w:t>6. Прочистка внутренней канализации.</w:t>
      </w:r>
      <w:bookmarkEnd w:id="31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19" w:name="sub_48"/>
      <w:r w:rsidRPr="000A0E72">
        <w:rPr>
          <w:rFonts w:ascii="Times New Roman" w:eastAsia="Times New Roman" w:hAnsi="Times New Roman" w:cs="Times New Roman"/>
          <w:color w:val="000000"/>
          <w:sz w:val="24"/>
          <w:szCs w:val="24"/>
          <w:lang w:eastAsia="ru-RU"/>
        </w:rPr>
        <w:t>7. Прочистка сифонов.</w:t>
      </w:r>
      <w:bookmarkEnd w:id="31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0" w:name="sub_49"/>
      <w:r w:rsidRPr="000A0E72">
        <w:rPr>
          <w:rFonts w:ascii="Times New Roman" w:eastAsia="Times New Roman" w:hAnsi="Times New Roman" w:cs="Times New Roman"/>
          <w:color w:val="000000"/>
          <w:sz w:val="24"/>
          <w:szCs w:val="24"/>
          <w:lang w:eastAsia="ru-RU"/>
        </w:rPr>
        <w:t>8. Регулировка смывного бачка.</w:t>
      </w:r>
      <w:bookmarkEnd w:id="32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1" w:name="sub_50"/>
      <w:r w:rsidRPr="000A0E72">
        <w:rPr>
          <w:rFonts w:ascii="Times New Roman" w:eastAsia="Times New Roman" w:hAnsi="Times New Roman" w:cs="Times New Roman"/>
          <w:color w:val="000000"/>
          <w:sz w:val="24"/>
          <w:szCs w:val="24"/>
          <w:lang w:eastAsia="ru-RU"/>
        </w:rPr>
        <w:t>9. Притирка пробочного крана в смесителе.</w:t>
      </w:r>
      <w:bookmarkEnd w:id="32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2" w:name="sub_51"/>
      <w:r w:rsidRPr="000A0E72">
        <w:rPr>
          <w:rFonts w:ascii="Times New Roman" w:eastAsia="Times New Roman" w:hAnsi="Times New Roman" w:cs="Times New Roman"/>
          <w:color w:val="000000"/>
          <w:sz w:val="24"/>
          <w:szCs w:val="24"/>
          <w:lang w:eastAsia="ru-RU"/>
        </w:rPr>
        <w:t>10. Регулировка и ремонт трехходового крана.</w:t>
      </w:r>
      <w:bookmarkEnd w:id="32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3" w:name="sub_52"/>
      <w:r w:rsidRPr="000A0E72">
        <w:rPr>
          <w:rFonts w:ascii="Times New Roman" w:eastAsia="Times New Roman" w:hAnsi="Times New Roman" w:cs="Times New Roman"/>
          <w:color w:val="000000"/>
          <w:sz w:val="24"/>
          <w:szCs w:val="24"/>
          <w:lang w:eastAsia="ru-RU"/>
        </w:rPr>
        <w:t xml:space="preserve">11. Укрепление расшатавшихся </w:t>
      </w:r>
      <w:proofErr w:type="spellStart"/>
      <w:r w:rsidRPr="000A0E72">
        <w:rPr>
          <w:rFonts w:ascii="Times New Roman" w:eastAsia="Times New Roman" w:hAnsi="Times New Roman" w:cs="Times New Roman"/>
          <w:color w:val="000000"/>
          <w:sz w:val="24"/>
          <w:szCs w:val="24"/>
          <w:lang w:eastAsia="ru-RU"/>
        </w:rPr>
        <w:t>сантехприборов</w:t>
      </w:r>
      <w:proofErr w:type="spellEnd"/>
      <w:r w:rsidRPr="000A0E72">
        <w:rPr>
          <w:rFonts w:ascii="Times New Roman" w:eastAsia="Times New Roman" w:hAnsi="Times New Roman" w:cs="Times New Roman"/>
          <w:color w:val="000000"/>
          <w:sz w:val="24"/>
          <w:szCs w:val="24"/>
          <w:lang w:eastAsia="ru-RU"/>
        </w:rPr>
        <w:t xml:space="preserve"> приборов в местах их присоединения к трубопроводу.</w:t>
      </w:r>
      <w:bookmarkEnd w:id="32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4" w:name="sub_53"/>
      <w:r w:rsidRPr="000A0E72">
        <w:rPr>
          <w:rFonts w:ascii="Times New Roman" w:eastAsia="Times New Roman" w:hAnsi="Times New Roman" w:cs="Times New Roman"/>
          <w:color w:val="000000"/>
          <w:sz w:val="24"/>
          <w:szCs w:val="24"/>
          <w:lang w:eastAsia="ru-RU"/>
        </w:rPr>
        <w:t>12. Набивка сальников в вентилях, кранах, задвижках.</w:t>
      </w:r>
      <w:bookmarkEnd w:id="32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5" w:name="sub_54"/>
      <w:r w:rsidRPr="000A0E72">
        <w:rPr>
          <w:rFonts w:ascii="Times New Roman" w:eastAsia="Times New Roman" w:hAnsi="Times New Roman" w:cs="Times New Roman"/>
          <w:color w:val="000000"/>
          <w:sz w:val="24"/>
          <w:szCs w:val="24"/>
          <w:lang w:eastAsia="ru-RU"/>
        </w:rPr>
        <w:lastRenderedPageBreak/>
        <w:t>13. Укрепление трубопроводов.</w:t>
      </w:r>
      <w:bookmarkEnd w:id="32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6" w:name="sub_56"/>
      <w:r w:rsidRPr="000A0E72">
        <w:rPr>
          <w:rFonts w:ascii="Times New Roman" w:eastAsia="Times New Roman" w:hAnsi="Times New Roman" w:cs="Times New Roman"/>
          <w:color w:val="000000"/>
          <w:sz w:val="24"/>
          <w:szCs w:val="24"/>
          <w:lang w:eastAsia="ru-RU"/>
        </w:rPr>
        <w:t>14. Мелкий ремонт изоляции.</w:t>
      </w:r>
      <w:bookmarkEnd w:id="32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7" w:name="sub_57"/>
      <w:r w:rsidRPr="000A0E72">
        <w:rPr>
          <w:rFonts w:ascii="Times New Roman" w:eastAsia="Times New Roman" w:hAnsi="Times New Roman" w:cs="Times New Roman"/>
          <w:color w:val="000000"/>
          <w:sz w:val="24"/>
          <w:szCs w:val="24"/>
          <w:lang w:eastAsia="ru-RU"/>
        </w:rPr>
        <w:t>15. Проветривание колодцев.</w:t>
      </w:r>
      <w:bookmarkEnd w:id="32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8" w:name="sub_58"/>
      <w:r w:rsidRPr="000A0E72">
        <w:rPr>
          <w:rFonts w:ascii="Times New Roman" w:eastAsia="Times New Roman" w:hAnsi="Times New Roman" w:cs="Times New Roman"/>
          <w:color w:val="000000"/>
          <w:sz w:val="24"/>
          <w:szCs w:val="24"/>
          <w:lang w:eastAsia="ru-RU"/>
        </w:rPr>
        <w:t xml:space="preserve">16. Протирка </w:t>
      </w:r>
      <w:proofErr w:type="spellStart"/>
      <w:r w:rsidRPr="000A0E72">
        <w:rPr>
          <w:rFonts w:ascii="Times New Roman" w:eastAsia="Times New Roman" w:hAnsi="Times New Roman" w:cs="Times New Roman"/>
          <w:color w:val="000000"/>
          <w:sz w:val="24"/>
          <w:szCs w:val="24"/>
          <w:lang w:eastAsia="ru-RU"/>
        </w:rPr>
        <w:t>электролампочек</w:t>
      </w:r>
      <w:proofErr w:type="spellEnd"/>
      <w:r w:rsidRPr="000A0E72">
        <w:rPr>
          <w:rFonts w:ascii="Times New Roman" w:eastAsia="Times New Roman" w:hAnsi="Times New Roman" w:cs="Times New Roman"/>
          <w:color w:val="000000"/>
          <w:sz w:val="24"/>
          <w:szCs w:val="24"/>
          <w:lang w:eastAsia="ru-RU"/>
        </w:rPr>
        <w:t xml:space="preserve">, смена перегоревших </w:t>
      </w:r>
      <w:proofErr w:type="spellStart"/>
      <w:r w:rsidRPr="000A0E72">
        <w:rPr>
          <w:rFonts w:ascii="Times New Roman" w:eastAsia="Times New Roman" w:hAnsi="Times New Roman" w:cs="Times New Roman"/>
          <w:color w:val="000000"/>
          <w:sz w:val="24"/>
          <w:szCs w:val="24"/>
          <w:lang w:eastAsia="ru-RU"/>
        </w:rPr>
        <w:t>электролампочек</w:t>
      </w:r>
      <w:proofErr w:type="spellEnd"/>
      <w:r w:rsidRPr="000A0E72">
        <w:rPr>
          <w:rFonts w:ascii="Times New Roman" w:eastAsia="Times New Roman" w:hAnsi="Times New Roman" w:cs="Times New Roman"/>
          <w:color w:val="000000"/>
          <w:sz w:val="24"/>
          <w:szCs w:val="24"/>
          <w:lang w:eastAsia="ru-RU"/>
        </w:rPr>
        <w:t xml:space="preserve"> в лестничных клетках, технических подпольях и чердаках.</w:t>
      </w:r>
      <w:bookmarkEnd w:id="32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29" w:name="sub_59"/>
      <w:r w:rsidRPr="000A0E72">
        <w:rPr>
          <w:rFonts w:ascii="Times New Roman" w:eastAsia="Times New Roman" w:hAnsi="Times New Roman" w:cs="Times New Roman"/>
          <w:color w:val="000000"/>
          <w:sz w:val="24"/>
          <w:szCs w:val="24"/>
          <w:lang w:eastAsia="ru-RU"/>
        </w:rPr>
        <w:t>17. Устранение мелких неисправностей электропроводки.</w:t>
      </w:r>
      <w:bookmarkEnd w:id="32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0" w:name="sub_60"/>
      <w:r w:rsidRPr="000A0E72">
        <w:rPr>
          <w:rFonts w:ascii="Times New Roman" w:eastAsia="Times New Roman" w:hAnsi="Times New Roman" w:cs="Times New Roman"/>
          <w:color w:val="000000"/>
          <w:sz w:val="24"/>
          <w:szCs w:val="24"/>
          <w:lang w:eastAsia="ru-RU"/>
        </w:rPr>
        <w:t>18. Смена (исправление) штепсельных розеток и выключателей.</w:t>
      </w:r>
      <w:bookmarkEnd w:id="330"/>
    </w:p>
    <w:p w:rsidR="000A0E72" w:rsidRPr="000A0E72" w:rsidRDefault="000A0E72" w:rsidP="000A0E72">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bookmarkStart w:id="331" w:name="sub_4005"/>
      <w:r w:rsidRPr="000A0E72">
        <w:rPr>
          <w:rFonts w:ascii="Times New Roman" w:eastAsia="Times New Roman" w:hAnsi="Times New Roman" w:cs="Times New Roman"/>
          <w:color w:val="000000"/>
          <w:kern w:val="36"/>
          <w:sz w:val="24"/>
          <w:szCs w:val="24"/>
          <w:lang w:eastAsia="ru-RU"/>
        </w:rPr>
        <w:t>Д. Прочие работы</w:t>
      </w:r>
      <w:bookmarkEnd w:id="33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2" w:name="sub_61"/>
      <w:r w:rsidRPr="000A0E72">
        <w:rPr>
          <w:rFonts w:ascii="Times New Roman" w:eastAsia="Times New Roman" w:hAnsi="Times New Roman" w:cs="Times New Roman"/>
          <w:color w:val="000000"/>
          <w:sz w:val="24"/>
          <w:szCs w:val="24"/>
          <w:lang w:eastAsia="ru-RU"/>
        </w:rPr>
        <w:t>1. Регулировка и наладка систем центрального отопления.</w:t>
      </w:r>
      <w:bookmarkEnd w:id="332"/>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3" w:name="sub_63"/>
      <w:r w:rsidRPr="000A0E72">
        <w:rPr>
          <w:rFonts w:ascii="Times New Roman" w:eastAsia="Times New Roman" w:hAnsi="Times New Roman" w:cs="Times New Roman"/>
          <w:color w:val="000000"/>
          <w:sz w:val="24"/>
          <w:szCs w:val="24"/>
          <w:lang w:eastAsia="ru-RU"/>
        </w:rPr>
        <w:t xml:space="preserve">3. Промывка и </w:t>
      </w:r>
      <w:proofErr w:type="spellStart"/>
      <w:r w:rsidRPr="000A0E72">
        <w:rPr>
          <w:rFonts w:ascii="Times New Roman" w:eastAsia="Times New Roman" w:hAnsi="Times New Roman" w:cs="Times New Roman"/>
          <w:color w:val="000000"/>
          <w:sz w:val="24"/>
          <w:szCs w:val="24"/>
          <w:lang w:eastAsia="ru-RU"/>
        </w:rPr>
        <w:t>опрессовка</w:t>
      </w:r>
      <w:proofErr w:type="spellEnd"/>
      <w:r w:rsidRPr="000A0E72">
        <w:rPr>
          <w:rFonts w:ascii="Times New Roman" w:eastAsia="Times New Roman" w:hAnsi="Times New Roman" w:cs="Times New Roman"/>
          <w:color w:val="000000"/>
          <w:sz w:val="24"/>
          <w:szCs w:val="24"/>
          <w:lang w:eastAsia="ru-RU"/>
        </w:rPr>
        <w:t xml:space="preserve"> системы центрального отопления.</w:t>
      </w:r>
      <w:bookmarkEnd w:id="333"/>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4" w:name="sub_64"/>
      <w:r w:rsidRPr="000A0E72">
        <w:rPr>
          <w:rFonts w:ascii="Times New Roman" w:eastAsia="Times New Roman" w:hAnsi="Times New Roman" w:cs="Times New Roman"/>
          <w:color w:val="000000"/>
          <w:sz w:val="24"/>
          <w:szCs w:val="24"/>
          <w:lang w:eastAsia="ru-RU"/>
        </w:rPr>
        <w:t>4. Очистка и промывка водопроводных кранов.</w:t>
      </w:r>
      <w:bookmarkEnd w:id="334"/>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5" w:name="sub_67"/>
      <w:r w:rsidRPr="000A0E72">
        <w:rPr>
          <w:rFonts w:ascii="Times New Roman" w:eastAsia="Times New Roman" w:hAnsi="Times New Roman" w:cs="Times New Roman"/>
          <w:color w:val="000000"/>
          <w:sz w:val="24"/>
          <w:szCs w:val="24"/>
          <w:lang w:eastAsia="ru-RU"/>
        </w:rPr>
        <w:t>5. Озеленение территории, уход за зелеными насаждениями.</w:t>
      </w:r>
      <w:bookmarkEnd w:id="335"/>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6" w:name="sub_68"/>
      <w:r w:rsidRPr="000A0E72">
        <w:rPr>
          <w:rFonts w:ascii="Times New Roman" w:eastAsia="Times New Roman" w:hAnsi="Times New Roman" w:cs="Times New Roman"/>
          <w:color w:val="000000"/>
          <w:sz w:val="24"/>
          <w:szCs w:val="24"/>
          <w:lang w:eastAsia="ru-RU"/>
        </w:rPr>
        <w:t>6. Удаление с крыш снега и наледей.</w:t>
      </w:r>
      <w:bookmarkEnd w:id="336"/>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7" w:name="sub_69"/>
      <w:r w:rsidRPr="000A0E72">
        <w:rPr>
          <w:rFonts w:ascii="Times New Roman" w:eastAsia="Times New Roman" w:hAnsi="Times New Roman" w:cs="Times New Roman"/>
          <w:color w:val="000000"/>
          <w:sz w:val="24"/>
          <w:szCs w:val="24"/>
          <w:lang w:eastAsia="ru-RU"/>
        </w:rPr>
        <w:t>7. Очистка кровли от мусора, грязи, листьев.</w:t>
      </w:r>
      <w:bookmarkEnd w:id="337"/>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8" w:name="sub_70"/>
      <w:r w:rsidRPr="000A0E72">
        <w:rPr>
          <w:rFonts w:ascii="Times New Roman" w:eastAsia="Times New Roman" w:hAnsi="Times New Roman" w:cs="Times New Roman"/>
          <w:color w:val="000000"/>
          <w:sz w:val="24"/>
          <w:szCs w:val="24"/>
          <w:lang w:eastAsia="ru-RU"/>
        </w:rPr>
        <w:t>8. Уборка и очистка придомовой территории.</w:t>
      </w:r>
      <w:bookmarkEnd w:id="338"/>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39" w:name="sub_71"/>
      <w:r w:rsidRPr="000A0E72">
        <w:rPr>
          <w:rFonts w:ascii="Times New Roman" w:eastAsia="Times New Roman" w:hAnsi="Times New Roman" w:cs="Times New Roman"/>
          <w:color w:val="000000"/>
          <w:sz w:val="24"/>
          <w:szCs w:val="24"/>
          <w:lang w:eastAsia="ru-RU"/>
        </w:rPr>
        <w:t>9. Уборка жилых, подсобных и вспомогательных помещений.</w:t>
      </w:r>
      <w:bookmarkEnd w:id="339"/>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40" w:name="sub_72"/>
      <w:r w:rsidRPr="000A0E72">
        <w:rPr>
          <w:rFonts w:ascii="Times New Roman" w:eastAsia="Times New Roman" w:hAnsi="Times New Roman" w:cs="Times New Roman"/>
          <w:color w:val="000000"/>
          <w:sz w:val="24"/>
          <w:szCs w:val="24"/>
          <w:lang w:eastAsia="ru-RU"/>
        </w:rPr>
        <w:t>10. Мытье окон, полов, лестничных маршей, площадок, стен, удаление пыли и т.д. в лестничных клетках.</w:t>
      </w:r>
      <w:bookmarkEnd w:id="340"/>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bookmarkStart w:id="341" w:name="sub_73"/>
      <w:r w:rsidRPr="000A0E72">
        <w:rPr>
          <w:rFonts w:ascii="Times New Roman" w:eastAsia="Times New Roman" w:hAnsi="Times New Roman" w:cs="Times New Roman"/>
          <w:color w:val="000000"/>
          <w:sz w:val="24"/>
          <w:szCs w:val="24"/>
          <w:lang w:eastAsia="ru-RU"/>
        </w:rPr>
        <w:t>11. Удаление мусора из помещения и его вывозка.</w:t>
      </w:r>
      <w:bookmarkEnd w:id="341"/>
    </w:p>
    <w:p w:rsidR="000A0E72" w:rsidRPr="000A0E72" w:rsidRDefault="000A0E72" w:rsidP="000A0E72">
      <w:pPr>
        <w:spacing w:after="0" w:line="240" w:lineRule="auto"/>
        <w:ind w:firstLine="709"/>
        <w:jc w:val="both"/>
        <w:rPr>
          <w:rFonts w:ascii="Times New Roman" w:eastAsia="Times New Roman" w:hAnsi="Times New Roman" w:cs="Times New Roman"/>
          <w:color w:val="000000"/>
          <w:sz w:val="24"/>
          <w:szCs w:val="24"/>
          <w:lang w:eastAsia="ru-RU"/>
        </w:rPr>
      </w:pPr>
      <w:r w:rsidRPr="000A0E72">
        <w:rPr>
          <w:rFonts w:ascii="Times New Roman" w:eastAsia="Times New Roman" w:hAnsi="Times New Roman" w:cs="Times New Roman"/>
          <w:color w:val="000000"/>
          <w:sz w:val="24"/>
          <w:szCs w:val="24"/>
          <w:lang w:eastAsia="ru-RU"/>
        </w:rPr>
        <w:t>В жилых и подсобных помещениях квартир работы выполняются нанимателями жилых помещений.</w:t>
      </w:r>
    </w:p>
    <w:p w:rsidR="000A0E72" w:rsidRDefault="000A0E72" w:rsidP="000A0E72"/>
    <w:p w:rsidR="000A0E72" w:rsidRPr="000A0E72" w:rsidRDefault="000A0E72" w:rsidP="000A0E72">
      <w:pPr>
        <w:pStyle w:val="a8"/>
        <w:shd w:val="clear" w:color="auto" w:fill="FFFFFF"/>
        <w:spacing w:before="0" w:beforeAutospacing="0" w:after="0" w:afterAutospacing="0"/>
        <w:rPr>
          <w:color w:val="000000"/>
          <w:sz w:val="28"/>
          <w:szCs w:val="28"/>
        </w:rPr>
      </w:pPr>
    </w:p>
    <w:p w:rsidR="00816975" w:rsidRDefault="00816975" w:rsidP="00816975">
      <w:pPr>
        <w:spacing w:line="240" w:lineRule="auto"/>
        <w:rPr>
          <w:sz w:val="28"/>
          <w:szCs w:val="28"/>
        </w:rPr>
      </w:pPr>
    </w:p>
    <w:tbl>
      <w:tblPr>
        <w:tblW w:w="10035" w:type="dxa"/>
        <w:tblLayout w:type="fixed"/>
        <w:tblLook w:val="01E0"/>
      </w:tblPr>
      <w:tblGrid>
        <w:gridCol w:w="2292"/>
        <w:gridCol w:w="2025"/>
        <w:gridCol w:w="2122"/>
        <w:gridCol w:w="1253"/>
        <w:gridCol w:w="2343"/>
      </w:tblGrid>
      <w:tr w:rsidR="000A0E72" w:rsidTr="000A0E72">
        <w:trPr>
          <w:trHeight w:val="573"/>
        </w:trPr>
        <w:tc>
          <w:tcPr>
            <w:tcW w:w="2291" w:type="dxa"/>
            <w:tcBorders>
              <w:top w:val="single" w:sz="4" w:space="0" w:color="auto"/>
              <w:left w:val="single" w:sz="4" w:space="0" w:color="auto"/>
              <w:bottom w:val="single" w:sz="4" w:space="0" w:color="auto"/>
              <w:right w:val="single" w:sz="4" w:space="0" w:color="auto"/>
            </w:tcBorders>
            <w:hideMark/>
          </w:tcPr>
          <w:p w:rsidR="000A0E72" w:rsidRDefault="000A0E72">
            <w:pPr>
              <w:rPr>
                <w:rFonts w:ascii="Calibri" w:hAnsi="Calibri"/>
                <w:sz w:val="20"/>
                <w:szCs w:val="20"/>
              </w:rPr>
            </w:pPr>
            <w:r>
              <w:rPr>
                <w:rFonts w:ascii="Calibri" w:hAnsi="Calibri"/>
                <w:sz w:val="20"/>
                <w:szCs w:val="20"/>
              </w:rPr>
              <w:t xml:space="preserve">Учредители :  </w:t>
            </w:r>
            <w:proofErr w:type="spellStart"/>
            <w:r>
              <w:rPr>
                <w:rFonts w:ascii="Calibri" w:hAnsi="Calibri"/>
                <w:sz w:val="20"/>
                <w:szCs w:val="20"/>
              </w:rPr>
              <w:t>Манзенский</w:t>
            </w:r>
            <w:proofErr w:type="spellEnd"/>
            <w:r>
              <w:rPr>
                <w:rFonts w:ascii="Calibri" w:hAnsi="Calibri"/>
                <w:sz w:val="20"/>
                <w:szCs w:val="20"/>
              </w:rPr>
              <w:t xml:space="preserve"> сельский Совет депутатов (решение от 27.04.2018 </w:t>
            </w:r>
            <w:proofErr w:type="spellStart"/>
            <w:r>
              <w:rPr>
                <w:rFonts w:ascii="Calibri" w:hAnsi="Calibri"/>
                <w:sz w:val="20"/>
                <w:szCs w:val="20"/>
              </w:rPr>
              <w:t>г№</w:t>
            </w:r>
            <w:proofErr w:type="spellEnd"/>
            <w:r>
              <w:rPr>
                <w:rFonts w:ascii="Calibri" w:hAnsi="Calibri"/>
                <w:sz w:val="20"/>
                <w:szCs w:val="20"/>
              </w:rPr>
              <w:t xml:space="preserve"> 9/39)</w:t>
            </w:r>
          </w:p>
          <w:p w:rsidR="000A0E72" w:rsidRDefault="000A0E72">
            <w:pPr>
              <w:rPr>
                <w:rFonts w:ascii="Calibri" w:hAnsi="Calibri"/>
                <w:sz w:val="20"/>
                <w:szCs w:val="20"/>
              </w:rPr>
            </w:pPr>
            <w:r>
              <w:rPr>
                <w:rFonts w:ascii="Calibri" w:hAnsi="Calibri"/>
                <w:sz w:val="20"/>
                <w:szCs w:val="20"/>
              </w:rPr>
              <w:t xml:space="preserve"> Издатель: администрация </w:t>
            </w:r>
            <w:proofErr w:type="spellStart"/>
            <w:r>
              <w:rPr>
                <w:rFonts w:ascii="Calibri" w:hAnsi="Calibri"/>
                <w:sz w:val="20"/>
                <w:szCs w:val="20"/>
              </w:rPr>
              <w:t>Манзенского</w:t>
            </w:r>
            <w:proofErr w:type="spellEnd"/>
            <w:r>
              <w:rPr>
                <w:rFonts w:ascii="Calibri" w:hAnsi="Calibri"/>
                <w:sz w:val="20"/>
                <w:szCs w:val="20"/>
              </w:rPr>
              <w:t xml:space="preserve"> сельсовета</w:t>
            </w:r>
          </w:p>
          <w:p w:rsidR="000A0E72" w:rsidRDefault="000A0E72">
            <w:pPr>
              <w:rPr>
                <w:rFonts w:ascii="Calibri" w:hAnsi="Calibri"/>
                <w:sz w:val="20"/>
                <w:szCs w:val="20"/>
              </w:rPr>
            </w:pPr>
            <w:r>
              <w:rPr>
                <w:rFonts w:ascii="Calibri" w:hAnsi="Calibri"/>
                <w:sz w:val="20"/>
                <w:szCs w:val="20"/>
              </w:rPr>
              <w:t xml:space="preserve">адрес:663444п.Манзя </w:t>
            </w:r>
            <w:proofErr w:type="spellStart"/>
            <w:r>
              <w:rPr>
                <w:rFonts w:ascii="Calibri" w:hAnsi="Calibri"/>
                <w:sz w:val="20"/>
                <w:szCs w:val="20"/>
              </w:rPr>
              <w:t>Богучанского</w:t>
            </w:r>
            <w:proofErr w:type="spellEnd"/>
            <w:r>
              <w:rPr>
                <w:rFonts w:ascii="Calibri" w:hAnsi="Calibri"/>
                <w:sz w:val="20"/>
                <w:szCs w:val="20"/>
              </w:rPr>
              <w:t xml:space="preserve"> района   ул.Ленина 49</w:t>
            </w:r>
          </w:p>
        </w:tc>
        <w:tc>
          <w:tcPr>
            <w:tcW w:w="2024" w:type="dxa"/>
            <w:tcBorders>
              <w:top w:val="single" w:sz="4" w:space="0" w:color="auto"/>
              <w:left w:val="single" w:sz="4" w:space="0" w:color="auto"/>
              <w:bottom w:val="single" w:sz="4" w:space="0" w:color="auto"/>
              <w:right w:val="single" w:sz="4" w:space="0" w:color="auto"/>
            </w:tcBorders>
            <w:hideMark/>
          </w:tcPr>
          <w:p w:rsidR="000A0E72" w:rsidRDefault="000A0E72">
            <w:pPr>
              <w:rPr>
                <w:rFonts w:ascii="Calibri" w:hAnsi="Calibri"/>
                <w:sz w:val="20"/>
                <w:szCs w:val="20"/>
              </w:rPr>
            </w:pPr>
            <w:r>
              <w:rPr>
                <w:rFonts w:ascii="Calibri" w:hAnsi="Calibri"/>
                <w:sz w:val="20"/>
                <w:szCs w:val="20"/>
              </w:rPr>
              <w:t xml:space="preserve">Издание набрано компьютерным способом в администрации </w:t>
            </w:r>
            <w:proofErr w:type="spellStart"/>
            <w:r>
              <w:rPr>
                <w:rFonts w:ascii="Calibri" w:hAnsi="Calibri"/>
                <w:sz w:val="20"/>
                <w:szCs w:val="20"/>
              </w:rPr>
              <w:t>Манзенского</w:t>
            </w:r>
            <w:proofErr w:type="spellEnd"/>
            <w:r>
              <w:rPr>
                <w:rFonts w:ascii="Calibri" w:hAnsi="Calibri"/>
                <w:sz w:val="20"/>
                <w:szCs w:val="20"/>
              </w:rPr>
              <w:t xml:space="preserve"> сельсовета, распространяется  бесплатно</w:t>
            </w:r>
          </w:p>
        </w:tc>
        <w:tc>
          <w:tcPr>
            <w:tcW w:w="2121" w:type="dxa"/>
            <w:tcBorders>
              <w:top w:val="single" w:sz="4" w:space="0" w:color="auto"/>
              <w:left w:val="single" w:sz="4" w:space="0" w:color="auto"/>
              <w:bottom w:val="single" w:sz="4" w:space="0" w:color="auto"/>
              <w:right w:val="single" w:sz="4" w:space="0" w:color="auto"/>
            </w:tcBorders>
            <w:hideMark/>
          </w:tcPr>
          <w:p w:rsidR="000A0E72" w:rsidRDefault="000A0E72">
            <w:pPr>
              <w:rPr>
                <w:rFonts w:ascii="Calibri" w:hAnsi="Calibri"/>
                <w:sz w:val="20"/>
                <w:szCs w:val="20"/>
              </w:rPr>
            </w:pPr>
            <w:r>
              <w:rPr>
                <w:rFonts w:ascii="Calibri" w:hAnsi="Calibri"/>
                <w:sz w:val="20"/>
                <w:szCs w:val="20"/>
              </w:rPr>
              <w:t xml:space="preserve">Издание  выходит не реже 1 раз в  </w:t>
            </w:r>
            <w:proofErr w:type="spellStart"/>
            <w:r>
              <w:rPr>
                <w:rFonts w:ascii="Calibri" w:hAnsi="Calibri"/>
                <w:sz w:val="20"/>
                <w:szCs w:val="20"/>
              </w:rPr>
              <w:t>месяц.Тираж</w:t>
            </w:r>
            <w:proofErr w:type="spellEnd"/>
            <w:r>
              <w:rPr>
                <w:rFonts w:ascii="Calibri" w:hAnsi="Calibri"/>
                <w:sz w:val="20"/>
                <w:szCs w:val="20"/>
              </w:rPr>
              <w:t xml:space="preserve"> 10 экземпляров;</w:t>
            </w:r>
          </w:p>
          <w:p w:rsidR="000A0E72" w:rsidRDefault="000A0E72">
            <w:pPr>
              <w:rPr>
                <w:rFonts w:ascii="Calibri" w:hAnsi="Calibri"/>
                <w:sz w:val="20"/>
                <w:szCs w:val="20"/>
              </w:rPr>
            </w:pPr>
            <w:r>
              <w:rPr>
                <w:rFonts w:ascii="Calibri" w:hAnsi="Calibri"/>
                <w:sz w:val="20"/>
                <w:szCs w:val="20"/>
              </w:rPr>
              <w:t>Дата издания: 24.11.2022</w:t>
            </w:r>
          </w:p>
          <w:p w:rsidR="000A0E72" w:rsidRDefault="000A0E72" w:rsidP="000A0E72">
            <w:pPr>
              <w:rPr>
                <w:rFonts w:ascii="Calibri" w:hAnsi="Calibri"/>
                <w:sz w:val="20"/>
                <w:szCs w:val="20"/>
              </w:rPr>
            </w:pPr>
            <w:r>
              <w:rPr>
                <w:rFonts w:ascii="Calibri" w:hAnsi="Calibri"/>
                <w:sz w:val="20"/>
                <w:szCs w:val="20"/>
              </w:rPr>
              <w:t>Дата выхода в свет- 24.11.2022</w:t>
            </w:r>
          </w:p>
        </w:tc>
        <w:tc>
          <w:tcPr>
            <w:tcW w:w="1253" w:type="dxa"/>
            <w:tcBorders>
              <w:top w:val="single" w:sz="4" w:space="0" w:color="auto"/>
              <w:left w:val="single" w:sz="4" w:space="0" w:color="auto"/>
              <w:bottom w:val="single" w:sz="4" w:space="0" w:color="auto"/>
              <w:right w:val="single" w:sz="4" w:space="0" w:color="auto"/>
            </w:tcBorders>
            <w:hideMark/>
          </w:tcPr>
          <w:p w:rsidR="000A0E72" w:rsidRDefault="000A0E72">
            <w:pPr>
              <w:ind w:left="-112"/>
              <w:rPr>
                <w:rFonts w:ascii="Calibri" w:hAnsi="Calibri"/>
                <w:sz w:val="20"/>
                <w:szCs w:val="20"/>
              </w:rPr>
            </w:pPr>
            <w:r>
              <w:rPr>
                <w:rFonts w:ascii="Calibri" w:hAnsi="Calibri"/>
                <w:sz w:val="20"/>
                <w:szCs w:val="20"/>
              </w:rPr>
              <w:t xml:space="preserve">Главный </w:t>
            </w:r>
            <w:proofErr w:type="spellStart"/>
            <w:r>
              <w:rPr>
                <w:rFonts w:ascii="Calibri" w:hAnsi="Calibri"/>
                <w:sz w:val="20"/>
                <w:szCs w:val="20"/>
              </w:rPr>
              <w:t>редактор-Т.Т.Мацур</w:t>
            </w:r>
            <w:proofErr w:type="spellEnd"/>
          </w:p>
        </w:tc>
        <w:tc>
          <w:tcPr>
            <w:tcW w:w="2342" w:type="dxa"/>
            <w:tcBorders>
              <w:top w:val="single" w:sz="4" w:space="0" w:color="auto"/>
              <w:left w:val="single" w:sz="4" w:space="0" w:color="auto"/>
              <w:bottom w:val="single" w:sz="4" w:space="0" w:color="auto"/>
              <w:right w:val="single" w:sz="4" w:space="0" w:color="auto"/>
            </w:tcBorders>
            <w:hideMark/>
          </w:tcPr>
          <w:p w:rsidR="000A0E72" w:rsidRDefault="000A0E72">
            <w:pPr>
              <w:rPr>
                <w:rFonts w:ascii="Calibri" w:hAnsi="Calibri"/>
                <w:sz w:val="20"/>
                <w:szCs w:val="20"/>
              </w:rPr>
            </w:pPr>
            <w:r>
              <w:rPr>
                <w:rFonts w:ascii="Calibri" w:hAnsi="Calibri"/>
                <w:sz w:val="20"/>
                <w:szCs w:val="20"/>
              </w:rPr>
              <w:t>Контактная информация:</w:t>
            </w:r>
          </w:p>
          <w:p w:rsidR="000A0E72" w:rsidRDefault="000A0E72">
            <w:pPr>
              <w:rPr>
                <w:rFonts w:ascii="Calibri" w:hAnsi="Calibri"/>
                <w:sz w:val="20"/>
                <w:szCs w:val="20"/>
              </w:rPr>
            </w:pPr>
            <w:r>
              <w:rPr>
                <w:rFonts w:ascii="Calibri" w:hAnsi="Calibri"/>
                <w:sz w:val="20"/>
                <w:szCs w:val="20"/>
              </w:rPr>
              <w:t>Телефон 8(39162)34-429</w:t>
            </w:r>
          </w:p>
          <w:p w:rsidR="000A0E72" w:rsidRDefault="000A0E72">
            <w:pPr>
              <w:rPr>
                <w:rFonts w:ascii="Calibri" w:hAnsi="Calibri"/>
                <w:sz w:val="20"/>
                <w:szCs w:val="20"/>
              </w:rPr>
            </w:pPr>
            <w:r>
              <w:rPr>
                <w:rFonts w:ascii="Calibri" w:hAnsi="Calibri"/>
                <w:sz w:val="20"/>
                <w:szCs w:val="20"/>
                <w:lang w:val="en-US"/>
              </w:rPr>
              <w:t>mail</w:t>
            </w:r>
            <w:r>
              <w:rPr>
                <w:rFonts w:ascii="Calibri" w:hAnsi="Calibri"/>
                <w:sz w:val="20"/>
                <w:szCs w:val="20"/>
              </w:rPr>
              <w:t>:</w:t>
            </w:r>
            <w:proofErr w:type="spellStart"/>
            <w:r>
              <w:rPr>
                <w:rFonts w:ascii="Calibri" w:hAnsi="Calibri"/>
                <w:sz w:val="20"/>
                <w:szCs w:val="20"/>
                <w:lang w:val="en-US"/>
              </w:rPr>
              <w:t>manzy</w:t>
            </w:r>
            <w:proofErr w:type="spellEnd"/>
            <w:r>
              <w:rPr>
                <w:rFonts w:ascii="Calibri" w:hAnsi="Calibri"/>
                <w:sz w:val="20"/>
                <w:szCs w:val="20"/>
              </w:rPr>
              <w:t>_</w:t>
            </w:r>
            <w:proofErr w:type="spellStart"/>
            <w:r>
              <w:rPr>
                <w:rFonts w:ascii="Calibri" w:hAnsi="Calibri"/>
                <w:sz w:val="20"/>
                <w:szCs w:val="20"/>
                <w:lang w:val="en-US"/>
              </w:rPr>
              <w:t>ss</w:t>
            </w:r>
            <w:proofErr w:type="spellEnd"/>
            <w:r>
              <w:rPr>
                <w:rFonts w:ascii="Calibri" w:hAnsi="Calibri"/>
                <w:sz w:val="20"/>
                <w:szCs w:val="20"/>
              </w:rPr>
              <w:t>@</w:t>
            </w:r>
            <w:r>
              <w:rPr>
                <w:rFonts w:ascii="Calibri" w:hAnsi="Calibri"/>
                <w:sz w:val="20"/>
                <w:szCs w:val="20"/>
                <w:lang w:val="en-US"/>
              </w:rPr>
              <w:t>mail</w:t>
            </w:r>
            <w:r>
              <w:rPr>
                <w:rFonts w:ascii="Calibri" w:hAnsi="Calibri"/>
                <w:sz w:val="20"/>
                <w:szCs w:val="20"/>
              </w:rPr>
              <w:t>.</w:t>
            </w:r>
            <w:proofErr w:type="spellStart"/>
            <w:r>
              <w:rPr>
                <w:rFonts w:ascii="Calibri" w:hAnsi="Calibri"/>
                <w:sz w:val="20"/>
                <w:szCs w:val="20"/>
                <w:lang w:val="en-US"/>
              </w:rPr>
              <w:t>ru</w:t>
            </w:r>
            <w:proofErr w:type="spellEnd"/>
          </w:p>
        </w:tc>
      </w:tr>
    </w:tbl>
    <w:p w:rsidR="00816975" w:rsidRPr="003A4BFB" w:rsidRDefault="00816975">
      <w:pPr>
        <w:rPr>
          <w:rFonts w:ascii="Times New Roman" w:hAnsi="Times New Roman" w:cs="Times New Roman"/>
          <w:sz w:val="72"/>
          <w:szCs w:val="72"/>
        </w:rPr>
      </w:pPr>
    </w:p>
    <w:sectPr w:rsidR="00816975" w:rsidRPr="003A4BFB" w:rsidSect="000A0E72">
      <w:pgSz w:w="11906" w:h="16838"/>
      <w:pgMar w:top="1134" w:right="17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299E"/>
    <w:multiLevelType w:val="multilevel"/>
    <w:tmpl w:val="82ACA1E8"/>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0B07EA"/>
    <w:multiLevelType w:val="hybridMultilevel"/>
    <w:tmpl w:val="933CF128"/>
    <w:lvl w:ilvl="0" w:tplc="A13E740A">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2AA255E4"/>
    <w:multiLevelType w:val="hybridMultilevel"/>
    <w:tmpl w:val="9DCE6B16"/>
    <w:lvl w:ilvl="0" w:tplc="2E8AE1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D957931"/>
    <w:multiLevelType w:val="multilevel"/>
    <w:tmpl w:val="6310DE26"/>
    <w:lvl w:ilvl="0">
      <w:start w:val="2"/>
      <w:numFmt w:val="decimal"/>
      <w:lvlText w:val="%1"/>
      <w:lvlJc w:val="left"/>
      <w:pPr>
        <w:tabs>
          <w:tab w:val="num" w:pos="1140"/>
        </w:tabs>
        <w:ind w:left="1140" w:hanging="780"/>
      </w:pPr>
    </w:lvl>
    <w:lvl w:ilvl="1">
      <w:start w:val="1"/>
      <w:numFmt w:val="decimal"/>
      <w:pStyle w:val="2"/>
      <w:lvlText w:val="%1.%2"/>
      <w:lvlJc w:val="left"/>
      <w:pPr>
        <w:tabs>
          <w:tab w:val="num" w:pos="227"/>
        </w:tabs>
        <w:ind w:left="397" w:hanging="170"/>
      </w:pPr>
    </w:lvl>
    <w:lvl w:ilvl="2">
      <w:start w:val="1"/>
      <w:numFmt w:val="decimal"/>
      <w:pStyle w:val="3040"/>
      <w:lvlText w:val="%1.%2.%3"/>
      <w:lvlJc w:val="left"/>
      <w:pPr>
        <w:tabs>
          <w:tab w:val="num" w:pos="113"/>
        </w:tabs>
        <w:ind w:left="1247" w:hanging="1134"/>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21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6">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Override w:ilvl="1"/>
    <w:lvlOverride w:ilvl="2"/>
    <w:lvlOverride w:ilvl="3"/>
    <w:lvlOverride w:ilvl="4"/>
    <w:lvlOverride w:ilvl="5"/>
    <w:lvlOverride w:ilvl="6"/>
    <w:lvlOverride w:ilvl="7"/>
    <w:lvlOverride w:ilvl="8"/>
  </w:num>
  <w:num w:numId="6">
    <w:abstractNumId w:val="3"/>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drawingGridHorizontalSpacing w:val="110"/>
  <w:displayHorizontalDrawingGridEvery w:val="2"/>
  <w:characterSpacingControl w:val="doNotCompress"/>
  <w:compat/>
  <w:rsids>
    <w:rsidRoot w:val="003A4BFB"/>
    <w:rsid w:val="000A0E72"/>
    <w:rsid w:val="00234501"/>
    <w:rsid w:val="002E3AD5"/>
    <w:rsid w:val="002F02E7"/>
    <w:rsid w:val="003A4BFB"/>
    <w:rsid w:val="00525C8A"/>
    <w:rsid w:val="0061792C"/>
    <w:rsid w:val="00816975"/>
    <w:rsid w:val="00841D35"/>
    <w:rsid w:val="00880571"/>
    <w:rsid w:val="008D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02E7"/>
  </w:style>
  <w:style w:type="paragraph" w:styleId="10">
    <w:name w:val="heading 1"/>
    <w:aliases w:val="Заголовок 1 Знак Знак,Заголовок 1 Знак Знак Знак"/>
    <w:basedOn w:val="a0"/>
    <w:next w:val="a0"/>
    <w:link w:val="11"/>
    <w:qFormat/>
    <w:rsid w:val="0084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Знак2,Знак2 Знак Знак Знак,Знак2 Знак1,ГЛАВА"/>
    <w:basedOn w:val="a0"/>
    <w:next w:val="a0"/>
    <w:link w:val="21"/>
    <w:semiHidden/>
    <w:unhideWhenUsed/>
    <w:qFormat/>
    <w:rsid w:val="00841D35"/>
    <w:pPr>
      <w:keepNext/>
      <w:keepLines/>
      <w:numPr>
        <w:ilvl w:val="1"/>
        <w:numId w:val="2"/>
      </w:numPr>
      <w:spacing w:before="200" w:after="0"/>
      <w:jc w:val="both"/>
      <w:outlineLvl w:val="1"/>
    </w:pPr>
    <w:rPr>
      <w:rFonts w:ascii="Times New Roman" w:eastAsia="Calibri" w:hAnsi="Times New Roman" w:cs="Times New Roman"/>
      <w:b/>
      <w:bCs/>
      <w:sz w:val="26"/>
      <w:szCs w:val="26"/>
    </w:rPr>
  </w:style>
  <w:style w:type="paragraph" w:styleId="3">
    <w:name w:val="heading 3"/>
    <w:aliases w:val="Знак3,Знак3 Знак Знак Знак,ПодЗаголовок"/>
    <w:basedOn w:val="a0"/>
    <w:next w:val="a0"/>
    <w:link w:val="30"/>
    <w:semiHidden/>
    <w:unhideWhenUsed/>
    <w:qFormat/>
    <w:rsid w:val="00841D35"/>
    <w:pPr>
      <w:keepNext/>
      <w:keepLines/>
      <w:spacing w:before="200" w:after="0"/>
      <w:ind w:firstLine="567"/>
      <w:jc w:val="both"/>
      <w:outlineLvl w:val="2"/>
    </w:pPr>
    <w:rPr>
      <w:rFonts w:ascii="Cambria" w:eastAsia="Calibri" w:hAnsi="Cambria" w:cs="Times New Roman"/>
      <w:b/>
      <w:bCs/>
      <w:color w:val="4F81BD"/>
      <w:sz w:val="24"/>
      <w:szCs w:val="20"/>
    </w:rPr>
  </w:style>
  <w:style w:type="paragraph" w:styleId="4">
    <w:name w:val="heading 4"/>
    <w:basedOn w:val="a0"/>
    <w:next w:val="a0"/>
    <w:link w:val="40"/>
    <w:semiHidden/>
    <w:unhideWhenUsed/>
    <w:qFormat/>
    <w:rsid w:val="00841D35"/>
    <w:pPr>
      <w:keepNext/>
      <w:keepLines/>
      <w:spacing w:before="200" w:after="0"/>
      <w:ind w:firstLine="567"/>
      <w:jc w:val="both"/>
      <w:outlineLvl w:val="3"/>
    </w:pPr>
    <w:rPr>
      <w:rFonts w:ascii="Cambria" w:eastAsia="Calibri" w:hAnsi="Cambria" w:cs="Times New Roman"/>
      <w:b/>
      <w:bCs/>
      <w:i/>
      <w:iCs/>
      <w:color w:val="4F81BD"/>
      <w:sz w:val="24"/>
      <w:szCs w:val="20"/>
    </w:rPr>
  </w:style>
  <w:style w:type="paragraph" w:styleId="5">
    <w:name w:val="heading 5"/>
    <w:basedOn w:val="a0"/>
    <w:next w:val="a0"/>
    <w:link w:val="50"/>
    <w:qFormat/>
    <w:rsid w:val="002F02E7"/>
    <w:pPr>
      <w:keepNext/>
      <w:spacing w:after="0" w:line="240" w:lineRule="auto"/>
      <w:jc w:val="center"/>
      <w:outlineLvl w:val="4"/>
    </w:pPr>
    <w:rPr>
      <w:rFonts w:ascii="Times New Roman" w:eastAsia="Times New Roman" w:hAnsi="Times New Roman" w:cs="Times New Roman"/>
      <w:b/>
      <w:caps/>
      <w:sz w:val="48"/>
      <w:szCs w:val="20"/>
      <w:lang w:eastAsia="ru-RU"/>
    </w:rPr>
  </w:style>
  <w:style w:type="paragraph" w:styleId="6">
    <w:name w:val="heading 6"/>
    <w:basedOn w:val="a0"/>
    <w:next w:val="a0"/>
    <w:link w:val="60"/>
    <w:semiHidden/>
    <w:unhideWhenUsed/>
    <w:qFormat/>
    <w:rsid w:val="00841D35"/>
    <w:pPr>
      <w:spacing w:before="240" w:after="60" w:line="240" w:lineRule="auto"/>
      <w:ind w:left="1152" w:hanging="432"/>
      <w:outlineLvl w:val="5"/>
    </w:pPr>
    <w:rPr>
      <w:rFonts w:ascii="Times New Roman" w:eastAsia="Times New Roman" w:hAnsi="Times New Roman" w:cs="Times New Roman"/>
      <w:b/>
      <w:bCs/>
    </w:rPr>
  </w:style>
  <w:style w:type="paragraph" w:styleId="7">
    <w:name w:val="heading 7"/>
    <w:aliases w:val="Заголовок x.x"/>
    <w:basedOn w:val="a0"/>
    <w:next w:val="a0"/>
    <w:link w:val="70"/>
    <w:uiPriority w:val="99"/>
    <w:semiHidden/>
    <w:unhideWhenUsed/>
    <w:qFormat/>
    <w:rsid w:val="00841D35"/>
    <w:pPr>
      <w:spacing w:before="240" w:after="60" w:line="240" w:lineRule="auto"/>
      <w:ind w:left="1296" w:hanging="288"/>
      <w:outlineLvl w:val="6"/>
    </w:pPr>
    <w:rPr>
      <w:rFonts w:ascii="Times New Roman" w:eastAsia="Times New Roman" w:hAnsi="Times New Roman" w:cs="Times New Roman"/>
      <w:sz w:val="24"/>
      <w:szCs w:val="24"/>
    </w:rPr>
  </w:style>
  <w:style w:type="paragraph" w:styleId="8">
    <w:name w:val="heading 8"/>
    <w:basedOn w:val="a0"/>
    <w:next w:val="a0"/>
    <w:link w:val="80"/>
    <w:uiPriority w:val="99"/>
    <w:semiHidden/>
    <w:unhideWhenUsed/>
    <w:qFormat/>
    <w:rsid w:val="00841D35"/>
    <w:p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semiHidden/>
    <w:unhideWhenUsed/>
    <w:qFormat/>
    <w:rsid w:val="00841D35"/>
    <w:pPr>
      <w:spacing w:before="240" w:after="60" w:line="240" w:lineRule="auto"/>
      <w:ind w:left="1584" w:hanging="14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2F02E7"/>
    <w:rPr>
      <w:rFonts w:ascii="Times New Roman" w:eastAsia="Times New Roman" w:hAnsi="Times New Roman" w:cs="Times New Roman"/>
      <w:b/>
      <w:caps/>
      <w:sz w:val="48"/>
      <w:szCs w:val="20"/>
      <w:lang w:eastAsia="ru-RU"/>
    </w:rPr>
  </w:style>
  <w:style w:type="paragraph" w:styleId="a4">
    <w:name w:val="Title"/>
    <w:basedOn w:val="a0"/>
    <w:link w:val="a5"/>
    <w:uiPriority w:val="99"/>
    <w:qFormat/>
    <w:rsid w:val="002F02E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1"/>
    <w:link w:val="a4"/>
    <w:uiPriority w:val="99"/>
    <w:rsid w:val="002F02E7"/>
    <w:rPr>
      <w:rFonts w:ascii="Times New Roman" w:eastAsia="Times New Roman" w:hAnsi="Times New Roman" w:cs="Times New Roman"/>
      <w:b/>
      <w:sz w:val="28"/>
      <w:szCs w:val="20"/>
      <w:lang w:eastAsia="ru-RU"/>
    </w:rPr>
  </w:style>
  <w:style w:type="paragraph" w:styleId="a6">
    <w:name w:val="List Paragraph"/>
    <w:basedOn w:val="a0"/>
    <w:link w:val="a7"/>
    <w:uiPriority w:val="1"/>
    <w:qFormat/>
    <w:rsid w:val="002F02E7"/>
    <w:pPr>
      <w:ind w:left="720"/>
      <w:contextualSpacing/>
    </w:pPr>
    <w:rPr>
      <w:rFonts w:ascii="Calibri" w:eastAsia="Calibri" w:hAnsi="Calibri" w:cs="Times New Roman"/>
    </w:rPr>
  </w:style>
  <w:style w:type="paragraph" w:styleId="a8">
    <w:name w:val="Normal (Web)"/>
    <w:basedOn w:val="a0"/>
    <w:uiPriority w:val="99"/>
    <w:unhideWhenUsed/>
    <w:rsid w:val="00816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Заголовок 1 Знак Знак Знак1,Заголовок 1 Знак Знак Знак Знак"/>
    <w:basedOn w:val="a1"/>
    <w:link w:val="10"/>
    <w:rsid w:val="00841D3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Знак2 Знак Знак,Знак2 Знак2,Знак2 Знак Знак Знак Знак,Знак2 Знак1 Знак,ГЛАВА Знак"/>
    <w:basedOn w:val="a1"/>
    <w:link w:val="20"/>
    <w:semiHidden/>
    <w:rsid w:val="00841D35"/>
    <w:rPr>
      <w:rFonts w:ascii="Times New Roman" w:eastAsia="Calibri" w:hAnsi="Times New Roman" w:cs="Times New Roman"/>
      <w:b/>
      <w:bCs/>
      <w:sz w:val="26"/>
      <w:szCs w:val="26"/>
    </w:rPr>
  </w:style>
  <w:style w:type="character" w:customStyle="1" w:styleId="30">
    <w:name w:val="Заголовок 3 Знак"/>
    <w:aliases w:val="Знак3 Знак,Знак3 Знак Знак Знак Знак,ПодЗаголовок Знак"/>
    <w:basedOn w:val="a1"/>
    <w:link w:val="3"/>
    <w:semiHidden/>
    <w:rsid w:val="00841D35"/>
    <w:rPr>
      <w:rFonts w:ascii="Cambria" w:eastAsia="Calibri" w:hAnsi="Cambria" w:cs="Times New Roman"/>
      <w:b/>
      <w:bCs/>
      <w:color w:val="4F81BD"/>
      <w:sz w:val="24"/>
      <w:szCs w:val="20"/>
    </w:rPr>
  </w:style>
  <w:style w:type="character" w:customStyle="1" w:styleId="40">
    <w:name w:val="Заголовок 4 Знак"/>
    <w:basedOn w:val="a1"/>
    <w:link w:val="4"/>
    <w:semiHidden/>
    <w:rsid w:val="00841D35"/>
    <w:rPr>
      <w:rFonts w:ascii="Cambria" w:eastAsia="Calibri" w:hAnsi="Cambria" w:cs="Times New Roman"/>
      <w:b/>
      <w:bCs/>
      <w:i/>
      <w:iCs/>
      <w:color w:val="4F81BD"/>
      <w:sz w:val="24"/>
      <w:szCs w:val="20"/>
    </w:rPr>
  </w:style>
  <w:style w:type="character" w:customStyle="1" w:styleId="60">
    <w:name w:val="Заголовок 6 Знак"/>
    <w:basedOn w:val="a1"/>
    <w:link w:val="6"/>
    <w:semiHidden/>
    <w:rsid w:val="00841D35"/>
    <w:rPr>
      <w:rFonts w:ascii="Times New Roman" w:eastAsia="Times New Roman" w:hAnsi="Times New Roman" w:cs="Times New Roman"/>
      <w:b/>
      <w:bCs/>
    </w:rPr>
  </w:style>
  <w:style w:type="character" w:customStyle="1" w:styleId="70">
    <w:name w:val="Заголовок 7 Знак"/>
    <w:aliases w:val="Заголовок x.x Знак"/>
    <w:basedOn w:val="a1"/>
    <w:link w:val="7"/>
    <w:uiPriority w:val="99"/>
    <w:semiHidden/>
    <w:rsid w:val="00841D35"/>
    <w:rPr>
      <w:rFonts w:ascii="Times New Roman" w:eastAsia="Times New Roman" w:hAnsi="Times New Roman" w:cs="Times New Roman"/>
      <w:sz w:val="24"/>
      <w:szCs w:val="24"/>
    </w:rPr>
  </w:style>
  <w:style w:type="character" w:customStyle="1" w:styleId="80">
    <w:name w:val="Заголовок 8 Знак"/>
    <w:basedOn w:val="a1"/>
    <w:link w:val="8"/>
    <w:uiPriority w:val="99"/>
    <w:semiHidden/>
    <w:rsid w:val="00841D35"/>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semiHidden/>
    <w:rsid w:val="00841D35"/>
    <w:rPr>
      <w:rFonts w:ascii="Arial" w:eastAsia="Times New Roman" w:hAnsi="Arial" w:cs="Times New Roman"/>
    </w:rPr>
  </w:style>
  <w:style w:type="character" w:styleId="a9">
    <w:name w:val="Hyperlink"/>
    <w:uiPriority w:val="99"/>
    <w:semiHidden/>
    <w:unhideWhenUsed/>
    <w:rsid w:val="00841D35"/>
    <w:rPr>
      <w:rFonts w:ascii="Times New Roman" w:hAnsi="Times New Roman" w:cs="Times New Roman" w:hint="default"/>
      <w:color w:val="0000FF"/>
      <w:u w:val="single"/>
    </w:rPr>
  </w:style>
  <w:style w:type="character" w:styleId="aa">
    <w:name w:val="FollowedHyperlink"/>
    <w:basedOn w:val="a1"/>
    <w:uiPriority w:val="99"/>
    <w:semiHidden/>
    <w:unhideWhenUsed/>
    <w:rsid w:val="00841D35"/>
    <w:rPr>
      <w:color w:val="800080" w:themeColor="followedHyperlink"/>
      <w:u w:val="single"/>
    </w:rPr>
  </w:style>
  <w:style w:type="character" w:styleId="ab">
    <w:name w:val="Emphasis"/>
    <w:qFormat/>
    <w:rsid w:val="00841D35"/>
    <w:rPr>
      <w:b/>
      <w:bCs/>
      <w:i/>
      <w:iCs/>
      <w:color w:val="5A5A5A"/>
    </w:rPr>
  </w:style>
  <w:style w:type="character" w:customStyle="1" w:styleId="110">
    <w:name w:val="Заголовок 1 Знак1"/>
    <w:aliases w:val="Заголовок 1 Знак Знак Знак2,Заголовок 1 Знак Знак Знак Знак1"/>
    <w:basedOn w:val="a1"/>
    <w:rsid w:val="00841D3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Знак2 Знак Знак1,Знак2 Знак3,Знак2 Знак Знак Знак Знак1,Знак2 Знак1 Знак1,ГЛАВА Знак1"/>
    <w:basedOn w:val="a1"/>
    <w:semiHidden/>
    <w:rsid w:val="00841D3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3 Знак1,Знак3 Знак Знак Знак Знак1,ПодЗаголовок Знак1"/>
    <w:basedOn w:val="a1"/>
    <w:semiHidden/>
    <w:rsid w:val="00841D35"/>
    <w:rPr>
      <w:rFonts w:asciiTheme="majorHAnsi" w:eastAsiaTheme="majorEastAsia" w:hAnsiTheme="majorHAnsi" w:cstheme="majorBidi"/>
      <w:b/>
      <w:bCs/>
      <w:color w:val="4F81BD" w:themeColor="accent1"/>
      <w:sz w:val="22"/>
      <w:szCs w:val="22"/>
    </w:rPr>
  </w:style>
  <w:style w:type="paragraph" w:styleId="HTML">
    <w:name w:val="HTML Preformatted"/>
    <w:basedOn w:val="a0"/>
    <w:link w:val="HTML0"/>
    <w:semiHidden/>
    <w:unhideWhenUsed/>
    <w:rsid w:val="008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semiHidden/>
    <w:rsid w:val="00841D35"/>
    <w:rPr>
      <w:rFonts w:ascii="Courier New" w:eastAsia="Calibri" w:hAnsi="Courier New" w:cs="Times New Roman"/>
      <w:sz w:val="20"/>
      <w:szCs w:val="20"/>
      <w:lang w:eastAsia="ru-RU"/>
    </w:rPr>
  </w:style>
  <w:style w:type="character" w:styleId="ac">
    <w:name w:val="Strong"/>
    <w:qFormat/>
    <w:rsid w:val="00841D35"/>
    <w:rPr>
      <w:rFonts w:ascii="Times New Roman" w:hAnsi="Times New Roman" w:cs="Times New Roman" w:hint="default"/>
      <w:b/>
      <w:bCs/>
    </w:rPr>
  </w:style>
  <w:style w:type="character" w:customStyle="1" w:styleId="71">
    <w:name w:val="Заголовок 7 Знак1"/>
    <w:aliases w:val="Заголовок x.x Знак1"/>
    <w:basedOn w:val="a1"/>
    <w:semiHidden/>
    <w:rsid w:val="00841D35"/>
    <w:rPr>
      <w:rFonts w:asciiTheme="majorHAnsi" w:eastAsiaTheme="majorEastAsia" w:hAnsiTheme="majorHAnsi" w:cstheme="majorBidi"/>
      <w:i/>
      <w:iCs/>
      <w:color w:val="404040" w:themeColor="text1" w:themeTint="BF"/>
      <w:sz w:val="22"/>
      <w:szCs w:val="22"/>
    </w:rPr>
  </w:style>
  <w:style w:type="paragraph" w:styleId="12">
    <w:name w:val="toc 1"/>
    <w:basedOn w:val="a0"/>
    <w:next w:val="a0"/>
    <w:autoRedefine/>
    <w:uiPriority w:val="39"/>
    <w:semiHidden/>
    <w:unhideWhenUsed/>
    <w:rsid w:val="00841D35"/>
    <w:pPr>
      <w:tabs>
        <w:tab w:val="right" w:leader="dot" w:pos="9912"/>
      </w:tabs>
      <w:spacing w:after="0" w:line="360" w:lineRule="auto"/>
      <w:ind w:firstLine="567"/>
      <w:jc w:val="both"/>
    </w:pPr>
    <w:rPr>
      <w:rFonts w:ascii="Times New Roman" w:eastAsia="Times New Roman" w:hAnsi="Times New Roman" w:cs="Times New Roman"/>
      <w:sz w:val="24"/>
    </w:rPr>
  </w:style>
  <w:style w:type="paragraph" w:styleId="22">
    <w:name w:val="toc 2"/>
    <w:basedOn w:val="a0"/>
    <w:next w:val="a0"/>
    <w:autoRedefine/>
    <w:uiPriority w:val="39"/>
    <w:semiHidden/>
    <w:unhideWhenUsed/>
    <w:rsid w:val="00841D35"/>
    <w:pPr>
      <w:tabs>
        <w:tab w:val="left" w:pos="1276"/>
        <w:tab w:val="left" w:pos="1560"/>
        <w:tab w:val="right" w:leader="dot" w:pos="9345"/>
      </w:tabs>
      <w:spacing w:after="100"/>
      <w:jc w:val="center"/>
    </w:pPr>
    <w:rPr>
      <w:rFonts w:ascii="Times New Roman" w:eastAsia="Times New Roman" w:hAnsi="Times New Roman" w:cs="Times New Roman"/>
      <w:sz w:val="28"/>
      <w:szCs w:val="28"/>
    </w:rPr>
  </w:style>
  <w:style w:type="paragraph" w:styleId="32">
    <w:name w:val="toc 3"/>
    <w:basedOn w:val="a0"/>
    <w:next w:val="a0"/>
    <w:autoRedefine/>
    <w:uiPriority w:val="39"/>
    <w:semiHidden/>
    <w:unhideWhenUsed/>
    <w:rsid w:val="00841D35"/>
    <w:pPr>
      <w:spacing w:after="100"/>
      <w:ind w:left="480" w:firstLine="567"/>
      <w:jc w:val="both"/>
    </w:pPr>
    <w:rPr>
      <w:rFonts w:ascii="Times New Roman" w:eastAsia="Times New Roman" w:hAnsi="Times New Roman" w:cs="Times New Roman"/>
      <w:sz w:val="24"/>
    </w:rPr>
  </w:style>
  <w:style w:type="paragraph" w:styleId="41">
    <w:name w:val="toc 4"/>
    <w:basedOn w:val="a0"/>
    <w:next w:val="a0"/>
    <w:autoRedefine/>
    <w:uiPriority w:val="39"/>
    <w:semiHidden/>
    <w:unhideWhenUsed/>
    <w:rsid w:val="00841D35"/>
    <w:pPr>
      <w:spacing w:after="100" w:line="256" w:lineRule="auto"/>
      <w:ind w:left="660"/>
    </w:pPr>
    <w:rPr>
      <w:rFonts w:eastAsiaTheme="minorEastAsia"/>
      <w:lang w:eastAsia="ru-RU"/>
    </w:rPr>
  </w:style>
  <w:style w:type="paragraph" w:styleId="51">
    <w:name w:val="toc 5"/>
    <w:basedOn w:val="a0"/>
    <w:next w:val="a0"/>
    <w:autoRedefine/>
    <w:uiPriority w:val="39"/>
    <w:semiHidden/>
    <w:unhideWhenUsed/>
    <w:rsid w:val="00841D35"/>
    <w:pPr>
      <w:spacing w:after="100" w:line="256" w:lineRule="auto"/>
      <w:ind w:left="880"/>
    </w:pPr>
    <w:rPr>
      <w:rFonts w:eastAsiaTheme="minorEastAsia"/>
      <w:lang w:eastAsia="ru-RU"/>
    </w:rPr>
  </w:style>
  <w:style w:type="paragraph" w:styleId="61">
    <w:name w:val="toc 6"/>
    <w:basedOn w:val="a0"/>
    <w:next w:val="a0"/>
    <w:autoRedefine/>
    <w:uiPriority w:val="39"/>
    <w:semiHidden/>
    <w:unhideWhenUsed/>
    <w:rsid w:val="00841D35"/>
    <w:pPr>
      <w:spacing w:after="100" w:line="256" w:lineRule="auto"/>
      <w:ind w:left="1100"/>
    </w:pPr>
    <w:rPr>
      <w:rFonts w:eastAsiaTheme="minorEastAsia"/>
      <w:lang w:eastAsia="ru-RU"/>
    </w:rPr>
  </w:style>
  <w:style w:type="paragraph" w:styleId="72">
    <w:name w:val="toc 7"/>
    <w:basedOn w:val="a0"/>
    <w:next w:val="a0"/>
    <w:autoRedefine/>
    <w:uiPriority w:val="39"/>
    <w:semiHidden/>
    <w:unhideWhenUsed/>
    <w:rsid w:val="00841D35"/>
    <w:pPr>
      <w:spacing w:after="100" w:line="256" w:lineRule="auto"/>
      <w:ind w:left="1320"/>
    </w:pPr>
    <w:rPr>
      <w:rFonts w:eastAsiaTheme="minorEastAsia"/>
      <w:lang w:eastAsia="ru-RU"/>
    </w:rPr>
  </w:style>
  <w:style w:type="paragraph" w:styleId="81">
    <w:name w:val="toc 8"/>
    <w:basedOn w:val="a0"/>
    <w:next w:val="a0"/>
    <w:autoRedefine/>
    <w:uiPriority w:val="39"/>
    <w:semiHidden/>
    <w:unhideWhenUsed/>
    <w:rsid w:val="00841D35"/>
    <w:pPr>
      <w:spacing w:after="100" w:line="256" w:lineRule="auto"/>
      <w:ind w:left="1540"/>
    </w:pPr>
    <w:rPr>
      <w:rFonts w:eastAsiaTheme="minorEastAsia"/>
      <w:lang w:eastAsia="ru-RU"/>
    </w:rPr>
  </w:style>
  <w:style w:type="paragraph" w:styleId="91">
    <w:name w:val="toc 9"/>
    <w:basedOn w:val="a0"/>
    <w:next w:val="a0"/>
    <w:autoRedefine/>
    <w:uiPriority w:val="39"/>
    <w:semiHidden/>
    <w:unhideWhenUsed/>
    <w:rsid w:val="00841D35"/>
    <w:pPr>
      <w:spacing w:after="100" w:line="256" w:lineRule="auto"/>
      <w:ind w:left="1760"/>
    </w:pPr>
    <w:rPr>
      <w:rFonts w:eastAsiaTheme="minorEastAsia"/>
      <w:lang w:eastAsia="ru-RU"/>
    </w:rPr>
  </w:style>
  <w:style w:type="paragraph" w:styleId="ad">
    <w:name w:val="annotation text"/>
    <w:basedOn w:val="a0"/>
    <w:link w:val="ae"/>
    <w:uiPriority w:val="99"/>
    <w:semiHidden/>
    <w:unhideWhenUsed/>
    <w:rsid w:val="00841D35"/>
    <w:pPr>
      <w:spacing w:line="240" w:lineRule="auto"/>
      <w:ind w:firstLine="567"/>
      <w:jc w:val="both"/>
    </w:pPr>
    <w:rPr>
      <w:rFonts w:ascii="Times New Roman" w:eastAsia="Calibri" w:hAnsi="Times New Roman" w:cs="Times New Roman"/>
      <w:sz w:val="20"/>
      <w:szCs w:val="20"/>
    </w:rPr>
  </w:style>
  <w:style w:type="character" w:customStyle="1" w:styleId="ae">
    <w:name w:val="Текст примечания Знак"/>
    <w:basedOn w:val="a1"/>
    <w:link w:val="ad"/>
    <w:uiPriority w:val="99"/>
    <w:semiHidden/>
    <w:rsid w:val="00841D35"/>
    <w:rPr>
      <w:rFonts w:ascii="Times New Roman" w:eastAsia="Calibri" w:hAnsi="Times New Roman" w:cs="Times New Roman"/>
      <w:sz w:val="20"/>
      <w:szCs w:val="20"/>
    </w:rPr>
  </w:style>
  <w:style w:type="paragraph" w:styleId="af">
    <w:name w:val="header"/>
    <w:basedOn w:val="a0"/>
    <w:link w:val="af0"/>
    <w:uiPriority w:val="99"/>
    <w:semiHidden/>
    <w:unhideWhenUsed/>
    <w:rsid w:val="00841D35"/>
    <w:pPr>
      <w:tabs>
        <w:tab w:val="center" w:pos="4677"/>
        <w:tab w:val="right" w:pos="9355"/>
      </w:tabs>
      <w:spacing w:after="0" w:line="240" w:lineRule="auto"/>
      <w:ind w:firstLine="567"/>
      <w:jc w:val="both"/>
    </w:pPr>
    <w:rPr>
      <w:rFonts w:ascii="Times New Roman" w:eastAsia="Calibri" w:hAnsi="Times New Roman" w:cs="Times New Roman"/>
      <w:sz w:val="24"/>
      <w:szCs w:val="20"/>
    </w:rPr>
  </w:style>
  <w:style w:type="character" w:customStyle="1" w:styleId="af0">
    <w:name w:val="Верхний колонтитул Знак"/>
    <w:basedOn w:val="a1"/>
    <w:link w:val="af"/>
    <w:uiPriority w:val="99"/>
    <w:semiHidden/>
    <w:rsid w:val="00841D35"/>
    <w:rPr>
      <w:rFonts w:ascii="Times New Roman" w:eastAsia="Calibri" w:hAnsi="Times New Roman" w:cs="Times New Roman"/>
      <w:sz w:val="24"/>
      <w:szCs w:val="20"/>
    </w:rPr>
  </w:style>
  <w:style w:type="paragraph" w:styleId="af1">
    <w:name w:val="footer"/>
    <w:basedOn w:val="a0"/>
    <w:link w:val="af2"/>
    <w:uiPriority w:val="99"/>
    <w:semiHidden/>
    <w:unhideWhenUsed/>
    <w:rsid w:val="00841D35"/>
    <w:pPr>
      <w:tabs>
        <w:tab w:val="center" w:pos="4677"/>
        <w:tab w:val="right" w:pos="9355"/>
      </w:tabs>
      <w:spacing w:after="0" w:line="240" w:lineRule="auto"/>
      <w:ind w:firstLine="567"/>
      <w:jc w:val="both"/>
    </w:pPr>
    <w:rPr>
      <w:rFonts w:ascii="Times New Roman" w:eastAsia="Calibri" w:hAnsi="Times New Roman" w:cs="Times New Roman"/>
      <w:sz w:val="24"/>
      <w:szCs w:val="20"/>
    </w:rPr>
  </w:style>
  <w:style w:type="character" w:customStyle="1" w:styleId="af2">
    <w:name w:val="Нижний колонтитул Знак"/>
    <w:basedOn w:val="a1"/>
    <w:link w:val="af1"/>
    <w:uiPriority w:val="99"/>
    <w:semiHidden/>
    <w:rsid w:val="00841D35"/>
    <w:rPr>
      <w:rFonts w:ascii="Times New Roman" w:eastAsia="Calibri" w:hAnsi="Times New Roman" w:cs="Times New Roman"/>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semiHidden/>
    <w:locked/>
    <w:rsid w:val="00841D35"/>
    <w:rPr>
      <w:rFonts w:ascii="Times New Roman" w:eastAsia="Calibri" w:hAnsi="Times New Roman" w:cs="Times New Roman"/>
      <w:b/>
      <w:bCs/>
      <w:color w:val="4F81BD"/>
      <w:sz w:val="18"/>
      <w:szCs w:val="18"/>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3"/>
    <w:semiHidden/>
    <w:unhideWhenUsed/>
    <w:qFormat/>
    <w:rsid w:val="00841D35"/>
    <w:pPr>
      <w:spacing w:line="240" w:lineRule="auto"/>
    </w:pPr>
    <w:rPr>
      <w:rFonts w:ascii="Times New Roman" w:eastAsia="Calibri" w:hAnsi="Times New Roman" w:cs="Times New Roman"/>
      <w:b/>
      <w:bCs/>
      <w:color w:val="4F81BD"/>
      <w:sz w:val="18"/>
      <w:szCs w:val="18"/>
    </w:rPr>
  </w:style>
  <w:style w:type="character" w:customStyle="1" w:styleId="af4">
    <w:name w:val="Список Знак"/>
    <w:link w:val="a"/>
    <w:semiHidden/>
    <w:locked/>
    <w:rsid w:val="00841D35"/>
    <w:rPr>
      <w:snapToGrid w:val="0"/>
      <w:sz w:val="24"/>
      <w:szCs w:val="24"/>
    </w:rPr>
  </w:style>
  <w:style w:type="paragraph" w:styleId="a">
    <w:name w:val="List"/>
    <w:basedOn w:val="a0"/>
    <w:link w:val="af4"/>
    <w:semiHidden/>
    <w:unhideWhenUsed/>
    <w:rsid w:val="00841D35"/>
    <w:pPr>
      <w:numPr>
        <w:numId w:val="4"/>
      </w:numPr>
      <w:snapToGrid w:val="0"/>
      <w:spacing w:after="60" w:line="240" w:lineRule="auto"/>
      <w:jc w:val="both"/>
    </w:pPr>
    <w:rPr>
      <w:snapToGrid w:val="0"/>
      <w:sz w:val="24"/>
      <w:szCs w:val="24"/>
    </w:rPr>
  </w:style>
  <w:style w:type="paragraph" w:styleId="af5">
    <w:name w:val="Body Text"/>
    <w:basedOn w:val="a0"/>
    <w:link w:val="af6"/>
    <w:uiPriority w:val="99"/>
    <w:semiHidden/>
    <w:unhideWhenUsed/>
    <w:rsid w:val="00841D35"/>
    <w:pPr>
      <w:spacing w:after="120"/>
      <w:ind w:firstLine="567"/>
      <w:jc w:val="both"/>
    </w:pPr>
    <w:rPr>
      <w:rFonts w:ascii="Times New Roman" w:eastAsia="Calibri" w:hAnsi="Times New Roman" w:cs="Times New Roman"/>
      <w:sz w:val="24"/>
      <w:szCs w:val="20"/>
    </w:rPr>
  </w:style>
  <w:style w:type="character" w:customStyle="1" w:styleId="af6">
    <w:name w:val="Основной текст Знак"/>
    <w:basedOn w:val="a1"/>
    <w:link w:val="af5"/>
    <w:uiPriority w:val="99"/>
    <w:semiHidden/>
    <w:rsid w:val="00841D35"/>
    <w:rPr>
      <w:rFonts w:ascii="Times New Roman" w:eastAsia="Calibri" w:hAnsi="Times New Roman" w:cs="Times New Roman"/>
      <w:sz w:val="24"/>
      <w:szCs w:val="20"/>
    </w:rPr>
  </w:style>
  <w:style w:type="paragraph" w:styleId="af7">
    <w:name w:val="annotation subject"/>
    <w:basedOn w:val="ad"/>
    <w:next w:val="ad"/>
    <w:link w:val="af8"/>
    <w:uiPriority w:val="99"/>
    <w:semiHidden/>
    <w:unhideWhenUsed/>
    <w:rsid w:val="00841D35"/>
    <w:rPr>
      <w:b/>
      <w:bCs/>
    </w:rPr>
  </w:style>
  <w:style w:type="character" w:customStyle="1" w:styleId="af8">
    <w:name w:val="Тема примечания Знак"/>
    <w:basedOn w:val="ae"/>
    <w:link w:val="af7"/>
    <w:uiPriority w:val="99"/>
    <w:semiHidden/>
    <w:rsid w:val="00841D35"/>
    <w:rPr>
      <w:b/>
      <w:bCs/>
    </w:rPr>
  </w:style>
  <w:style w:type="paragraph" w:styleId="af9">
    <w:name w:val="Balloon Text"/>
    <w:basedOn w:val="a0"/>
    <w:link w:val="afa"/>
    <w:uiPriority w:val="99"/>
    <w:semiHidden/>
    <w:unhideWhenUsed/>
    <w:rsid w:val="00841D35"/>
    <w:pPr>
      <w:spacing w:after="0" w:line="240" w:lineRule="auto"/>
      <w:ind w:firstLine="567"/>
      <w:jc w:val="both"/>
    </w:pPr>
    <w:rPr>
      <w:rFonts w:ascii="Tahoma" w:eastAsia="Calibri" w:hAnsi="Tahoma" w:cs="Times New Roman"/>
      <w:sz w:val="16"/>
      <w:szCs w:val="16"/>
    </w:rPr>
  </w:style>
  <w:style w:type="character" w:customStyle="1" w:styleId="afa">
    <w:name w:val="Текст выноски Знак"/>
    <w:basedOn w:val="a1"/>
    <w:link w:val="af9"/>
    <w:uiPriority w:val="99"/>
    <w:semiHidden/>
    <w:rsid w:val="00841D35"/>
    <w:rPr>
      <w:rFonts w:ascii="Tahoma" w:eastAsia="Calibri" w:hAnsi="Tahoma" w:cs="Times New Roman"/>
      <w:sz w:val="16"/>
      <w:szCs w:val="16"/>
    </w:rPr>
  </w:style>
  <w:style w:type="character" w:customStyle="1" w:styleId="afb">
    <w:name w:val="Без интервала Знак"/>
    <w:link w:val="afc"/>
    <w:uiPriority w:val="1"/>
    <w:locked/>
    <w:rsid w:val="00841D35"/>
    <w:rPr>
      <w:rFonts w:ascii="Calibri" w:eastAsia="Times New Roman" w:hAnsi="Calibri" w:cs="Times New Roman"/>
      <w:lang w:eastAsia="ru-RU"/>
    </w:rPr>
  </w:style>
  <w:style w:type="paragraph" w:styleId="afc">
    <w:name w:val="No Spacing"/>
    <w:link w:val="afb"/>
    <w:uiPriority w:val="1"/>
    <w:qFormat/>
    <w:rsid w:val="00841D35"/>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1"/>
    <w:locked/>
    <w:rsid w:val="00841D35"/>
    <w:rPr>
      <w:rFonts w:ascii="Calibri" w:eastAsia="Calibri" w:hAnsi="Calibri" w:cs="Times New Roman"/>
    </w:rPr>
  </w:style>
  <w:style w:type="paragraph" w:styleId="afd">
    <w:name w:val="TOC Heading"/>
    <w:basedOn w:val="10"/>
    <w:next w:val="a0"/>
    <w:uiPriority w:val="39"/>
    <w:semiHidden/>
    <w:unhideWhenUsed/>
    <w:qFormat/>
    <w:rsid w:val="00841D35"/>
    <w:pPr>
      <w:spacing w:before="240" w:line="256" w:lineRule="auto"/>
      <w:outlineLvl w:val="9"/>
    </w:pPr>
    <w:rPr>
      <w:b w:val="0"/>
      <w:bCs w:val="0"/>
      <w:sz w:val="32"/>
      <w:szCs w:val="32"/>
      <w:lang w:eastAsia="ru-RU"/>
    </w:rPr>
  </w:style>
  <w:style w:type="paragraph" w:customStyle="1" w:styleId="afe">
    <w:name w:val="Название таблиц"/>
    <w:basedOn w:val="a0"/>
    <w:uiPriority w:val="99"/>
    <w:rsid w:val="00841D35"/>
    <w:pPr>
      <w:ind w:firstLine="567"/>
      <w:jc w:val="center"/>
    </w:pPr>
    <w:rPr>
      <w:rFonts w:ascii="Times New Roman" w:eastAsia="Times New Roman" w:hAnsi="Times New Roman" w:cs="Times New Roman"/>
      <w:b/>
      <w:sz w:val="24"/>
    </w:rPr>
  </w:style>
  <w:style w:type="character" w:customStyle="1" w:styleId="aff">
    <w:name w:val="Примечание Знак"/>
    <w:link w:val="aff0"/>
    <w:locked/>
    <w:rsid w:val="00841D35"/>
    <w:rPr>
      <w:rFonts w:ascii="Times New Roman" w:eastAsia="Calibri" w:hAnsi="Times New Roman" w:cs="Times New Roman"/>
      <w:sz w:val="20"/>
      <w:szCs w:val="20"/>
    </w:rPr>
  </w:style>
  <w:style w:type="paragraph" w:customStyle="1" w:styleId="aff0">
    <w:name w:val="Примечание"/>
    <w:basedOn w:val="a0"/>
    <w:link w:val="aff"/>
    <w:rsid w:val="00841D35"/>
    <w:pPr>
      <w:ind w:firstLine="567"/>
      <w:jc w:val="both"/>
    </w:pPr>
    <w:rPr>
      <w:rFonts w:ascii="Times New Roman" w:eastAsia="Calibri" w:hAnsi="Times New Roman" w:cs="Times New Roman"/>
      <w:sz w:val="20"/>
      <w:szCs w:val="20"/>
    </w:rPr>
  </w:style>
  <w:style w:type="paragraph" w:customStyle="1" w:styleId="13">
    <w:name w:val="Абзац списка1"/>
    <w:basedOn w:val="a0"/>
    <w:uiPriority w:val="99"/>
    <w:rsid w:val="00841D35"/>
    <w:pPr>
      <w:spacing w:after="0" w:line="240" w:lineRule="auto"/>
      <w:ind w:left="720"/>
    </w:pPr>
    <w:rPr>
      <w:rFonts w:ascii="Times New Roman" w:eastAsia="Calibri" w:hAnsi="Times New Roman" w:cs="Times New Roman"/>
      <w:sz w:val="26"/>
      <w:szCs w:val="24"/>
      <w:lang w:eastAsia="ru-RU"/>
    </w:rPr>
  </w:style>
  <w:style w:type="paragraph" w:customStyle="1" w:styleId="14">
    <w:name w:val="Без интервала1"/>
    <w:uiPriority w:val="99"/>
    <w:rsid w:val="00841D35"/>
    <w:pPr>
      <w:spacing w:after="0" w:line="240" w:lineRule="auto"/>
    </w:pPr>
    <w:rPr>
      <w:rFonts w:ascii="Times New Roman" w:eastAsia="Calibri" w:hAnsi="Times New Roman" w:cs="Times New Roman"/>
    </w:rPr>
  </w:style>
  <w:style w:type="paragraph" w:customStyle="1" w:styleId="Standard">
    <w:name w:val="Standard"/>
    <w:uiPriority w:val="99"/>
    <w:rsid w:val="00841D35"/>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8">
    <w:name w:val="Style8"/>
    <w:basedOn w:val="Standard"/>
    <w:uiPriority w:val="99"/>
    <w:rsid w:val="00841D35"/>
  </w:style>
  <w:style w:type="paragraph" w:customStyle="1" w:styleId="Style34">
    <w:name w:val="Style34"/>
    <w:basedOn w:val="Standard"/>
    <w:uiPriority w:val="99"/>
    <w:rsid w:val="00841D35"/>
  </w:style>
  <w:style w:type="paragraph" w:customStyle="1" w:styleId="Style59">
    <w:name w:val="Style59"/>
    <w:basedOn w:val="Standard"/>
    <w:uiPriority w:val="99"/>
    <w:rsid w:val="00841D35"/>
  </w:style>
  <w:style w:type="paragraph" w:customStyle="1" w:styleId="15">
    <w:name w:val="Рецензия1"/>
    <w:uiPriority w:val="99"/>
    <w:semiHidden/>
    <w:rsid w:val="00841D35"/>
    <w:pPr>
      <w:spacing w:after="0" w:line="240" w:lineRule="auto"/>
    </w:pPr>
    <w:rPr>
      <w:rFonts w:ascii="Times New Roman" w:eastAsia="Times New Roman" w:hAnsi="Times New Roman" w:cs="Times New Roman"/>
      <w:sz w:val="24"/>
    </w:rPr>
  </w:style>
  <w:style w:type="paragraph" w:customStyle="1" w:styleId="Style37">
    <w:name w:val="Style37"/>
    <w:basedOn w:val="Standard"/>
    <w:uiPriority w:val="99"/>
    <w:rsid w:val="00841D35"/>
  </w:style>
  <w:style w:type="paragraph" w:customStyle="1" w:styleId="Style57">
    <w:name w:val="Style57"/>
    <w:basedOn w:val="Standard"/>
    <w:uiPriority w:val="99"/>
    <w:rsid w:val="00841D35"/>
  </w:style>
  <w:style w:type="paragraph" w:customStyle="1" w:styleId="Style17">
    <w:name w:val="Style17"/>
    <w:basedOn w:val="Standard"/>
    <w:uiPriority w:val="99"/>
    <w:rsid w:val="00841D35"/>
  </w:style>
  <w:style w:type="paragraph" w:customStyle="1" w:styleId="Style20">
    <w:name w:val="Style20"/>
    <w:basedOn w:val="Standard"/>
    <w:uiPriority w:val="99"/>
    <w:rsid w:val="00841D35"/>
  </w:style>
  <w:style w:type="paragraph" w:customStyle="1" w:styleId="Style82">
    <w:name w:val="Style82"/>
    <w:basedOn w:val="Standard"/>
    <w:uiPriority w:val="99"/>
    <w:rsid w:val="00841D35"/>
  </w:style>
  <w:style w:type="paragraph" w:customStyle="1" w:styleId="Style14">
    <w:name w:val="Style14"/>
    <w:basedOn w:val="Standard"/>
    <w:uiPriority w:val="99"/>
    <w:rsid w:val="00841D35"/>
  </w:style>
  <w:style w:type="paragraph" w:customStyle="1" w:styleId="Style28">
    <w:name w:val="Style28"/>
    <w:basedOn w:val="Standard"/>
    <w:uiPriority w:val="99"/>
    <w:rsid w:val="00841D35"/>
  </w:style>
  <w:style w:type="paragraph" w:customStyle="1" w:styleId="Style15">
    <w:name w:val="Style15"/>
    <w:basedOn w:val="Standard"/>
    <w:uiPriority w:val="99"/>
    <w:rsid w:val="00841D35"/>
  </w:style>
  <w:style w:type="paragraph" w:customStyle="1" w:styleId="Style25">
    <w:name w:val="Style25"/>
    <w:basedOn w:val="Standard"/>
    <w:uiPriority w:val="99"/>
    <w:rsid w:val="00841D35"/>
  </w:style>
  <w:style w:type="paragraph" w:customStyle="1" w:styleId="aff1">
    <w:name w:val="Базовый"/>
    <w:uiPriority w:val="99"/>
    <w:rsid w:val="00841D35"/>
    <w:pPr>
      <w:suppressAutoHyphens/>
    </w:pPr>
    <w:rPr>
      <w:rFonts w:ascii="Calibri" w:eastAsia="Arial Unicode MS" w:hAnsi="Calibri" w:cs="Calibri"/>
      <w:color w:val="00000A"/>
    </w:rPr>
  </w:style>
  <w:style w:type="paragraph" w:customStyle="1" w:styleId="16">
    <w:name w:val="Заголовок оглавления1"/>
    <w:basedOn w:val="10"/>
    <w:next w:val="a0"/>
    <w:uiPriority w:val="99"/>
    <w:semiHidden/>
    <w:rsid w:val="00841D35"/>
    <w:pPr>
      <w:outlineLvl w:val="9"/>
    </w:pPr>
    <w:rPr>
      <w:rFonts w:ascii="Cambria" w:eastAsia="Calibri" w:hAnsi="Cambria" w:cs="Times New Roman"/>
      <w:color w:val="365F91"/>
    </w:rPr>
  </w:style>
  <w:style w:type="paragraph" w:customStyle="1" w:styleId="Style2">
    <w:name w:val="Style2"/>
    <w:basedOn w:val="a0"/>
    <w:uiPriority w:val="99"/>
    <w:rsid w:val="00841D35"/>
    <w:pPr>
      <w:widowControl w:val="0"/>
      <w:autoSpaceDE w:val="0"/>
      <w:autoSpaceDN w:val="0"/>
      <w:adjustRightInd w:val="0"/>
      <w:spacing w:after="0" w:line="235" w:lineRule="exact"/>
      <w:jc w:val="right"/>
    </w:pPr>
    <w:rPr>
      <w:rFonts w:ascii="MS Reference Sans Serif" w:eastAsia="Calibri" w:hAnsi="MS Reference Sans Serif" w:cs="Times New Roman"/>
      <w:sz w:val="24"/>
      <w:szCs w:val="24"/>
      <w:lang w:eastAsia="ru-RU"/>
    </w:rPr>
  </w:style>
  <w:style w:type="paragraph" w:customStyle="1" w:styleId="24">
    <w:name w:val="Без интервала2"/>
    <w:uiPriority w:val="99"/>
    <w:rsid w:val="00841D35"/>
    <w:pPr>
      <w:spacing w:after="0" w:line="240" w:lineRule="auto"/>
    </w:pPr>
    <w:rPr>
      <w:rFonts w:ascii="Times New Roman" w:eastAsia="Calibri" w:hAnsi="Times New Roman" w:cs="Times New Roman"/>
      <w:sz w:val="24"/>
      <w:szCs w:val="24"/>
      <w:lang w:eastAsia="ru-RU"/>
    </w:rPr>
  </w:style>
  <w:style w:type="paragraph" w:customStyle="1" w:styleId="2">
    <w:name w:val="Стиль Заголовок 2 + не малые прописные"/>
    <w:basedOn w:val="20"/>
    <w:autoRedefine/>
    <w:uiPriority w:val="99"/>
    <w:rsid w:val="00841D35"/>
    <w:pPr>
      <w:widowControl w:val="0"/>
      <w:numPr>
        <w:numId w:val="6"/>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uiPriority w:val="99"/>
    <w:rsid w:val="00841D35"/>
    <w:pPr>
      <w:keepLines w:val="0"/>
      <w:widowControl w:val="0"/>
      <w:numPr>
        <w:ilvl w:val="2"/>
        <w:numId w:val="6"/>
      </w:numPr>
      <w:spacing w:before="360" w:after="360" w:line="360" w:lineRule="auto"/>
      <w:jc w:val="left"/>
    </w:pPr>
    <w:rPr>
      <w:rFonts w:ascii="Times New Roman" w:eastAsia="Times New Roman" w:hAnsi="Times New Roman"/>
      <w:i/>
      <w:color w:val="auto"/>
      <w:sz w:val="28"/>
      <w:lang w:eastAsia="ru-RU"/>
    </w:rPr>
  </w:style>
  <w:style w:type="character" w:customStyle="1" w:styleId="aff2">
    <w:name w:val="Абзац Знак"/>
    <w:link w:val="aff3"/>
    <w:locked/>
    <w:rsid w:val="00841D35"/>
    <w:rPr>
      <w:rFonts w:ascii="Times New Roman" w:eastAsia="Times New Roman" w:hAnsi="Times New Roman" w:cs="Times New Roman"/>
      <w:sz w:val="24"/>
      <w:szCs w:val="24"/>
    </w:rPr>
  </w:style>
  <w:style w:type="paragraph" w:customStyle="1" w:styleId="aff3">
    <w:name w:val="Абзац"/>
    <w:basedOn w:val="a0"/>
    <w:link w:val="aff2"/>
    <w:qFormat/>
    <w:rsid w:val="00841D35"/>
    <w:pPr>
      <w:spacing w:before="120" w:after="60" w:line="240" w:lineRule="auto"/>
      <w:ind w:firstLine="567"/>
      <w:jc w:val="both"/>
    </w:pPr>
    <w:rPr>
      <w:rFonts w:ascii="Times New Roman" w:eastAsia="Times New Roman" w:hAnsi="Times New Roman" w:cs="Times New Roman"/>
      <w:sz w:val="24"/>
      <w:szCs w:val="24"/>
    </w:rPr>
  </w:style>
  <w:style w:type="character" w:customStyle="1" w:styleId="aff4">
    <w:name w:val="Основной текст_"/>
    <w:link w:val="82"/>
    <w:locked/>
    <w:rsid w:val="00841D35"/>
    <w:rPr>
      <w:rFonts w:ascii="Times New Roman" w:eastAsia="Times New Roman" w:hAnsi="Times New Roman" w:cs="Times New Roman"/>
      <w:shd w:val="clear" w:color="auto" w:fill="FFFFFF"/>
    </w:rPr>
  </w:style>
  <w:style w:type="paragraph" w:customStyle="1" w:styleId="82">
    <w:name w:val="Основной текст8"/>
    <w:basedOn w:val="a0"/>
    <w:link w:val="aff4"/>
    <w:rsid w:val="00841D35"/>
    <w:pPr>
      <w:widowControl w:val="0"/>
      <w:shd w:val="clear" w:color="auto" w:fill="FFFFFF"/>
      <w:spacing w:after="180" w:line="0" w:lineRule="atLeast"/>
      <w:ind w:hanging="360"/>
      <w:jc w:val="center"/>
    </w:pPr>
    <w:rPr>
      <w:rFonts w:ascii="Times New Roman" w:eastAsia="Times New Roman" w:hAnsi="Times New Roman" w:cs="Times New Roman"/>
    </w:rPr>
  </w:style>
  <w:style w:type="paragraph" w:customStyle="1" w:styleId="TableParagraph">
    <w:name w:val="Table Paragraph"/>
    <w:basedOn w:val="a0"/>
    <w:uiPriority w:val="1"/>
    <w:qFormat/>
    <w:rsid w:val="00841D35"/>
    <w:pPr>
      <w:widowControl w:val="0"/>
      <w:autoSpaceDE w:val="0"/>
      <w:autoSpaceDN w:val="0"/>
      <w:spacing w:before="8" w:after="0" w:line="240" w:lineRule="auto"/>
      <w:jc w:val="center"/>
    </w:pPr>
    <w:rPr>
      <w:rFonts w:ascii="Times New Roman" w:eastAsia="Times New Roman" w:hAnsi="Times New Roman" w:cs="Times New Roman"/>
      <w:lang w:val="en-US"/>
    </w:rPr>
  </w:style>
  <w:style w:type="paragraph" w:customStyle="1" w:styleId="25">
    <w:name w:val="Абзац списка2"/>
    <w:basedOn w:val="a0"/>
    <w:uiPriority w:val="99"/>
    <w:rsid w:val="00841D35"/>
    <w:pPr>
      <w:spacing w:after="0" w:line="240" w:lineRule="auto"/>
      <w:ind w:left="720"/>
    </w:pPr>
    <w:rPr>
      <w:rFonts w:ascii="Times New Roman" w:eastAsia="Calibri" w:hAnsi="Times New Roman" w:cs="Times New Roman"/>
      <w:sz w:val="26"/>
      <w:szCs w:val="24"/>
      <w:lang w:eastAsia="ru-RU"/>
    </w:rPr>
  </w:style>
  <w:style w:type="paragraph" w:customStyle="1" w:styleId="Default">
    <w:name w:val="Default"/>
    <w:uiPriority w:val="99"/>
    <w:rsid w:val="00841D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a1"/>
    <w:link w:val="Bodytext20"/>
    <w:locked/>
    <w:rsid w:val="00841D35"/>
    <w:rPr>
      <w:rFonts w:ascii="Times New Roman" w:eastAsia="Times New Roman" w:hAnsi="Times New Roman" w:cs="Times New Roman"/>
      <w:shd w:val="clear" w:color="auto" w:fill="FFFFFF"/>
    </w:rPr>
  </w:style>
  <w:style w:type="paragraph" w:customStyle="1" w:styleId="Bodytext20">
    <w:name w:val="Body text (2)"/>
    <w:basedOn w:val="a0"/>
    <w:link w:val="Bodytext2"/>
    <w:rsid w:val="00841D35"/>
    <w:pPr>
      <w:shd w:val="clear" w:color="auto" w:fill="FFFFFF"/>
      <w:spacing w:after="0" w:line="274" w:lineRule="exact"/>
      <w:jc w:val="right"/>
    </w:pPr>
    <w:rPr>
      <w:rFonts w:ascii="Times New Roman" w:eastAsia="Times New Roman" w:hAnsi="Times New Roman" w:cs="Times New Roman"/>
    </w:rPr>
  </w:style>
  <w:style w:type="paragraph" w:customStyle="1" w:styleId="33">
    <w:name w:val="Основной текст3"/>
    <w:basedOn w:val="a0"/>
    <w:uiPriority w:val="99"/>
    <w:rsid w:val="00841D35"/>
    <w:pPr>
      <w:shd w:val="clear" w:color="auto" w:fill="FFFFFF"/>
      <w:spacing w:after="0" w:line="274" w:lineRule="exact"/>
      <w:ind w:hanging="1800"/>
      <w:jc w:val="right"/>
    </w:pPr>
    <w:rPr>
      <w:rFonts w:ascii="Times New Roman" w:eastAsia="Times New Roman" w:hAnsi="Times New Roman" w:cs="Times New Roman"/>
      <w:sz w:val="23"/>
      <w:szCs w:val="23"/>
      <w:lang w:eastAsia="ru-RU"/>
    </w:rPr>
  </w:style>
  <w:style w:type="character" w:customStyle="1" w:styleId="Bodytext7">
    <w:name w:val="Body text (7)_"/>
    <w:basedOn w:val="a1"/>
    <w:link w:val="Bodytext70"/>
    <w:locked/>
    <w:rsid w:val="00841D35"/>
    <w:rPr>
      <w:rFonts w:ascii="Times New Roman" w:eastAsia="Times New Roman" w:hAnsi="Times New Roman" w:cs="Times New Roman"/>
      <w:sz w:val="19"/>
      <w:szCs w:val="19"/>
      <w:shd w:val="clear" w:color="auto" w:fill="FFFFFF"/>
    </w:rPr>
  </w:style>
  <w:style w:type="paragraph" w:customStyle="1" w:styleId="Bodytext70">
    <w:name w:val="Body text (7)"/>
    <w:basedOn w:val="a0"/>
    <w:link w:val="Bodytext7"/>
    <w:rsid w:val="00841D35"/>
    <w:pPr>
      <w:shd w:val="clear" w:color="auto" w:fill="FFFFFF"/>
      <w:spacing w:after="0" w:line="226" w:lineRule="exact"/>
      <w:ind w:hanging="280"/>
      <w:jc w:val="both"/>
    </w:pPr>
    <w:rPr>
      <w:rFonts w:ascii="Times New Roman" w:eastAsia="Times New Roman" w:hAnsi="Times New Roman" w:cs="Times New Roman"/>
      <w:sz w:val="19"/>
      <w:szCs w:val="19"/>
    </w:rPr>
  </w:style>
  <w:style w:type="character" w:customStyle="1" w:styleId="Bodytext6">
    <w:name w:val="Body text (6)_"/>
    <w:basedOn w:val="a1"/>
    <w:link w:val="Bodytext60"/>
    <w:locked/>
    <w:rsid w:val="00841D35"/>
    <w:rPr>
      <w:rFonts w:ascii="Times New Roman" w:eastAsia="Times New Roman" w:hAnsi="Times New Roman" w:cs="Times New Roman"/>
      <w:sz w:val="19"/>
      <w:szCs w:val="19"/>
      <w:shd w:val="clear" w:color="auto" w:fill="FFFFFF"/>
    </w:rPr>
  </w:style>
  <w:style w:type="paragraph" w:customStyle="1" w:styleId="Bodytext60">
    <w:name w:val="Body text (6)"/>
    <w:basedOn w:val="a0"/>
    <w:link w:val="Bodytext6"/>
    <w:rsid w:val="00841D35"/>
    <w:pPr>
      <w:shd w:val="clear" w:color="auto" w:fill="FFFFFF"/>
      <w:spacing w:after="0" w:line="0" w:lineRule="atLeast"/>
      <w:ind w:hanging="280"/>
      <w:jc w:val="both"/>
    </w:pPr>
    <w:rPr>
      <w:rFonts w:ascii="Times New Roman" w:eastAsia="Times New Roman" w:hAnsi="Times New Roman" w:cs="Times New Roman"/>
      <w:sz w:val="19"/>
      <w:szCs w:val="19"/>
    </w:rPr>
  </w:style>
  <w:style w:type="paragraph" w:customStyle="1" w:styleId="pboth">
    <w:name w:val="pboth"/>
    <w:basedOn w:val="a0"/>
    <w:uiPriority w:val="99"/>
    <w:rsid w:val="0084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semiHidden/>
    <w:unhideWhenUsed/>
    <w:rsid w:val="00841D35"/>
    <w:rPr>
      <w:rFonts w:ascii="Times New Roman" w:hAnsi="Times New Roman" w:cs="Times New Roman" w:hint="default"/>
      <w:sz w:val="16"/>
      <w:szCs w:val="16"/>
    </w:rPr>
  </w:style>
  <w:style w:type="character" w:styleId="aff6">
    <w:name w:val="Placeholder Text"/>
    <w:basedOn w:val="a1"/>
    <w:uiPriority w:val="99"/>
    <w:semiHidden/>
    <w:rsid w:val="00841D35"/>
    <w:rPr>
      <w:color w:val="808080"/>
    </w:rPr>
  </w:style>
  <w:style w:type="character" w:customStyle="1" w:styleId="apple-converted-space">
    <w:name w:val="apple-converted-space"/>
    <w:rsid w:val="00841D35"/>
    <w:rPr>
      <w:rFonts w:ascii="Times New Roman" w:hAnsi="Times New Roman" w:cs="Times New Roman" w:hint="default"/>
    </w:rPr>
  </w:style>
  <w:style w:type="character" w:customStyle="1" w:styleId="FontStyle157">
    <w:name w:val="Font Style157"/>
    <w:rsid w:val="00841D35"/>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841D35"/>
    <w:rPr>
      <w:rFonts w:ascii="Times New Roman" w:eastAsia="Times New Roman" w:hAnsi="Times New Roman" w:cs="Times New Roman" w:hint="default"/>
      <w:color w:val="auto"/>
      <w:sz w:val="26"/>
      <w:lang w:val="ru-RU" w:eastAsia="zh-CN"/>
    </w:rPr>
  </w:style>
  <w:style w:type="character" w:customStyle="1" w:styleId="FontStyle163">
    <w:name w:val="Font Style163"/>
    <w:rsid w:val="00841D35"/>
    <w:rPr>
      <w:rFonts w:ascii="Times New Roman" w:hAnsi="Times New Roman" w:cs="Times New Roman" w:hint="default"/>
      <w:sz w:val="18"/>
      <w:lang w:val="ru-RU" w:eastAsia="zh-CN"/>
    </w:rPr>
  </w:style>
  <w:style w:type="character" w:customStyle="1" w:styleId="FontStyle162">
    <w:name w:val="Font Style162"/>
    <w:rsid w:val="00841D35"/>
    <w:rPr>
      <w:rFonts w:ascii="Times New Roman" w:hAnsi="Times New Roman" w:cs="Times New Roman" w:hint="default"/>
      <w:b/>
      <w:bCs w:val="0"/>
      <w:sz w:val="18"/>
      <w:lang w:val="ru-RU" w:eastAsia="zh-CN"/>
    </w:rPr>
  </w:style>
  <w:style w:type="character" w:customStyle="1" w:styleId="blk">
    <w:name w:val="blk"/>
    <w:rsid w:val="00841D35"/>
    <w:rPr>
      <w:rFonts w:ascii="Times New Roman" w:hAnsi="Times New Roman" w:cs="Times New Roman" w:hint="default"/>
    </w:rPr>
  </w:style>
  <w:style w:type="character" w:customStyle="1" w:styleId="f">
    <w:name w:val="f"/>
    <w:rsid w:val="00841D35"/>
    <w:rPr>
      <w:rFonts w:ascii="Times New Roman" w:hAnsi="Times New Roman" w:cs="Times New Roman" w:hint="default"/>
    </w:rPr>
  </w:style>
  <w:style w:type="paragraph" w:styleId="aff7">
    <w:name w:val="Body Text Indent"/>
    <w:basedOn w:val="a0"/>
    <w:link w:val="aff8"/>
    <w:semiHidden/>
    <w:unhideWhenUsed/>
    <w:rsid w:val="00841D35"/>
    <w:pPr>
      <w:spacing w:after="120"/>
      <w:ind w:left="283"/>
    </w:pPr>
  </w:style>
  <w:style w:type="character" w:customStyle="1" w:styleId="aff8">
    <w:name w:val="Основной текст с отступом Знак"/>
    <w:basedOn w:val="a1"/>
    <w:link w:val="aff7"/>
    <w:semiHidden/>
    <w:rsid w:val="00841D35"/>
  </w:style>
  <w:style w:type="character" w:customStyle="1" w:styleId="17">
    <w:name w:val="Замещающий текст1"/>
    <w:semiHidden/>
    <w:rsid w:val="00841D35"/>
    <w:rPr>
      <w:rFonts w:ascii="Times New Roman" w:hAnsi="Times New Roman" w:cs="Times New Roman" w:hint="default"/>
      <w:color w:val="808080"/>
    </w:rPr>
  </w:style>
  <w:style w:type="character" w:customStyle="1" w:styleId="FontStyle23">
    <w:name w:val="Font Style23"/>
    <w:rsid w:val="00841D35"/>
    <w:rPr>
      <w:rFonts w:ascii="MS Reference Sans Serif" w:hAnsi="MS Reference Sans Serif" w:cs="MS Reference Sans Serif" w:hint="default"/>
      <w:sz w:val="16"/>
      <w:szCs w:val="16"/>
    </w:rPr>
  </w:style>
  <w:style w:type="character" w:customStyle="1" w:styleId="42">
    <w:name w:val="Основной текст4"/>
    <w:rsid w:val="00841D3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4">
    <w:name w:val="Заголовок №3_"/>
    <w:rsid w:val="00841D3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5">
    <w:name w:val="Заголовок №3"/>
    <w:rsid w:val="00841D3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UnresolvedMention">
    <w:name w:val="Unresolved Mention"/>
    <w:basedOn w:val="a1"/>
    <w:uiPriority w:val="99"/>
    <w:semiHidden/>
    <w:rsid w:val="00841D35"/>
    <w:rPr>
      <w:color w:val="605E5C"/>
      <w:shd w:val="clear" w:color="auto" w:fill="E1DFDD"/>
    </w:rPr>
  </w:style>
  <w:style w:type="character" w:customStyle="1" w:styleId="w">
    <w:name w:val="w"/>
    <w:basedOn w:val="a1"/>
    <w:rsid w:val="00841D35"/>
  </w:style>
  <w:style w:type="table" w:styleId="aff9">
    <w:name w:val="Table Grid"/>
    <w:basedOn w:val="a2"/>
    <w:uiPriority w:val="59"/>
    <w:rsid w:val="00841D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a">
    <w:name w:val="Таблицы"/>
    <w:basedOn w:val="aff9"/>
    <w:rsid w:val="00841D35"/>
    <w:pPr>
      <w:jc w:val="center"/>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841D3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
    <w:name w:val="Сетка таблицы1"/>
    <w:basedOn w:val="a2"/>
    <w:uiPriority w:val="59"/>
    <w:rsid w:val="00841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uiPriority w:val="59"/>
    <w:rsid w:val="0084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uiPriority w:val="39"/>
    <w:rsid w:val="00841D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атья / Раздел1"/>
    <w:rsid w:val="00841D35"/>
    <w:pPr>
      <w:numPr>
        <w:numId w:val="12"/>
      </w:numPr>
    </w:pPr>
  </w:style>
</w:styles>
</file>

<file path=word/webSettings.xml><?xml version="1.0" encoding="utf-8"?>
<w:webSettings xmlns:r="http://schemas.openxmlformats.org/officeDocument/2006/relationships" xmlns:w="http://schemas.openxmlformats.org/wordprocessingml/2006/main">
  <w:divs>
    <w:div w:id="191771932">
      <w:bodyDiv w:val="1"/>
      <w:marLeft w:val="0"/>
      <w:marRight w:val="0"/>
      <w:marTop w:val="0"/>
      <w:marBottom w:val="0"/>
      <w:divBdr>
        <w:top w:val="none" w:sz="0" w:space="0" w:color="auto"/>
        <w:left w:val="none" w:sz="0" w:space="0" w:color="auto"/>
        <w:bottom w:val="none" w:sz="0" w:space="0" w:color="auto"/>
        <w:right w:val="none" w:sz="0" w:space="0" w:color="auto"/>
      </w:divBdr>
    </w:div>
    <w:div w:id="411588593">
      <w:bodyDiv w:val="1"/>
      <w:marLeft w:val="0"/>
      <w:marRight w:val="0"/>
      <w:marTop w:val="0"/>
      <w:marBottom w:val="0"/>
      <w:divBdr>
        <w:top w:val="none" w:sz="0" w:space="0" w:color="auto"/>
        <w:left w:val="none" w:sz="0" w:space="0" w:color="auto"/>
        <w:bottom w:val="none" w:sz="0" w:space="0" w:color="auto"/>
        <w:right w:val="none" w:sz="0" w:space="0" w:color="auto"/>
      </w:divBdr>
    </w:div>
    <w:div w:id="6235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7" Type="http://schemas.openxmlformats.org/officeDocument/2006/relationships/hyperlink" Target="https://pravo-search.minjust.ru/bigs/showDocument.html?id=A560FB0C-1D33-4749-95DB-C99139D299F1" TargetMode="External"/><Relationship Id="rId1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2" Type="http://schemas.openxmlformats.org/officeDocument/2006/relationships/chart" Target="charts/chart1.xml"/><Relationship Id="rId110" Type="http://schemas.openxmlformats.org/officeDocument/2006/relationships/hyperlink" Target="https://pravo-search.minjust.ru/bigs/portal.html" TargetMode="External"/><Relationship Id="rId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5" Type="http://schemas.openxmlformats.org/officeDocument/2006/relationships/hyperlink" Target="https://pravo-search.minjust.ru/bigs/showDocument.html?id=EA4730E2-0388-4AEE-BD89-0CBC2C54574B" TargetMode="External"/><Relationship Id="rId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 Type="http://schemas.openxmlformats.org/officeDocument/2006/relationships/settings" Target="settings.xml"/><Relationship Id="rId1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3" Type="http://schemas.openxmlformats.org/officeDocument/2006/relationships/chart" Target="charts/chart2.xml"/><Relationship Id="rId108" Type="http://schemas.openxmlformats.org/officeDocument/2006/relationships/hyperlink" Target="https://pravo-search.minjust.ru/bigs/showDocument.html?id=96E20C02-1B12-465A-B64C-24AA92270007" TargetMode="External"/><Relationship Id="rId2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2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6" Type="http://schemas.openxmlformats.org/officeDocument/2006/relationships/hyperlink" Target="https://pravo-search.minjust.ru/bigs/showDocument.html?id=96E20C02-1B12-465A-B64C-24AA92270007" TargetMode="External"/><Relationship Id="rId1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6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8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4" Type="http://schemas.openxmlformats.org/officeDocument/2006/relationships/webSettings" Target="webSettings.xml"/><Relationship Id="rId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3"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8"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39"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0"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55"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6"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104" Type="http://schemas.openxmlformats.org/officeDocument/2006/relationships/hyperlink" Target="https://pravo-search.minjust.ru/bigs/showDocument.html?id=370BA400-14C4-4CDB-8A8B-B11F2A1A2F55" TargetMode="External"/><Relationship Id="rId7"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71"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 Id="rId92" Type="http://schemas.openxmlformats.org/officeDocument/2006/relationships/hyperlink" Target="file:///C:\Users\Admin\Desktop\70-&#1055;%20&#1086;&#1090;%2014.11.2022%20&#1040;&#1082;&#1090;&#1091;&#1072;&#1083;&#1080;&#1079;&#1072;&#1094;&#1080;&#1103;%20&#1089;&#1093;&#1077;&#1084;&#1099;%20&#1074;&#1086;&#1076;&#1086;&#1089;&#1085;&#1072;&#1073;&#1078;&#1077;&#1085;&#1080;&#1103;%202022%20&#107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1;&#1086;&#1088;&#1086;&#1074;&#1080;&#1082;%20&#1040;&#1083;&#1080;&#1085;&#1072;\&#1042;&#1057;%20&#1042;&#1054;\&#1042;%20&#1088;&#1072;&#1073;&#1086;&#1090;&#1077;\&#1052;&#1072;&#1079;&#1077;&#1085;&#1089;&#1082;&#1080;&#1081;\&#1088;&#1072;&#1073;&#1086;&#1090;&#1072;\&#1042;&#1054;&#1044;&#1054;&#1057;&#1053;&#1040;&#1041;&#1046;&#1045;&#1053;&#1048;&#1071;%20&#1053;&#1091;&#1082;&#1091;&#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2"/>
          <c:dLbls>
            <c:dLbl>
              <c:idx val="0"/>
              <c:layout>
                <c:manualLayout>
                  <c:x val="-0.19449795483642204"/>
                  <c:y val="-0.10242086439584995"/>
                </c:manualLayout>
              </c:layout>
              <c:tx>
                <c:rich>
                  <a:bodyPr/>
                  <a:lstStyle/>
                  <a:p>
                    <a:r>
                      <a:rPr lang="ru-RU"/>
                      <a:t>Полезный отпуск
65%</a:t>
                    </a:r>
                  </a:p>
                </c:rich>
              </c:tx>
              <c:showCatName val="1"/>
              <c:showPercent val="1"/>
            </c:dLbl>
            <c:dLbl>
              <c:idx val="1"/>
              <c:layout>
                <c:manualLayout>
                  <c:x val="0.18289254809794411"/>
                  <c:y val="9.8647550307080736E-2"/>
                </c:manualLayout>
              </c:layout>
              <c:tx>
                <c:rich>
                  <a:bodyPr/>
                  <a:lstStyle/>
                  <a:p>
                    <a:r>
                      <a:rPr lang="ru-RU"/>
                      <a:t>Обьем потерь
35%</a:t>
                    </a:r>
                  </a:p>
                </c:rich>
              </c:tx>
              <c:showCatName val="1"/>
              <c:showPercent val="1"/>
            </c:dLbl>
            <c:txPr>
              <a:bodyPr/>
              <a:lstStyle/>
              <a:p>
                <a:pPr>
                  <a:defRPr>
                    <a:latin typeface="Times New Roman" panose="02020603050405020304" pitchFamily="18" charset="0"/>
                    <a:cs typeface="Times New Roman" panose="02020603050405020304" pitchFamily="18" charset="0"/>
                  </a:defRPr>
                </a:pPr>
                <a:endParaRPr lang="ru-RU"/>
              </a:p>
            </c:txPr>
            <c:showCatName val="1"/>
            <c:showPercent val="1"/>
            <c:showLeaderLines val="1"/>
          </c:dLbls>
          <c:cat>
            <c:strRef>
              <c:f>Лист1!$A$2:$A$3</c:f>
              <c:strCache>
                <c:ptCount val="2"/>
                <c:pt idx="0">
                  <c:v>Полезный отпуск, м3/год</c:v>
                </c:pt>
                <c:pt idx="1">
                  <c:v>Обьем потерь, м3/год</c:v>
                </c:pt>
              </c:strCache>
            </c:strRef>
          </c:cat>
          <c:val>
            <c:numRef>
              <c:f>Лист1!$B$2:$B$3</c:f>
              <c:numCache>
                <c:formatCode>General</c:formatCode>
                <c:ptCount val="2"/>
                <c:pt idx="0">
                  <c:v>33456</c:v>
                </c:pt>
                <c:pt idx="1">
                  <c:v>18013</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latin typeface="Times New Roman" panose="02020603050405020304" pitchFamily="18" charset="0"/>
                <a:cs typeface="Times New Roman" panose="02020603050405020304" pitchFamily="18" charset="0"/>
              </a:defRPr>
            </a:pPr>
            <a:r>
              <a:rPr lang="ru-RU" sz="1800" b="1" i="0" u="none" strike="noStrike" baseline="0">
                <a:effectLst/>
                <a:latin typeface="Times New Roman" panose="02020603050405020304" pitchFamily="18" charset="0"/>
                <a:cs typeface="Times New Roman" panose="02020603050405020304" pitchFamily="18" charset="0"/>
              </a:rPr>
              <a:t>Баланс реализации воды по группам потребителей</a:t>
            </a:r>
            <a:endParaRPr lang="ru-RU">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dLbls>
            <c:txPr>
              <a:bodyPr/>
              <a:lstStyle/>
              <a:p>
                <a:pPr>
                  <a:defRPr>
                    <a:latin typeface="Times New Roman" panose="02020603050405020304" pitchFamily="18" charset="0"/>
                    <a:cs typeface="Times New Roman" panose="02020603050405020304" pitchFamily="18" charset="0"/>
                  </a:defRPr>
                </a:pPr>
                <a:endParaRPr lang="ru-RU"/>
              </a:p>
            </c:txPr>
            <c:dLblPos val="inEnd"/>
            <c:showVal val="1"/>
          </c:dLbls>
          <c:cat>
            <c:strRef>
              <c:f>'1.3.3'!$B$3:$B$7</c:f>
              <c:strCache>
                <c:ptCount val="5"/>
                <c:pt idx="0">
                  <c:v>Население</c:v>
                </c:pt>
                <c:pt idx="1">
                  <c:v>Бюджетные и прочие учреждения</c:v>
                </c:pt>
                <c:pt idx="2">
                  <c:v>Собственные нужды</c:v>
                </c:pt>
                <c:pt idx="3">
                  <c:v>Производственные нужды</c:v>
                </c:pt>
                <c:pt idx="4">
                  <c:v>Потери</c:v>
                </c:pt>
              </c:strCache>
            </c:strRef>
          </c:cat>
          <c:val>
            <c:numRef>
              <c:f>'1.3.3'!$C$3:$C$7</c:f>
              <c:numCache>
                <c:formatCode>0</c:formatCode>
                <c:ptCount val="5"/>
                <c:pt idx="0">
                  <c:v>33.155880238590221</c:v>
                </c:pt>
                <c:pt idx="1">
                  <c:v>31.846354116069858</c:v>
                </c:pt>
                <c:pt idx="2">
                  <c:v>0</c:v>
                </c:pt>
                <c:pt idx="3">
                  <c:v>0</c:v>
                </c:pt>
                <c:pt idx="4">
                  <c:v>34.997765645339911</c:v>
                </c:pt>
              </c:numCache>
            </c:numRef>
          </c:val>
        </c:ser>
        <c:gapWidth val="75"/>
        <c:overlap val="40"/>
        <c:axId val="142521088"/>
        <c:axId val="142522624"/>
      </c:barChart>
      <c:catAx>
        <c:axId val="142521088"/>
        <c:scaling>
          <c:orientation val="minMax"/>
        </c:scaling>
        <c:axPos val="b"/>
        <c:maj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crossAx val="142522624"/>
        <c:crosses val="autoZero"/>
        <c:auto val="1"/>
        <c:lblAlgn val="ctr"/>
        <c:lblOffset val="100"/>
      </c:catAx>
      <c:valAx>
        <c:axId val="142522624"/>
        <c:scaling>
          <c:orientation val="minMax"/>
        </c:scaling>
        <c:axPos val="l"/>
        <c:majorGridlines/>
        <c:numFmt formatCode="0" sourceLinked="1"/>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252108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93</Pages>
  <Words>27732</Words>
  <Characters>158073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2023-04-13T09:16:00Z</cp:lastPrinted>
  <dcterms:created xsi:type="dcterms:W3CDTF">2022-12-02T04:07:00Z</dcterms:created>
  <dcterms:modified xsi:type="dcterms:W3CDTF">2023-04-13T09:17:00Z</dcterms:modified>
</cp:coreProperties>
</file>