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8C" w:rsidRDefault="000643D0">
      <w:pPr>
        <w:pStyle w:val="10"/>
        <w:keepNext/>
        <w:keepLines/>
        <w:shd w:val="clear" w:color="auto" w:fill="auto"/>
        <w:spacing w:after="427" w:line="250" w:lineRule="exact"/>
        <w:ind w:left="160"/>
      </w:pPr>
      <w:bookmarkStart w:id="0" w:name="bookmark0"/>
      <w:r>
        <w:t>ФЕДЕРАЛЬНОЕ СТАТИСТИЧЕСКОЕ НАБЛЮДЕНИЕ</w:t>
      </w:r>
      <w:bookmarkEnd w:id="0"/>
    </w:p>
    <w:p w:rsidR="003A088C" w:rsidRDefault="000643D0">
      <w:pPr>
        <w:pStyle w:val="20"/>
        <w:shd w:val="clear" w:color="auto" w:fill="auto"/>
        <w:spacing w:before="0" w:after="411" w:line="190" w:lineRule="exact"/>
        <w:ind w:left="160"/>
      </w:pPr>
      <w:r>
        <w:t>КОНФИДЕНЦИАЛЬНОСТЬ ГАРАНТИРУЕТСЯ ПОЛУЧАТЕЛЕМ ИНФОРМАЦИИ</w:t>
      </w:r>
    </w:p>
    <w:p w:rsidR="003A088C" w:rsidRDefault="000643D0">
      <w:pPr>
        <w:pStyle w:val="11"/>
        <w:shd w:val="clear" w:color="auto" w:fill="auto"/>
        <w:spacing w:before="0"/>
        <w:ind w:left="160"/>
      </w:pPr>
      <w:r>
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</w:r>
      <w:r>
        <w:t>статьей 13.19 Кодекса Российской Федерации об административных правонарушениях от 30.12.2001 № 195-ФЗ, а также статьей 3 Закона Российской Федерации от 13.05.92 № 2761-1 "</w:t>
      </w:r>
      <w:proofErr w:type="gramStart"/>
      <w:r>
        <w:t>Об</w:t>
      </w:r>
      <w:proofErr w:type="gramEnd"/>
    </w:p>
    <w:p w:rsidR="003A088C" w:rsidRDefault="000643D0">
      <w:pPr>
        <w:pStyle w:val="11"/>
        <w:shd w:val="clear" w:color="auto" w:fill="auto"/>
        <w:spacing w:before="0" w:after="273"/>
        <w:ind w:left="160"/>
      </w:pPr>
      <w:r>
        <w:t xml:space="preserve">ответственности за нарушение порядка представления государственной статистической </w:t>
      </w:r>
      <w:r>
        <w:t>отчетности"</w:t>
      </w:r>
    </w:p>
    <w:p w:rsidR="003A088C" w:rsidRDefault="000643D0">
      <w:pPr>
        <w:pStyle w:val="20"/>
        <w:shd w:val="clear" w:color="auto" w:fill="auto"/>
        <w:spacing w:before="0" w:after="0" w:line="461" w:lineRule="exact"/>
        <w:ind w:left="160"/>
      </w:pPr>
      <w:r>
        <w:t>1-ТОР</w:t>
      </w:r>
      <w:proofErr w:type="gramStart"/>
      <w:r>
        <w:t>Г(</w:t>
      </w:r>
      <w:proofErr w:type="gramEnd"/>
      <w:r>
        <w:t>МО).Сведения об объектах розничной торговли и общественного питания</w:t>
      </w:r>
    </w:p>
    <w:p w:rsidR="003A088C" w:rsidRDefault="000643D0">
      <w:pPr>
        <w:pStyle w:val="20"/>
        <w:shd w:val="clear" w:color="auto" w:fill="auto"/>
        <w:spacing w:before="0" w:after="388" w:line="461" w:lineRule="exact"/>
        <w:ind w:left="160"/>
      </w:pPr>
      <w:r>
        <w:t>Код формы по ОКУД: 0614026 второй квартал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44"/>
        <w:gridCol w:w="7954"/>
      </w:tblGrid>
      <w:tr w:rsidR="003A088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Общая информация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Код ОКПО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04091353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ОКТМО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04609419000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Руководитель организации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Мацур</w:t>
            </w:r>
            <w:proofErr w:type="spellEnd"/>
            <w:r>
              <w:rPr>
                <w:rStyle w:val="95pt"/>
              </w:rPr>
              <w:t xml:space="preserve"> Татьяна Терентьевна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 xml:space="preserve">Код </w:t>
            </w:r>
            <w:r>
              <w:rPr>
                <w:rStyle w:val="95pt"/>
              </w:rPr>
              <w:t xml:space="preserve">муниципального образования по локальному классификатору типов </w:t>
            </w:r>
            <w:proofErr w:type="spellStart"/>
            <w:r>
              <w:rPr>
                <w:rStyle w:val="95pt"/>
              </w:rPr>
              <w:t>муниципг</w:t>
            </w:r>
            <w:proofErr w:type="spellEnd"/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11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Наименование предприятия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 xml:space="preserve">Администрация </w:t>
            </w:r>
            <w:proofErr w:type="spellStart"/>
            <w:r>
              <w:rPr>
                <w:rStyle w:val="95pt"/>
              </w:rPr>
              <w:t>Манзенского</w:t>
            </w:r>
            <w:proofErr w:type="spellEnd"/>
            <w:r>
              <w:rPr>
                <w:rStyle w:val="95pt"/>
              </w:rPr>
              <w:t xml:space="preserve"> сельсовета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лицо, ответственное за составление формы (ФИО)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Мацур</w:t>
            </w:r>
            <w:proofErr w:type="spellEnd"/>
            <w:r>
              <w:rPr>
                <w:rStyle w:val="95pt"/>
              </w:rPr>
              <w:t xml:space="preserve"> Татьяна Терентьевна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 xml:space="preserve">Должностное лицо, ответственное </w:t>
            </w:r>
            <w:r>
              <w:rPr>
                <w:rStyle w:val="95pt"/>
              </w:rPr>
              <w:t>за составление формы (должность)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глава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Контактный телефон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79915013766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электронная почта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hyperlink r:id="rId6" w:history="1">
              <w:r w:rsidR="000643D0">
                <w:rPr>
                  <w:rStyle w:val="a3"/>
                  <w:lang w:val="en-US"/>
                </w:rPr>
                <w:t>manzy_ss@mail.ru</w:t>
              </w:r>
            </w:hyperlink>
          </w:p>
        </w:tc>
      </w:tr>
    </w:tbl>
    <w:p w:rsidR="003A088C" w:rsidRDefault="003A088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82"/>
        <w:gridCol w:w="3178"/>
        <w:gridCol w:w="3178"/>
        <w:gridCol w:w="3178"/>
        <w:gridCol w:w="3182"/>
      </w:tblGrid>
      <w:tr w:rsidR="003A088C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lastRenderedPageBreak/>
              <w:t>Раздел 1. Объекты розничной торговли и общественного питания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Наименование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№ строки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 измерения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5pt"/>
              </w:rPr>
              <w:t xml:space="preserve">Всего </w:t>
            </w:r>
            <w:r>
              <w:rPr>
                <w:rStyle w:val="95pt"/>
              </w:rPr>
              <w:t>по муниципальному образованию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Всего по сельской территории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Б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95pt"/>
              </w:rPr>
              <w:t>Магазины - всего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95pt"/>
              </w:rPr>
              <w:t>площадь 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470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95pt"/>
              </w:rPr>
              <w:t>из строки 01:</w:t>
            </w: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гипермаркеты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площадь 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супермаркеты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площадь 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специализированные </w:t>
            </w:r>
            <w:proofErr w:type="spellStart"/>
            <w:proofErr w:type="gramStart"/>
            <w:r>
              <w:rPr>
                <w:rStyle w:val="95pt"/>
              </w:rPr>
              <w:t>продовол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ьственные</w:t>
            </w:r>
            <w:proofErr w:type="spellEnd"/>
            <w:proofErr w:type="gramEnd"/>
            <w:r>
              <w:rPr>
                <w:rStyle w:val="95pt"/>
              </w:rPr>
              <w:t xml:space="preserve"> магазины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площадь 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специализированные </w:t>
            </w:r>
            <w:proofErr w:type="spellStart"/>
            <w:proofErr w:type="gramStart"/>
            <w:r>
              <w:rPr>
                <w:rStyle w:val="95pt"/>
              </w:rPr>
              <w:t>непродов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ольственные</w:t>
            </w:r>
            <w:proofErr w:type="spellEnd"/>
            <w:proofErr w:type="gramEnd"/>
            <w:r>
              <w:rPr>
                <w:rStyle w:val="95pt"/>
              </w:rPr>
              <w:t xml:space="preserve"> магазины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 xml:space="preserve">площадь </w:t>
            </w:r>
            <w:r>
              <w:rPr>
                <w:rStyle w:val="95pt"/>
              </w:rPr>
              <w:t>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proofErr w:type="spellStart"/>
            <w:r>
              <w:rPr>
                <w:rStyle w:val="95pt"/>
              </w:rPr>
              <w:t>минимаркеты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площадь 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470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универмаги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площадь 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прочие магазины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площадь 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Павильоны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площадь 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Палатки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Киоски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Аптеки и аптечные магазины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площадь торгового зала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Аптечные киоски и пункты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Общедоступные столовые, </w:t>
            </w:r>
            <w:proofErr w:type="spellStart"/>
            <w:proofErr w:type="gramStart"/>
            <w:r>
              <w:rPr>
                <w:rStyle w:val="95pt"/>
              </w:rPr>
              <w:t>зак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усочные</w:t>
            </w:r>
            <w:proofErr w:type="spellEnd"/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A088C" w:rsidRDefault="000643D0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82"/>
        <w:gridCol w:w="3178"/>
        <w:gridCol w:w="3178"/>
        <w:gridCol w:w="3178"/>
        <w:gridCol w:w="3182"/>
      </w:tblGrid>
      <w:tr w:rsidR="003A088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lastRenderedPageBreak/>
              <w:t>в них мест 1)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25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место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площадь зала обслуживания </w:t>
            </w:r>
            <w:proofErr w:type="spellStart"/>
            <w:proofErr w:type="gramStart"/>
            <w:r>
              <w:rPr>
                <w:rStyle w:val="95pt"/>
              </w:rPr>
              <w:t>п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осетителей</w:t>
            </w:r>
            <w:proofErr w:type="spellEnd"/>
            <w:r>
              <w:rPr>
                <w:rStyle w:val="95pt"/>
              </w:rPr>
              <w:t xml:space="preserve">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Столовые учебных заведений, организаций, промышленных </w:t>
            </w:r>
            <w:proofErr w:type="spellStart"/>
            <w:proofErr w:type="gramStart"/>
            <w:r>
              <w:rPr>
                <w:rStyle w:val="95pt"/>
              </w:rPr>
              <w:t>п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редприятий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в них мест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место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80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площадь зала обслуживания </w:t>
            </w:r>
            <w:proofErr w:type="spellStart"/>
            <w:proofErr w:type="gramStart"/>
            <w:r>
              <w:rPr>
                <w:rStyle w:val="95pt"/>
              </w:rPr>
              <w:t>п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осетителей</w:t>
            </w:r>
            <w:proofErr w:type="spellEnd"/>
            <w:r>
              <w:rPr>
                <w:rStyle w:val="95pt"/>
              </w:rPr>
              <w:t xml:space="preserve">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156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Рестораны, кафе, бары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в них мест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место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площадь зала обслуживания </w:t>
            </w:r>
            <w:proofErr w:type="spellStart"/>
            <w:proofErr w:type="gramStart"/>
            <w:r>
              <w:rPr>
                <w:rStyle w:val="95pt"/>
              </w:rPr>
              <w:t>п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осетителей</w:t>
            </w:r>
            <w:proofErr w:type="spellEnd"/>
            <w:r>
              <w:rPr>
                <w:rStyle w:val="95pt"/>
              </w:rPr>
              <w:t xml:space="preserve"> 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квадратный 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3A088C">
            <w:pPr>
              <w:framePr w:w="15898" w:h="4474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3A088C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8C" w:rsidRDefault="000643D0">
            <w:pPr>
              <w:pStyle w:val="11"/>
              <w:framePr w:w="15898" w:h="4474" w:hSpace="86" w:wrap="notBeside" w:vAnchor="text" w:hAnchor="text" w:x="87" w:y="1"/>
              <w:shd w:val="clear" w:color="auto" w:fill="auto"/>
              <w:spacing w:before="0" w:line="190" w:lineRule="exact"/>
              <w:ind w:left="100"/>
              <w:jc w:val="left"/>
            </w:pPr>
            <w:r>
              <w:rPr>
                <w:rStyle w:val="95pt"/>
              </w:rPr>
              <w:t>1) заполняется один раз в год в отчете на 1 января</w:t>
            </w:r>
          </w:p>
        </w:tc>
      </w:tr>
    </w:tbl>
    <w:p w:rsidR="003A088C" w:rsidRDefault="000643D0">
      <w:pPr>
        <w:pStyle w:val="a6"/>
        <w:framePr w:w="3672" w:h="1252" w:wrap="notBeside" w:vAnchor="text" w:hAnchor="text" w:x="284" w:y="5043"/>
        <w:shd w:val="clear" w:color="auto" w:fill="auto"/>
      </w:pPr>
      <w:r>
        <w:t>Должностное лицо, ответственное за предоставление статистической информации (лицо, уполномоченное предоставлять статистическую информацию от имени юридического лица или от имени гражданина, осуществляющего предпринимательскую деятельность без образования ю</w:t>
      </w:r>
      <w:r>
        <w:t>ридического лица)</w:t>
      </w:r>
    </w:p>
    <w:p w:rsidR="003A088C" w:rsidRDefault="003A088C">
      <w:pPr>
        <w:rPr>
          <w:sz w:val="2"/>
          <w:szCs w:val="2"/>
        </w:rPr>
      </w:pPr>
    </w:p>
    <w:p w:rsidR="003A088C" w:rsidRDefault="003A088C">
      <w:pPr>
        <w:pStyle w:val="20"/>
        <w:shd w:val="clear" w:color="auto" w:fill="auto"/>
        <w:tabs>
          <w:tab w:val="left" w:leader="underscore" w:pos="5371"/>
          <w:tab w:val="left" w:leader="underscore" w:pos="9058"/>
        </w:tabs>
        <w:spacing w:before="177" w:after="142" w:line="190" w:lineRule="exact"/>
        <w:ind w:left="40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7pt;margin-top:272.9pt;width:450.4pt;height:26.4pt;z-index:-125829376;mso-wrap-distance-left:5pt;mso-wrap-distance-right:5pt;mso-wrap-distance-bottom:26.65pt;mso-position-horizontal-relative:margin;mso-position-vertical-relative:margin" filled="f" stroked="f">
            <v:textbox style="mso-fit-shape-to-text:t" inset="0,0,0,0">
              <w:txbxContent>
                <w:p w:rsidR="003A088C" w:rsidRDefault="000643D0">
                  <w:pPr>
                    <w:pStyle w:val="20"/>
                    <w:shd w:val="clear" w:color="auto" w:fill="auto"/>
                    <w:tabs>
                      <w:tab w:val="left" w:leader="underscore" w:pos="3171"/>
                      <w:tab w:val="left" w:leader="underscore" w:pos="8902"/>
                    </w:tabs>
                    <w:spacing w:before="0" w:after="152" w:line="180" w:lineRule="exact"/>
                    <w:ind w:left="320"/>
                    <w:jc w:val="both"/>
                  </w:pPr>
                  <w:r>
                    <w:rPr>
                      <w:rStyle w:val="2Exact0"/>
                      <w:spacing w:val="0"/>
                    </w:rPr>
                    <w:t>глава</w:t>
                  </w:r>
                  <w:r>
                    <w:rPr>
                      <w:rStyle w:val="2Exact"/>
                      <w:spacing w:val="0"/>
                    </w:rPr>
                    <w:tab/>
                  </w:r>
                  <w:proofErr w:type="spellStart"/>
                  <w:r>
                    <w:rPr>
                      <w:rStyle w:val="2Exact0"/>
                      <w:spacing w:val="0"/>
                    </w:rPr>
                    <w:t>Мацур</w:t>
                  </w:r>
                  <w:proofErr w:type="spellEnd"/>
                  <w:r>
                    <w:rPr>
                      <w:rStyle w:val="2Exact0"/>
                      <w:spacing w:val="0"/>
                    </w:rPr>
                    <w:t xml:space="preserve"> Татьяна Терентьевна</w:t>
                  </w:r>
                  <w:r>
                    <w:rPr>
                      <w:rStyle w:val="2Exact"/>
                      <w:spacing w:val="0"/>
                    </w:rPr>
                    <w:tab/>
                  </w:r>
                </w:p>
                <w:p w:rsidR="003A088C" w:rsidRDefault="000643D0">
                  <w:pPr>
                    <w:pStyle w:val="30"/>
                    <w:shd w:val="clear" w:color="auto" w:fill="auto"/>
                    <w:tabs>
                      <w:tab w:val="right" w:pos="4751"/>
                      <w:tab w:val="right" w:pos="8822"/>
                    </w:tabs>
                    <w:spacing w:before="0" w:line="140" w:lineRule="exact"/>
                    <w:ind w:left="100"/>
                    <w:jc w:val="both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  <w:r>
                    <w:rPr>
                      <w:rStyle w:val="3Exact"/>
                      <w:spacing w:val="0"/>
                    </w:rPr>
                    <w:tab/>
                    <w:t>(ФИО)</w:t>
                  </w:r>
                  <w:r>
                    <w:rPr>
                      <w:rStyle w:val="3Exact"/>
                      <w:spacing w:val="0"/>
                    </w:rPr>
                    <w:tab/>
                    <w:t>(подпись)</w:t>
                  </w:r>
                </w:p>
              </w:txbxContent>
            </v:textbox>
            <w10:wrap type="square" anchorx="margin" anchory="margin"/>
          </v:shape>
        </w:pict>
      </w:r>
      <w:r w:rsidR="000643D0">
        <w:tab/>
      </w:r>
      <w:r w:rsidR="000643D0">
        <w:rPr>
          <w:rStyle w:val="21"/>
        </w:rPr>
        <w:t>79915013766</w:t>
      </w:r>
      <w:r w:rsidR="000643D0">
        <w:tab/>
      </w:r>
      <w:r w:rsidR="000643D0">
        <w:rPr>
          <w:rStyle w:val="21"/>
        </w:rPr>
        <w:t>20 июля 2023 года</w:t>
      </w:r>
    </w:p>
    <w:p w:rsidR="003A088C" w:rsidRDefault="003A088C">
      <w:pPr>
        <w:pStyle w:val="30"/>
        <w:shd w:val="clear" w:color="auto" w:fill="auto"/>
        <w:spacing w:before="0" w:line="150" w:lineRule="exact"/>
      </w:pPr>
      <w:r>
        <w:pict>
          <v:shape id="_x0000_s1027" type="#_x0000_t202" style="position:absolute;margin-left:435.75pt;margin-top:0;width:129.05pt;height:7.7pt;z-index:-125829375;mso-wrap-distance-left:5pt;mso-wrap-distance-top:8.15pt;mso-wrap-distance-right:5pt;mso-position-horizontal-relative:margin" filled="f" stroked="f">
            <v:textbox style="mso-fit-shape-to-text:t" inset="0,0,0,0">
              <w:txbxContent>
                <w:p w:rsidR="003A088C" w:rsidRDefault="000643D0">
                  <w:pPr>
                    <w:pStyle w:val="30"/>
                    <w:shd w:val="clear" w:color="auto" w:fill="auto"/>
                    <w:spacing w:before="0" w:line="140" w:lineRule="exact"/>
                    <w:ind w:left="100"/>
                  </w:pPr>
                  <w:r>
                    <w:rPr>
                      <w:rStyle w:val="3Exact"/>
                      <w:spacing w:val="0"/>
                    </w:rPr>
                    <w:t>(дата составления документа)</w:t>
                  </w:r>
                </w:p>
              </w:txbxContent>
            </v:textbox>
            <w10:wrap type="square" anchorx="margin"/>
          </v:shape>
        </w:pict>
      </w:r>
      <w:r w:rsidR="000643D0">
        <w:t>(номер контактного телефона)</w:t>
      </w:r>
    </w:p>
    <w:sectPr w:rsidR="003A088C" w:rsidSect="003A088C">
      <w:type w:val="continuous"/>
      <w:pgSz w:w="16838" w:h="16834" w:orient="landscape"/>
      <w:pgMar w:top="2730" w:right="384" w:bottom="2759" w:left="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D0" w:rsidRDefault="000643D0" w:rsidP="003A088C">
      <w:r>
        <w:separator/>
      </w:r>
    </w:p>
  </w:endnote>
  <w:endnote w:type="continuationSeparator" w:id="0">
    <w:p w:rsidR="000643D0" w:rsidRDefault="000643D0" w:rsidP="003A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D0" w:rsidRDefault="000643D0"/>
  </w:footnote>
  <w:footnote w:type="continuationSeparator" w:id="0">
    <w:p w:rsidR="000643D0" w:rsidRDefault="000643D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7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A088C"/>
    <w:rsid w:val="000643D0"/>
    <w:rsid w:val="002752F9"/>
    <w:rsid w:val="003A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08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088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A08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2Exact0">
    <w:name w:val="Основной текст (2) Exact"/>
    <w:basedOn w:val="2"/>
    <w:rsid w:val="003A088C"/>
    <w:rPr>
      <w:spacing w:val="1"/>
      <w:sz w:val="18"/>
      <w:szCs w:val="18"/>
      <w:u w:val="single"/>
    </w:rPr>
  </w:style>
  <w:style w:type="character" w:customStyle="1" w:styleId="3Exact">
    <w:name w:val="Основной текст (3) Exact"/>
    <w:basedOn w:val="a0"/>
    <w:rsid w:val="003A08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3A08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A08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3A08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"/>
    <w:basedOn w:val="a4"/>
    <w:rsid w:val="003A088C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5">
    <w:name w:val="Подпись к таблице_"/>
    <w:basedOn w:val="a0"/>
    <w:link w:val="a6"/>
    <w:rsid w:val="003A08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3A088C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3A08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3A088C"/>
    <w:pPr>
      <w:shd w:val="clear" w:color="auto" w:fill="FFFFFF"/>
      <w:spacing w:before="480" w:after="480" w:line="0" w:lineRule="atLeas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30">
    <w:name w:val="Основной текст (3)"/>
    <w:basedOn w:val="a"/>
    <w:link w:val="3"/>
    <w:rsid w:val="003A088C"/>
    <w:pPr>
      <w:shd w:val="clear" w:color="auto" w:fill="FFFFFF"/>
      <w:spacing w:before="180" w:line="0" w:lineRule="atLeas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10">
    <w:name w:val="Заголовок №1"/>
    <w:basedOn w:val="a"/>
    <w:link w:val="1"/>
    <w:rsid w:val="003A088C"/>
    <w:pPr>
      <w:shd w:val="clear" w:color="auto" w:fill="FFFFFF"/>
      <w:spacing w:after="480" w:line="0" w:lineRule="atLeast"/>
      <w:jc w:val="center"/>
      <w:outlineLvl w:val="0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11">
    <w:name w:val="Основной текст1"/>
    <w:basedOn w:val="a"/>
    <w:link w:val="a4"/>
    <w:rsid w:val="003A088C"/>
    <w:pPr>
      <w:shd w:val="clear" w:color="auto" w:fill="FFFFFF"/>
      <w:spacing w:before="480" w:line="202" w:lineRule="exac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a6">
    <w:name w:val="Подпись к таблице"/>
    <w:basedOn w:val="a"/>
    <w:link w:val="a5"/>
    <w:rsid w:val="003A088C"/>
    <w:pPr>
      <w:shd w:val="clear" w:color="auto" w:fill="FFFFFF"/>
      <w:spacing w:line="178" w:lineRule="exact"/>
      <w:jc w:val="center"/>
    </w:pPr>
    <w:rPr>
      <w:rFonts w:ascii="Arial Unicode MS" w:eastAsia="Arial Unicode MS" w:hAnsi="Arial Unicode MS" w:cs="Arial Unicode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zy_s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Company>Home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2023-07-24T04:44:00Z</dcterms:created>
  <dcterms:modified xsi:type="dcterms:W3CDTF">2023-07-24T04:45:00Z</dcterms:modified>
</cp:coreProperties>
</file>